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C3AB850" w14:textId="77777777">
      <w:pPr>
        <w:pStyle w:val="Normalutanindragellerluft"/>
      </w:pPr>
      <w:bookmarkStart w:name="_Toc106800475" w:id="0"/>
      <w:bookmarkStart w:name="_Toc106801300" w:id="1"/>
    </w:p>
    <w:p w:rsidRPr="009B062B" w:rsidR="00AF30DD" w:rsidP="00B4151B" w:rsidRDefault="007D1E58" w14:paraId="23BDD8A3" w14:textId="77777777">
      <w:pPr>
        <w:pStyle w:val="RubrikFrslagTIllRiksdagsbeslut"/>
      </w:pPr>
      <w:sdt>
        <w:sdtPr>
          <w:alias w:val="CC_Boilerplate_4"/>
          <w:tag w:val="CC_Boilerplate_4"/>
          <w:id w:val="-1644581176"/>
          <w:lock w:val="sdtContentLocked"/>
          <w:placeholder>
            <w:docPart w:val="7DCFCE86E41E4DDF8E60732C0E6748FC"/>
          </w:placeholder>
          <w:text/>
        </w:sdtPr>
        <w:sdtEndPr/>
        <w:sdtContent>
          <w:r w:rsidRPr="009B062B" w:rsidR="00AF30DD">
            <w:t>Förslag till riksdagsbeslut</w:t>
          </w:r>
        </w:sdtContent>
      </w:sdt>
      <w:bookmarkEnd w:id="0"/>
      <w:bookmarkEnd w:id="1"/>
    </w:p>
    <w:sdt>
      <w:sdtPr>
        <w:alias w:val="Yrkande 1"/>
        <w:tag w:val="c12fc426-4b6d-41f3-87ef-5272359883bf"/>
        <w:id w:val="-1294140329"/>
        <w:lock w:val="sdtLocked"/>
      </w:sdtPr>
      <w:sdtEndPr/>
      <w:sdtContent>
        <w:p w:rsidR="00C06B0B" w:rsidRDefault="007D1E58" w14:paraId="5F4E49B4" w14:textId="77777777">
          <w:pPr>
            <w:pStyle w:val="Frslagstext"/>
            <w:numPr>
              <w:ilvl w:val="0"/>
              <w:numId w:val="0"/>
            </w:numPr>
          </w:pPr>
          <w:r>
            <w:t>Riksdagen ställer sig bakom det som anförs i motionen om att ge Skatteverket i uppdrag att se till att ägare av tävlande travhästar även i fortsättningen ska räknas som företagare med rätt att dra av moms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8C5544A3CC74DD2B49FAF37F9D8206B"/>
        </w:placeholder>
        <w:text/>
      </w:sdtPr>
      <w:sdtEndPr/>
      <w:sdtContent>
        <w:p w:rsidRPr="009B062B" w:rsidR="006D79C9" w:rsidP="00333E95" w:rsidRDefault="006D79C9" w14:paraId="6070D058" w14:textId="77777777">
          <w:pPr>
            <w:pStyle w:val="Rubrik1"/>
          </w:pPr>
          <w:r>
            <w:t>Motivering</w:t>
          </w:r>
        </w:p>
      </w:sdtContent>
    </w:sdt>
    <w:bookmarkEnd w:displacedByCustomXml="prev" w:id="3"/>
    <w:bookmarkEnd w:displacedByCustomXml="prev" w:id="4"/>
    <w:p w:rsidR="001920EB" w:rsidP="001920EB" w:rsidRDefault="001920EB" w14:paraId="37E4EBE6" w14:textId="7AB8544F">
      <w:pPr>
        <w:pStyle w:val="Normalutanindragellerluft"/>
      </w:pPr>
      <w:r>
        <w:t>Travsporten är en viktig del av den svenska hästnäringen. Runt hästarna finns ett stort nätverk av företag – som tränare, hovslagare, veterinärer och foderproducenter – som skapar jobb och skatteintäkter i hela landet.</w:t>
      </w:r>
    </w:p>
    <w:p w:rsidR="001920EB" w:rsidP="001920EB" w:rsidRDefault="001920EB" w14:paraId="643A95CB" w14:textId="77777777">
      <w:pPr>
        <w:pStyle w:val="Normalutanindragellerluft"/>
      </w:pPr>
    </w:p>
    <w:p w:rsidR="001920EB" w:rsidP="001920EB" w:rsidRDefault="001920EB" w14:paraId="36917246" w14:textId="77777777">
      <w:pPr>
        <w:pStyle w:val="Normalutanindragellerluft"/>
      </w:pPr>
      <w:r>
        <w:t>Skatteverket har på senare tid gjort det svårare för hästägare som tävlar att få dra av momsen. Om rätten till momsavdrag försvinner blir alla kostnader 25 procent högre. Det är ett direkt hot mot både travsporten och alla de jobb som är kopplade till den.</w:t>
      </w:r>
    </w:p>
    <w:p w:rsidR="001920EB" w:rsidP="001920EB" w:rsidRDefault="001920EB" w14:paraId="04D9C5FE" w14:textId="77777777">
      <w:pPr>
        <w:pStyle w:val="Normalutanindragellerluft"/>
      </w:pPr>
    </w:p>
    <w:p w:rsidR="001920EB" w:rsidP="001920EB" w:rsidRDefault="001920EB" w14:paraId="318D5D98" w14:textId="77777777">
      <w:pPr>
        <w:pStyle w:val="Normalutanindragellerluft"/>
      </w:pPr>
      <w:r>
        <w:t>Både EU:s regler och Sveriges högsta domstol (Högsta förvaltningsdomstolen) är tydliga: det räcker med små intäkter, som startpengar i ett lopp, för att det ska räknas som en ekonomisk verksamhet. Trots detta fortsätter Skatteverket att skapa osäkerhet.</w:t>
      </w:r>
    </w:p>
    <w:p w:rsidR="001920EB" w:rsidP="001920EB" w:rsidRDefault="001920EB" w14:paraId="174C4C2A" w14:textId="77777777">
      <w:pPr>
        <w:pStyle w:val="Normalutanindragellerluft"/>
      </w:pPr>
    </w:p>
    <w:p w:rsidRPr="00422B9E" w:rsidR="00422B9E" w:rsidP="001920EB" w:rsidRDefault="001920EB" w14:paraId="62F59F0D" w14:textId="4602F686">
      <w:pPr>
        <w:pStyle w:val="Normalutanindragellerluft"/>
      </w:pPr>
      <w:r>
        <w:lastRenderedPageBreak/>
        <w:t>Regeringen bör därför ge Skatteverket i uppdrag att följa lagen och domstolens beslut, så att travhästägare även i framtiden betraktas som företagare och får göra momsavdrag.</w:t>
      </w:r>
    </w:p>
    <w:p w:rsidR="00BB6339" w:rsidP="008E0FE2" w:rsidRDefault="00BB6339" w14:paraId="03E3A2D2" w14:textId="77777777">
      <w:pPr>
        <w:pStyle w:val="Normalutanindragellerluft"/>
      </w:pPr>
    </w:p>
    <w:sdt>
      <w:sdtPr>
        <w:alias w:val="CC_Underskrifter"/>
        <w:tag w:val="CC_Underskrifter"/>
        <w:id w:val="583496634"/>
        <w:lock w:val="sdtContentLocked"/>
        <w:placeholder>
          <w:docPart w:val="B556CCC7DE414AD0B64A77DD7A372429"/>
        </w:placeholder>
      </w:sdtPr>
      <w:sdtEndPr>
        <w:rPr>
          <w:i/>
          <w:noProof/>
        </w:rPr>
      </w:sdtEndPr>
      <w:sdtContent>
        <w:p w:rsidR="001920EB" w:rsidP="00C62D37" w:rsidRDefault="001920EB" w14:paraId="25DF6652" w14:textId="77777777"/>
        <w:p w:rsidR="001920EB" w:rsidP="00C62D37" w:rsidRDefault="007D1E58" w14:paraId="28DDA5A5" w14:textId="60495A82"/>
      </w:sdtContent>
    </w:sdt>
    <w:tbl>
      <w:tblPr>
        <w:tblW w:w="5000" w:type="pct"/>
        <w:tblLook w:val="04A0" w:firstRow="1" w:lastRow="0" w:firstColumn="1" w:lastColumn="0" w:noHBand="0" w:noVBand="1"/>
        <w:tblCaption w:val="underskrifter"/>
      </w:tblPr>
      <w:tblGrid>
        <w:gridCol w:w="4252"/>
        <w:gridCol w:w="4252"/>
      </w:tblGrid>
      <w:tr w:rsidR="00C06B0B" w14:paraId="1A3F1E19" w14:textId="77777777">
        <w:trPr>
          <w:cantSplit/>
        </w:trPr>
        <w:tc>
          <w:tcPr>
            <w:tcW w:w="50" w:type="pct"/>
            <w:vAlign w:val="bottom"/>
          </w:tcPr>
          <w:p w:rsidR="00C06B0B" w:rsidRDefault="007D1E58" w14:paraId="08A66218" w14:textId="77777777">
            <w:pPr>
              <w:pStyle w:val="Underskrifter"/>
              <w:spacing w:after="0"/>
            </w:pPr>
            <w:r>
              <w:t>Anne-Li Sjölund (C)</w:t>
            </w:r>
          </w:p>
        </w:tc>
        <w:tc>
          <w:tcPr>
            <w:tcW w:w="50" w:type="pct"/>
            <w:vAlign w:val="bottom"/>
          </w:tcPr>
          <w:p w:rsidR="00C06B0B" w:rsidRDefault="007D1E58" w14:paraId="720DE60B" w14:textId="77777777">
            <w:pPr>
              <w:pStyle w:val="Underskrifter"/>
              <w:spacing w:after="0"/>
            </w:pPr>
            <w:r>
              <w:t>Helena Lindahl (C)</w:t>
            </w:r>
          </w:p>
        </w:tc>
      </w:tr>
    </w:tbl>
    <w:p w:rsidRPr="008E0FE2" w:rsidR="004801AC" w:rsidP="00DF3554" w:rsidRDefault="004801AC" w14:paraId="059DE2D7" w14:textId="5A287A4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D0282" w14:textId="77777777" w:rsidR="007D1E58" w:rsidRDefault="007D1E58" w:rsidP="000C1CAD">
      <w:pPr>
        <w:spacing w:line="240" w:lineRule="auto"/>
      </w:pPr>
      <w:r>
        <w:separator/>
      </w:r>
    </w:p>
  </w:endnote>
  <w:endnote w:type="continuationSeparator" w:id="0">
    <w:p w14:paraId="62D53FB6" w14:textId="77777777" w:rsidR="007D1E58" w:rsidRDefault="007D1E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DA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2D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EF93F" w14:textId="6F3CF343" w:rsidR="00262EA3" w:rsidRPr="00C62D37" w:rsidRDefault="00262EA3" w:rsidP="00C62D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02BF7" w14:textId="77777777" w:rsidR="007D1E58" w:rsidRDefault="007D1E58" w:rsidP="000C1CAD">
      <w:pPr>
        <w:spacing w:line="240" w:lineRule="auto"/>
      </w:pPr>
      <w:r>
        <w:separator/>
      </w:r>
    </w:p>
  </w:footnote>
  <w:footnote w:type="continuationSeparator" w:id="0">
    <w:p w14:paraId="01187831" w14:textId="77777777" w:rsidR="007D1E58" w:rsidRDefault="007D1E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F30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BB7383" wp14:editId="5A4B48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F37894" w14:textId="6D71F428" w:rsidR="00262EA3" w:rsidRDefault="007D1E58" w:rsidP="008103B5">
                          <w:pPr>
                            <w:jc w:val="right"/>
                          </w:pPr>
                          <w:sdt>
                            <w:sdtPr>
                              <w:alias w:val="CC_Noformat_Partikod"/>
                              <w:tag w:val="CC_Noformat_Partikod"/>
                              <w:id w:val="-53464382"/>
                              <w:placeholder>
                                <w:docPart w:val="72973C191E5545359B60342E1BB43324"/>
                              </w:placeholder>
                              <w:text/>
                            </w:sdtPr>
                            <w:sdtEndPr/>
                            <w:sdtContent>
                              <w:r w:rsidR="001920EB">
                                <w:t>C</w:t>
                              </w:r>
                            </w:sdtContent>
                          </w:sdt>
                          <w:sdt>
                            <w:sdtPr>
                              <w:alias w:val="CC_Noformat_Partinummer"/>
                              <w:tag w:val="CC_Noformat_Partinummer"/>
                              <w:id w:val="-1709555926"/>
                              <w:placeholder>
                                <w:docPart w:val="93CB9BCF31EE4D66980BB5D704D63F4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8BB73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2D37" w14:paraId="5FF37894" w14:textId="6D71F428">
                    <w:pPr>
                      <w:jc w:val="right"/>
                    </w:pPr>
                    <w:sdt>
                      <w:sdtPr>
                        <w:alias w:val="CC_Noformat_Partikod"/>
                        <w:tag w:val="CC_Noformat_Partikod"/>
                        <w:id w:val="-53464382"/>
                        <w:placeholder>
                          <w:docPart w:val="72973C191E5545359B60342E1BB43324"/>
                        </w:placeholder>
                        <w:text/>
                      </w:sdtPr>
                      <w:sdtEndPr/>
                      <w:sdtContent>
                        <w:r w:rsidR="001920EB">
                          <w:t>C</w:t>
                        </w:r>
                      </w:sdtContent>
                    </w:sdt>
                    <w:sdt>
                      <w:sdtPr>
                        <w:alias w:val="CC_Noformat_Partinummer"/>
                        <w:tag w:val="CC_Noformat_Partinummer"/>
                        <w:id w:val="-1709555926"/>
                        <w:placeholder>
                          <w:docPart w:val="93CB9BCF31EE4D66980BB5D704D63F45"/>
                        </w:placeholder>
                        <w:showingPlcHdr/>
                        <w:text/>
                      </w:sdtPr>
                      <w:sdtEndPr/>
                      <w:sdtContent>
                        <w:r w:rsidR="00262EA3">
                          <w:t xml:space="preserve"> </w:t>
                        </w:r>
                      </w:sdtContent>
                    </w:sdt>
                  </w:p>
                </w:txbxContent>
              </v:textbox>
              <w10:wrap anchorx="page"/>
            </v:shape>
          </w:pict>
        </mc:Fallback>
      </mc:AlternateContent>
    </w:r>
  </w:p>
  <w:p w14:paraId="11E3BE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FD46F" w14:textId="77777777" w:rsidR="00262EA3" w:rsidRDefault="00262EA3" w:rsidP="008563AC">
    <w:pPr>
      <w:jc w:val="right"/>
    </w:pPr>
  </w:p>
  <w:p w14:paraId="4055B2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8D75B" w14:textId="77777777" w:rsidR="00262EA3" w:rsidRDefault="007D1E5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2EDCE7" wp14:editId="41DD40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DAAD2D" w14:textId="5A85E454" w:rsidR="00262EA3" w:rsidRDefault="007D1E58" w:rsidP="00A314CF">
    <w:pPr>
      <w:pStyle w:val="FSHNormal"/>
      <w:spacing w:before="40"/>
    </w:pPr>
    <w:sdt>
      <w:sdtPr>
        <w:alias w:val="CC_Noformat_Motionstyp"/>
        <w:tag w:val="CC_Noformat_Motionstyp"/>
        <w:id w:val="1162973129"/>
        <w:lock w:val="sdtContentLocked"/>
        <w15:appearance w15:val="hidden"/>
        <w:text/>
      </w:sdtPr>
      <w:sdtEndPr/>
      <w:sdtContent>
        <w:r w:rsidR="00C62D37">
          <w:t>Enskild motion</w:t>
        </w:r>
      </w:sdtContent>
    </w:sdt>
    <w:r w:rsidR="00821B36">
      <w:t xml:space="preserve"> </w:t>
    </w:r>
    <w:sdt>
      <w:sdtPr>
        <w:alias w:val="CC_Noformat_Partikod"/>
        <w:tag w:val="CC_Noformat_Partikod"/>
        <w:id w:val="1471015553"/>
        <w:text/>
      </w:sdtPr>
      <w:sdtEndPr/>
      <w:sdtContent>
        <w:r w:rsidR="001920EB">
          <w:t>C</w:t>
        </w:r>
      </w:sdtContent>
    </w:sdt>
    <w:sdt>
      <w:sdtPr>
        <w:alias w:val="CC_Noformat_Partinummer"/>
        <w:tag w:val="CC_Noformat_Partinummer"/>
        <w:id w:val="-2014525982"/>
        <w:showingPlcHdr/>
        <w:text/>
      </w:sdtPr>
      <w:sdtEndPr/>
      <w:sdtContent>
        <w:r w:rsidR="00821B36">
          <w:t xml:space="preserve"> </w:t>
        </w:r>
      </w:sdtContent>
    </w:sdt>
  </w:p>
  <w:p w14:paraId="1C327F80" w14:textId="77777777" w:rsidR="00262EA3" w:rsidRPr="008227B3" w:rsidRDefault="007D1E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52178F" w14:textId="33F60AAE" w:rsidR="00262EA3" w:rsidRPr="008227B3" w:rsidRDefault="007D1E5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2D3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2D37">
          <w:t>:3568</w:t>
        </w:r>
      </w:sdtContent>
    </w:sdt>
  </w:p>
  <w:p w14:paraId="605E9C6B" w14:textId="3110185A" w:rsidR="00262EA3" w:rsidRDefault="007D1E58" w:rsidP="00E03A3D">
    <w:pPr>
      <w:pStyle w:val="Motionr"/>
    </w:pPr>
    <w:sdt>
      <w:sdtPr>
        <w:alias w:val="CC_Noformat_Avtext"/>
        <w:tag w:val="CC_Noformat_Avtext"/>
        <w:id w:val="-2020768203"/>
        <w:lock w:val="sdtContentLocked"/>
        <w:placeholder>
          <w:docPart w:val="72973C191E5545359B60342E1BB43324"/>
        </w:placeholder>
        <w15:appearance w15:val="hidden"/>
        <w:text/>
      </w:sdtPr>
      <w:sdtEndPr/>
      <w:sdtContent>
        <w:r w:rsidR="00C62D37">
          <w:t>av Anne-Li Sjölund och Helena Lindahl (båda C)</w:t>
        </w:r>
      </w:sdtContent>
    </w:sdt>
  </w:p>
  <w:sdt>
    <w:sdtPr>
      <w:alias w:val="CC_Noformat_Rubtext"/>
      <w:tag w:val="CC_Noformat_Rubtext"/>
      <w:id w:val="-218060500"/>
      <w:lock w:val="sdtLocked"/>
      <w:placeholder>
        <w:docPart w:val="93CB9BCF31EE4D66980BB5D704D63F45"/>
      </w:placeholder>
      <w:text/>
    </w:sdtPr>
    <w:sdtEndPr/>
    <w:sdtContent>
      <w:p w14:paraId="28A39C0D" w14:textId="22342654" w:rsidR="00262EA3" w:rsidRDefault="008C5CA9" w:rsidP="00283E0F">
        <w:pPr>
          <w:pStyle w:val="FSHRub2"/>
        </w:pPr>
        <w:r>
          <w:t>Tydligare momsregler för travhästägare</w:t>
        </w:r>
      </w:p>
    </w:sdtContent>
  </w:sdt>
  <w:sdt>
    <w:sdtPr>
      <w:alias w:val="CC_Boilerplate_3"/>
      <w:tag w:val="CC_Boilerplate_3"/>
      <w:id w:val="1606463544"/>
      <w:lock w:val="sdtContentLocked"/>
      <w15:appearance w15:val="hidden"/>
      <w:text w:multiLine="1"/>
    </w:sdtPr>
    <w:sdtEndPr/>
    <w:sdtContent>
      <w:p w14:paraId="27A656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03859125">
    <w:abstractNumId w:val="9"/>
  </w:num>
  <w:num w:numId="2" w16cid:durableId="1772358453">
    <w:abstractNumId w:val="8"/>
  </w:num>
  <w:num w:numId="3" w16cid:durableId="1790589520">
    <w:abstractNumId w:val="16"/>
  </w:num>
  <w:num w:numId="4" w16cid:durableId="1693262581">
    <w:abstractNumId w:val="14"/>
  </w:num>
  <w:num w:numId="5" w16cid:durableId="1433696823">
    <w:abstractNumId w:val="17"/>
  </w:num>
  <w:num w:numId="6" w16cid:durableId="1997486709">
    <w:abstractNumId w:val="18"/>
  </w:num>
  <w:num w:numId="7" w16cid:durableId="946232230">
    <w:abstractNumId w:val="11"/>
  </w:num>
  <w:num w:numId="8" w16cid:durableId="2013682872">
    <w:abstractNumId w:val="12"/>
  </w:num>
  <w:num w:numId="9" w16cid:durableId="179204879">
    <w:abstractNumId w:val="15"/>
  </w:num>
  <w:num w:numId="10" w16cid:durableId="1522091783">
    <w:abstractNumId w:val="22"/>
  </w:num>
  <w:num w:numId="11" w16cid:durableId="1861239814">
    <w:abstractNumId w:val="21"/>
  </w:num>
  <w:num w:numId="12" w16cid:durableId="1861312855">
    <w:abstractNumId w:val="21"/>
  </w:num>
  <w:num w:numId="13" w16cid:durableId="1505583365">
    <w:abstractNumId w:val="3"/>
  </w:num>
  <w:num w:numId="14" w16cid:durableId="1664429921">
    <w:abstractNumId w:val="2"/>
  </w:num>
  <w:num w:numId="15" w16cid:durableId="1254313848">
    <w:abstractNumId w:val="1"/>
  </w:num>
  <w:num w:numId="16" w16cid:durableId="1274241607">
    <w:abstractNumId w:val="0"/>
  </w:num>
  <w:num w:numId="17" w16cid:durableId="860971459">
    <w:abstractNumId w:val="7"/>
  </w:num>
  <w:num w:numId="18" w16cid:durableId="1315064513">
    <w:abstractNumId w:val="6"/>
  </w:num>
  <w:num w:numId="19" w16cid:durableId="394355665">
    <w:abstractNumId w:val="5"/>
  </w:num>
  <w:num w:numId="20" w16cid:durableId="1365322540">
    <w:abstractNumId w:val="4"/>
  </w:num>
  <w:num w:numId="21" w16cid:durableId="1569341587">
    <w:abstractNumId w:val="21"/>
  </w:num>
  <w:num w:numId="22" w16cid:durableId="1399475940">
    <w:abstractNumId w:val="21"/>
  </w:num>
  <w:num w:numId="23" w16cid:durableId="1635521412">
    <w:abstractNumId w:val="21"/>
  </w:num>
  <w:num w:numId="24" w16cid:durableId="1405254340">
    <w:abstractNumId w:val="21"/>
  </w:num>
  <w:num w:numId="25" w16cid:durableId="964119037">
    <w:abstractNumId w:val="21"/>
  </w:num>
  <w:num w:numId="26" w16cid:durableId="900361084">
    <w:abstractNumId w:val="22"/>
  </w:num>
  <w:num w:numId="27" w16cid:durableId="972908445">
    <w:abstractNumId w:val="22"/>
  </w:num>
  <w:num w:numId="28" w16cid:durableId="1820687901">
    <w:abstractNumId w:val="22"/>
  </w:num>
  <w:num w:numId="29" w16cid:durableId="444886550">
    <w:abstractNumId w:val="22"/>
  </w:num>
  <w:num w:numId="30" w16cid:durableId="1054964827">
    <w:abstractNumId w:val="21"/>
  </w:num>
  <w:num w:numId="31" w16cid:durableId="835346514">
    <w:abstractNumId w:val="21"/>
  </w:num>
  <w:num w:numId="32" w16cid:durableId="183980422">
    <w:abstractNumId w:val="22"/>
  </w:num>
  <w:num w:numId="33" w16cid:durableId="1485469790">
    <w:abstractNumId w:val="21"/>
  </w:num>
  <w:num w:numId="34" w16cid:durableId="980042825">
    <w:abstractNumId w:val="18"/>
  </w:num>
  <w:num w:numId="35" w16cid:durableId="574438970">
    <w:abstractNumId w:val="18"/>
    <w:lvlOverride w:ilvl="0">
      <w:startOverride w:val="1"/>
    </w:lvlOverride>
  </w:num>
  <w:num w:numId="36" w16cid:durableId="297732553">
    <w:abstractNumId w:val="19"/>
  </w:num>
  <w:num w:numId="37" w16cid:durableId="1637449120">
    <w:abstractNumId w:val="18"/>
    <w:lvlOverride w:ilvl="0">
      <w:startOverride w:val="1"/>
    </w:lvlOverride>
  </w:num>
  <w:num w:numId="38" w16cid:durableId="1671130217">
    <w:abstractNumId w:val="13"/>
  </w:num>
  <w:num w:numId="39" w16cid:durableId="826938549">
    <w:abstractNumId w:val="10"/>
  </w:num>
  <w:num w:numId="40" w16cid:durableId="28219930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20E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0EB"/>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D95"/>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35D"/>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1E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CA9"/>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B0B"/>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D37"/>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1A30C"/>
  <w15:chartTrackingRefBased/>
  <w15:docId w15:val="{FFE30C3F-378E-494B-B5CD-D7E38CB66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CFCE86E41E4DDF8E60732C0E6748FC"/>
        <w:category>
          <w:name w:val="Allmänt"/>
          <w:gallery w:val="placeholder"/>
        </w:category>
        <w:types>
          <w:type w:val="bbPlcHdr"/>
        </w:types>
        <w:behaviors>
          <w:behavior w:val="content"/>
        </w:behaviors>
        <w:guid w:val="{61011001-2528-4BFD-BFF6-756C78FB8FBE}"/>
      </w:docPartPr>
      <w:docPartBody>
        <w:p w:rsidR="002F0C70" w:rsidRDefault="00D95B4B">
          <w:pPr>
            <w:pStyle w:val="7DCFCE86E41E4DDF8E60732C0E6748FC"/>
          </w:pPr>
          <w:r w:rsidRPr="005A0A93">
            <w:rPr>
              <w:rStyle w:val="Platshllartext"/>
            </w:rPr>
            <w:t>Förslag till riksdagsbeslut</w:t>
          </w:r>
        </w:p>
      </w:docPartBody>
    </w:docPart>
    <w:docPart>
      <w:docPartPr>
        <w:name w:val="78C5544A3CC74DD2B49FAF37F9D8206B"/>
        <w:category>
          <w:name w:val="Allmänt"/>
          <w:gallery w:val="placeholder"/>
        </w:category>
        <w:types>
          <w:type w:val="bbPlcHdr"/>
        </w:types>
        <w:behaviors>
          <w:behavior w:val="content"/>
        </w:behaviors>
        <w:guid w:val="{45953922-12B8-4308-BB4C-5C7A23D61CAA}"/>
      </w:docPartPr>
      <w:docPartBody>
        <w:p w:rsidR="002F0C70" w:rsidRDefault="00D95B4B">
          <w:pPr>
            <w:pStyle w:val="78C5544A3CC74DD2B49FAF37F9D8206B"/>
          </w:pPr>
          <w:r w:rsidRPr="005A0A93">
            <w:rPr>
              <w:rStyle w:val="Platshllartext"/>
            </w:rPr>
            <w:t>Motivering</w:t>
          </w:r>
        </w:p>
      </w:docPartBody>
    </w:docPart>
    <w:docPart>
      <w:docPartPr>
        <w:name w:val="72973C191E5545359B60342E1BB43324"/>
        <w:category>
          <w:name w:val="Allmänt"/>
          <w:gallery w:val="placeholder"/>
        </w:category>
        <w:types>
          <w:type w:val="bbPlcHdr"/>
        </w:types>
        <w:behaviors>
          <w:behavior w:val="content"/>
        </w:behaviors>
        <w:guid w:val="{9765100F-2B9B-4465-AD0E-F27E3F65E470}"/>
      </w:docPartPr>
      <w:docPartBody>
        <w:p w:rsidR="002F0C70" w:rsidRDefault="00D95B4B">
          <w:pPr>
            <w:pStyle w:val="72973C191E5545359B60342E1BB43324"/>
          </w:pPr>
          <w:r>
            <w:rPr>
              <w:rStyle w:val="Platshllartext"/>
            </w:rPr>
            <w:t xml:space="preserve"> </w:t>
          </w:r>
        </w:p>
      </w:docPartBody>
    </w:docPart>
    <w:docPart>
      <w:docPartPr>
        <w:name w:val="93CB9BCF31EE4D66980BB5D704D63F45"/>
        <w:category>
          <w:name w:val="Allmänt"/>
          <w:gallery w:val="placeholder"/>
        </w:category>
        <w:types>
          <w:type w:val="bbPlcHdr"/>
        </w:types>
        <w:behaviors>
          <w:behavior w:val="content"/>
        </w:behaviors>
        <w:guid w:val="{18DFC7D7-2E77-48CF-8379-0941F9B1AD97}"/>
      </w:docPartPr>
      <w:docPartBody>
        <w:p w:rsidR="002F0C70" w:rsidRDefault="00D95B4B">
          <w:pPr>
            <w:pStyle w:val="93CB9BCF31EE4D66980BB5D704D63F45"/>
          </w:pPr>
          <w:r>
            <w:t xml:space="preserve"> </w:t>
          </w:r>
        </w:p>
      </w:docPartBody>
    </w:docPart>
    <w:docPart>
      <w:docPartPr>
        <w:name w:val="B556CCC7DE414AD0B64A77DD7A372429"/>
        <w:category>
          <w:name w:val="Allmänt"/>
          <w:gallery w:val="placeholder"/>
        </w:category>
        <w:types>
          <w:type w:val="bbPlcHdr"/>
        </w:types>
        <w:behaviors>
          <w:behavior w:val="content"/>
        </w:behaviors>
        <w:guid w:val="{09442375-AE6B-406F-B86C-49CD651006EE}"/>
      </w:docPartPr>
      <w:docPartBody>
        <w:p w:rsidR="00D95B4B" w:rsidRDefault="00D95B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C70"/>
    <w:rsid w:val="002F0C70"/>
    <w:rsid w:val="0072135D"/>
    <w:rsid w:val="00D95B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DCFCE86E41E4DDF8E60732C0E6748FC">
    <w:name w:val="7DCFCE86E41E4DDF8E60732C0E6748FC"/>
  </w:style>
  <w:style w:type="paragraph" w:customStyle="1" w:styleId="D70135C6F5E44131AF94D82B704BFC87">
    <w:name w:val="D70135C6F5E44131AF94D82B704BFC87"/>
  </w:style>
  <w:style w:type="paragraph" w:customStyle="1" w:styleId="78C5544A3CC74DD2B49FAF37F9D8206B">
    <w:name w:val="78C5544A3CC74DD2B49FAF37F9D8206B"/>
  </w:style>
  <w:style w:type="paragraph" w:customStyle="1" w:styleId="06B2CD63E5124887BCAC7AE3705D7DB6">
    <w:name w:val="06B2CD63E5124887BCAC7AE3705D7DB6"/>
  </w:style>
  <w:style w:type="paragraph" w:customStyle="1" w:styleId="72973C191E5545359B60342E1BB43324">
    <w:name w:val="72973C191E5545359B60342E1BB43324"/>
  </w:style>
  <w:style w:type="paragraph" w:customStyle="1" w:styleId="93CB9BCF31EE4D66980BB5D704D63F45">
    <w:name w:val="93CB9BCF31EE4D66980BB5D704D63F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A2E845-741E-4B86-AC88-B24D25ED297F}"/>
</file>

<file path=customXml/itemProps2.xml><?xml version="1.0" encoding="utf-8"?>
<ds:datastoreItem xmlns:ds="http://schemas.openxmlformats.org/officeDocument/2006/customXml" ds:itemID="{89287995-DCFB-46B5-946D-6E303A435917}"/>
</file>

<file path=customXml/itemProps3.xml><?xml version="1.0" encoding="utf-8"?>
<ds:datastoreItem xmlns:ds="http://schemas.openxmlformats.org/officeDocument/2006/customXml" ds:itemID="{0158C7AA-54F0-4250-8434-2C55428C93B0}"/>
</file>

<file path=docProps/app.xml><?xml version="1.0" encoding="utf-8"?>
<Properties xmlns="http://schemas.openxmlformats.org/officeDocument/2006/extended-properties" xmlns:vt="http://schemas.openxmlformats.org/officeDocument/2006/docPropsVTypes">
  <Template>Normal</Template>
  <TotalTime>14</TotalTime>
  <Pages>2</Pages>
  <Words>193</Words>
  <Characters>1051</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Momsbe</vt:lpstr>
      <vt:lpstr>
      </vt:lpstr>
    </vt:vector>
  </TitlesOfParts>
  <Company>Sveriges riksdag</Company>
  <LinksUpToDate>false</LinksUpToDate>
  <CharactersWithSpaces>1234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