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D3AEB41DEF24F1B8F1DA51F402055E1"/>
        </w:placeholder>
        <w:text/>
      </w:sdtPr>
      <w:sdtEndPr/>
      <w:sdtContent>
        <w:p w:rsidRPr="009B062B" w:rsidR="00AF30DD" w:rsidP="00C54866" w:rsidRDefault="00AF30DD" w14:paraId="3FC843F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d1c39a9-70df-4b4f-9d93-d058e2bc6b48"/>
        <w:id w:val="-838538772"/>
        <w:lock w:val="sdtLocked"/>
      </w:sdtPr>
      <w:sdtEndPr/>
      <w:sdtContent>
        <w:p w:rsidR="001C6BB2" w:rsidRDefault="00281C40" w14:paraId="3FC843F5" w14:textId="237BED8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problematiken med skarvens utbredning och att detta snarast kräver att allmän jakt på fågeln tillåts, i kombination med andra åtgärder för att få bukt med problemen,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313F5D1E15B44A5B37F6C225925EC7B"/>
        </w:placeholder>
        <w:text/>
      </w:sdtPr>
      <w:sdtEndPr/>
      <w:sdtContent>
        <w:p w:rsidRPr="009B062B" w:rsidR="006D79C9" w:rsidP="00333E95" w:rsidRDefault="006D79C9" w14:paraId="3FC843F6" w14:textId="77777777">
          <w:pPr>
            <w:pStyle w:val="Rubrik1"/>
          </w:pPr>
          <w:r>
            <w:t>Motivering</w:t>
          </w:r>
        </w:p>
      </w:sdtContent>
    </w:sdt>
    <w:p w:rsidR="008F263A" w:rsidP="008F263A" w:rsidRDefault="008F263A" w14:paraId="3FC843F7" w14:textId="590E36CC">
      <w:pPr>
        <w:pStyle w:val="Normalutanindragellerluft"/>
      </w:pPr>
      <w:r>
        <w:t xml:space="preserve">Skarvens framfart förstör svenskt kust- och skärgårdsliv och nu måste åtgärder till som löser problemet. Längs kusten i Gävleborgs län har skarven tredubblats på bara två år, enligt uppgifter som redovisas av Sveriges </w:t>
      </w:r>
      <w:r w:rsidR="00A81DE2">
        <w:t xml:space="preserve">Radio </w:t>
      </w:r>
      <w:r>
        <w:t xml:space="preserve">P4 Gävleborg (21 augusti 2018). Den överlägset största ökningen har skett i Söderhamns skärgård utanför Sandarne. </w:t>
      </w:r>
    </w:p>
    <w:p w:rsidRPr="00950134" w:rsidR="008F263A" w:rsidP="00950134" w:rsidRDefault="008F263A" w14:paraId="3FC843F8" w14:textId="299FC88C">
      <w:r w:rsidRPr="00950134">
        <w:t>Under senare år noteras flera ställen i bland andra Gävleborgs län där skarven för allra första gången börjat härja och fördärva. Den så ikoniska Kastellholmen i Hudiksvall har varit mycket nära att totalförstöras av skarvens närvaro. I Gävleborg lyckas fågeln dessutom fullfölja häckningarna i allt större grad, enligt uppgift i SVT Gävleborg (5</w:t>
      </w:r>
      <w:r w:rsidRPr="00950134" w:rsidR="00A81DE2">
        <w:t> </w:t>
      </w:r>
      <w:r w:rsidRPr="00950134">
        <w:t>september 2019), vilket är ett stort bekymmer.</w:t>
      </w:r>
    </w:p>
    <w:p w:rsidRPr="00950134" w:rsidR="008F263A" w:rsidP="00950134" w:rsidRDefault="008F263A" w14:paraId="3FC843F9" w14:textId="0C670F86">
      <w:r w:rsidRPr="00950134">
        <w:t>Skarvens närvaro försämrar förutsättningar för fiske och boende i skärgården. Fågeln äter stora mängder fisk och avföringen gör att öarna där skarven huserar blir närmast att likna vid spököar med döda träd och missgynnsam växtlighet. För kommu</w:t>
      </w:r>
      <w:r w:rsidR="00950134">
        <w:softHyphen/>
      </w:r>
      <w:r w:rsidRPr="00950134">
        <w:t>ner, som de längs Gävleborgskusten, där skärgården är central för bl</w:t>
      </w:r>
      <w:r w:rsidRPr="00950134" w:rsidR="00A81DE2">
        <w:t>.</w:t>
      </w:r>
      <w:r w:rsidRPr="00950134">
        <w:t xml:space="preserve">a. utveckling och turism, riskerar detta att förstöra förutsättningarna för framtidssatsningar samt att skärgårdens attraktionskraft kraftigt försämras. </w:t>
      </w:r>
    </w:p>
    <w:p w:rsidRPr="00950134" w:rsidR="008F263A" w:rsidP="00950134" w:rsidRDefault="008F263A" w14:paraId="3FC843FA" w14:textId="68CB3E73">
      <w:r w:rsidRPr="00950134">
        <w:t xml:space="preserve">Även i Östergötland har skarven blivit ett allt större problem som breder ut sig alltmer. Antalet ökar stort och skarven har spridit sig från kusten in i landet till insjöar – det är alltså inte bara ett problem för våra kustband och </w:t>
      </w:r>
      <w:r w:rsidRPr="00950134" w:rsidR="00A81DE2">
        <w:t xml:space="preserve">vår </w:t>
      </w:r>
      <w:r w:rsidRPr="00950134">
        <w:t>skärgård vilket förstås i sig är illa nog. I sjön Tisnaren har ålen försvunnit helt på grund av skarven och fiskbestån</w:t>
      </w:r>
      <w:r w:rsidR="00950134">
        <w:softHyphen/>
      </w:r>
      <w:r w:rsidRPr="00950134">
        <w:t>den har minskat kraftigt. I Roxen beräknas 3</w:t>
      </w:r>
      <w:r w:rsidRPr="00950134" w:rsidR="00A81DE2">
        <w:t> </w:t>
      </w:r>
      <w:proofErr w:type="gramStart"/>
      <w:r w:rsidRPr="00950134">
        <w:t>ton fisk</w:t>
      </w:r>
      <w:proofErr w:type="gramEnd"/>
      <w:r w:rsidRPr="00950134">
        <w:t xml:space="preserve"> försvinna varje dag på grund av skarven och flera öar är nu helt döda. Det är uppenbart att den </w:t>
      </w:r>
      <w:proofErr w:type="gramStart"/>
      <w:r w:rsidRPr="00950134">
        <w:t>skyddsjakt länsstyrelsen</w:t>
      </w:r>
      <w:proofErr w:type="gramEnd"/>
      <w:r w:rsidRPr="00950134">
        <w:t xml:space="preserve"> beviljar inte är tillräcklig och att det krävs allmän jakt på skarv. </w:t>
      </w:r>
    </w:p>
    <w:p w:rsidRPr="00950134" w:rsidR="00422B9E" w:rsidP="00950134" w:rsidRDefault="008F263A" w14:paraId="3FC843FB" w14:textId="5827B983">
      <w:r w:rsidRPr="00950134">
        <w:lastRenderedPageBreak/>
        <w:t>Det finns inget större skyddsbehov för skarven, i vart fall inte i Sverige. Den bör dessutom anses som en invasiv art och behandlas därefter. Några enklare störnings</w:t>
      </w:r>
      <w:r w:rsidR="00950134">
        <w:softHyphen/>
      </w:r>
      <w:bookmarkStart w:name="_GoBack" w:id="1"/>
      <w:bookmarkEnd w:id="1"/>
      <w:r w:rsidRPr="00950134">
        <w:t>operationer från år till år kommer inte att hjälpa situationen. I kombination med att tillåta allmän jakt på skarv ihop med mer proaktiva åtgärder för att minska fågelns häckningsframgångar kan problemet börja lösas. Därför bör regering</w:t>
      </w:r>
      <w:r w:rsidRPr="00950134" w:rsidR="00A81DE2">
        <w:t>en</w:t>
      </w:r>
      <w:r w:rsidRPr="00950134">
        <w:t xml:space="preserve"> återkomma till riksdagen med lagstiftningsförslag så att det redan inför 2021 års sommarsäsong både tillåts allmän jakt </w:t>
      </w:r>
      <w:r w:rsidRPr="00950134" w:rsidR="00A81DE2">
        <w:t>och</w:t>
      </w:r>
      <w:r w:rsidRPr="00950134">
        <w:t xml:space="preserve"> kan tillgripas verkligt kraftfulla åtgärder för kommunerna att vidta för att få bort skarven och dess skadliga effekter.</w:t>
      </w:r>
    </w:p>
    <w:sdt>
      <w:sdtPr>
        <w:alias w:val="CC_Underskrifter"/>
        <w:tag w:val="CC_Underskrifter"/>
        <w:id w:val="583496634"/>
        <w:lock w:val="sdtContentLocked"/>
        <w:placeholder>
          <w:docPart w:val="52A2B56BC9404D4C92C7551DFBB10986"/>
        </w:placeholder>
      </w:sdtPr>
      <w:sdtEndPr/>
      <w:sdtContent>
        <w:p w:rsidR="00C54866" w:rsidP="00C54866" w:rsidRDefault="00C54866" w14:paraId="3FC843FD" w14:textId="77777777"/>
        <w:p w:rsidRPr="008E0FE2" w:rsidR="004801AC" w:rsidP="00C54866" w:rsidRDefault="00950134" w14:paraId="3FC843F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 Weinerhall (M)</w:t>
            </w:r>
          </w:p>
        </w:tc>
      </w:tr>
    </w:tbl>
    <w:p w:rsidR="00FE61E0" w:rsidRDefault="00FE61E0" w14:paraId="3FC84402" w14:textId="77777777"/>
    <w:sectPr w:rsidR="00FE61E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84404" w14:textId="77777777" w:rsidR="008C2F47" w:rsidRDefault="008C2F47" w:rsidP="000C1CAD">
      <w:pPr>
        <w:spacing w:line="240" w:lineRule="auto"/>
      </w:pPr>
      <w:r>
        <w:separator/>
      </w:r>
    </w:p>
  </w:endnote>
  <w:endnote w:type="continuationSeparator" w:id="0">
    <w:p w14:paraId="3FC84405" w14:textId="77777777" w:rsidR="008C2F47" w:rsidRDefault="008C2F4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8440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844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84413" w14:textId="77777777" w:rsidR="00262EA3" w:rsidRPr="00C54866" w:rsidRDefault="00262EA3" w:rsidP="00C548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84402" w14:textId="77777777" w:rsidR="008C2F47" w:rsidRDefault="008C2F47" w:rsidP="000C1CAD">
      <w:pPr>
        <w:spacing w:line="240" w:lineRule="auto"/>
      </w:pPr>
      <w:r>
        <w:separator/>
      </w:r>
    </w:p>
  </w:footnote>
  <w:footnote w:type="continuationSeparator" w:id="0">
    <w:p w14:paraId="3FC84403" w14:textId="77777777" w:rsidR="008C2F47" w:rsidRDefault="008C2F4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FC844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FC84415" wp14:anchorId="3FC8441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50134" w14:paraId="3FC8441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72AD360D50B412AB3C49FE059852E3D"/>
                              </w:placeholder>
                              <w:text/>
                            </w:sdtPr>
                            <w:sdtEndPr/>
                            <w:sdtContent>
                              <w:r w:rsidR="008F263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8B5D4FEB944453B902133B942756DC"/>
                              </w:placeholder>
                              <w:text/>
                            </w:sdtPr>
                            <w:sdtEndPr/>
                            <w:sdtContent>
                              <w:r w:rsidR="007D5DB0">
                                <w:t>2213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FC8441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50134" w14:paraId="3FC8441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72AD360D50B412AB3C49FE059852E3D"/>
                        </w:placeholder>
                        <w:text/>
                      </w:sdtPr>
                      <w:sdtEndPr/>
                      <w:sdtContent>
                        <w:r w:rsidR="008F263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8B5D4FEB944453B902133B942756DC"/>
                        </w:placeholder>
                        <w:text/>
                      </w:sdtPr>
                      <w:sdtEndPr/>
                      <w:sdtContent>
                        <w:r w:rsidR="007D5DB0">
                          <w:t>2213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C8440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FC84408" w14:textId="77777777">
    <w:pPr>
      <w:jc w:val="right"/>
    </w:pPr>
  </w:p>
  <w:p w:rsidR="00262EA3" w:rsidP="00776B74" w:rsidRDefault="00262EA3" w14:paraId="3FC8440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50134" w14:paraId="3FC8440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FC84417" wp14:anchorId="3FC844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50134" w14:paraId="3FC8440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F263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D5DB0">
          <w:t>2213</w:t>
        </w:r>
      </w:sdtContent>
    </w:sdt>
  </w:p>
  <w:p w:rsidRPr="008227B3" w:rsidR="00262EA3" w:rsidP="008227B3" w:rsidRDefault="00950134" w14:paraId="3FC844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50134" w14:paraId="3FC8440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:1870</w:t>
        </w:r>
      </w:sdtContent>
    </w:sdt>
  </w:p>
  <w:p w:rsidR="00262EA3" w:rsidP="00E03A3D" w:rsidRDefault="00950134" w14:paraId="3FC8441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Viktor Wärnick och John Weinerhall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F263A" w14:paraId="3FC84411" w14:textId="77777777">
        <w:pPr>
          <w:pStyle w:val="FSHRub2"/>
        </w:pPr>
        <w:r>
          <w:t>Allmän jakt på skarv samt andra åtgärder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FC844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8F263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C80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9E1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6BB2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1C40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3A9"/>
    <w:rsid w:val="007D162C"/>
    <w:rsid w:val="007D1A58"/>
    <w:rsid w:val="007D2312"/>
    <w:rsid w:val="007D41C8"/>
    <w:rsid w:val="007D5A70"/>
    <w:rsid w:val="007D5DB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2F47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63A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134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1DE2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866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1E0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C843F3"/>
  <w15:chartTrackingRefBased/>
  <w15:docId w15:val="{4A6190D5-2B80-4A57-A0D4-222E1AD9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3AEB41DEF24F1B8F1DA51F402055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2F0BF1-9044-41C4-82B5-490A64F852DF}"/>
      </w:docPartPr>
      <w:docPartBody>
        <w:p w:rsidR="00AF5160" w:rsidRDefault="007E5011">
          <w:pPr>
            <w:pStyle w:val="5D3AEB41DEF24F1B8F1DA51F402055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313F5D1E15B44A5B37F6C225925EC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6E072-0174-40A7-8CED-7F4E5F597E30}"/>
      </w:docPartPr>
      <w:docPartBody>
        <w:p w:rsidR="00AF5160" w:rsidRDefault="007E5011">
          <w:pPr>
            <w:pStyle w:val="E313F5D1E15B44A5B37F6C225925EC7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72AD360D50B412AB3C49FE059852E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77F2E1-AD77-482D-ABD3-2C03266658CA}"/>
      </w:docPartPr>
      <w:docPartBody>
        <w:p w:rsidR="00AF5160" w:rsidRDefault="007E5011">
          <w:pPr>
            <w:pStyle w:val="E72AD360D50B412AB3C49FE059852E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8B5D4FEB944453B902133B942756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32AA7-5E88-4CA4-A8B4-91C45F505704}"/>
      </w:docPartPr>
      <w:docPartBody>
        <w:p w:rsidR="00AF5160" w:rsidRDefault="007E5011">
          <w:pPr>
            <w:pStyle w:val="198B5D4FEB944453B902133B942756DC"/>
          </w:pPr>
          <w:r>
            <w:t xml:space="preserve"> </w:t>
          </w:r>
        </w:p>
      </w:docPartBody>
    </w:docPart>
    <w:docPart>
      <w:docPartPr>
        <w:name w:val="52A2B56BC9404D4C92C7551DFBB10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CDA727-BCBE-4756-AF15-A1439E3A7F75}"/>
      </w:docPartPr>
      <w:docPartBody>
        <w:p w:rsidR="00C01227" w:rsidRDefault="00C0122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11"/>
    <w:rsid w:val="007E5011"/>
    <w:rsid w:val="00AF5160"/>
    <w:rsid w:val="00C01227"/>
    <w:rsid w:val="00E1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D3AEB41DEF24F1B8F1DA51F402055E1">
    <w:name w:val="5D3AEB41DEF24F1B8F1DA51F402055E1"/>
  </w:style>
  <w:style w:type="paragraph" w:customStyle="1" w:styleId="650E0C84367E4EFA9039AEECE6183912">
    <w:name w:val="650E0C84367E4EFA9039AEECE618391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A67A500780546D3B491E96CC34F1B3D">
    <w:name w:val="3A67A500780546D3B491E96CC34F1B3D"/>
  </w:style>
  <w:style w:type="paragraph" w:customStyle="1" w:styleId="E313F5D1E15B44A5B37F6C225925EC7B">
    <w:name w:val="E313F5D1E15B44A5B37F6C225925EC7B"/>
  </w:style>
  <w:style w:type="paragraph" w:customStyle="1" w:styleId="2894CB676357433ABFB789FE8617D1C8">
    <w:name w:val="2894CB676357433ABFB789FE8617D1C8"/>
  </w:style>
  <w:style w:type="paragraph" w:customStyle="1" w:styleId="07629A00AE7F439E91D08758C53D5D7F">
    <w:name w:val="07629A00AE7F439E91D08758C53D5D7F"/>
  </w:style>
  <w:style w:type="paragraph" w:customStyle="1" w:styleId="E72AD360D50B412AB3C49FE059852E3D">
    <w:name w:val="E72AD360D50B412AB3C49FE059852E3D"/>
  </w:style>
  <w:style w:type="paragraph" w:customStyle="1" w:styleId="198B5D4FEB944453B902133B942756DC">
    <w:name w:val="198B5D4FEB944453B902133B942756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088744-5903-4870-BE50-D091CEEACB06}"/>
</file>

<file path=customXml/itemProps2.xml><?xml version="1.0" encoding="utf-8"?>
<ds:datastoreItem xmlns:ds="http://schemas.openxmlformats.org/officeDocument/2006/customXml" ds:itemID="{6B929F39-F9D2-40BA-9969-6B4591E70257}"/>
</file>

<file path=customXml/itemProps3.xml><?xml version="1.0" encoding="utf-8"?>
<ds:datastoreItem xmlns:ds="http://schemas.openxmlformats.org/officeDocument/2006/customXml" ds:itemID="{4B92C9A5-A5F0-4C58-B950-4F39E38132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2375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2794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