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FC2" w:rsidRPr="002F2928" w:rsidRDefault="00407FC2" w:rsidP="00BD17CB">
      <w:pPr>
        <w:pStyle w:val="Hemstlrubrik"/>
      </w:pPr>
      <w:r w:rsidRPr="002F2928">
        <w:t>Förslag till riksdagsbeslut</w:t>
      </w:r>
    </w:p>
    <w:p w:rsidR="00407FC2" w:rsidRPr="002F2928" w:rsidRDefault="00407FC2" w:rsidP="00407FC2">
      <w:pPr>
        <w:pStyle w:val="Hemstlatt"/>
      </w:pPr>
      <w:r w:rsidRPr="002F2928">
        <w:t>Riksdagen begär att regeringen snarast ska</w:t>
      </w:r>
      <w:r w:rsidR="005A68E6" w:rsidRPr="002F2928">
        <w:t>ll</w:t>
      </w:r>
      <w:r w:rsidRPr="002F2928">
        <w:t xml:space="preserve"> återkomma med förslag a</w:t>
      </w:r>
      <w:r w:rsidRPr="002F2928">
        <w:t>v</w:t>
      </w:r>
      <w:r w:rsidRPr="002F2928">
        <w:t>seende ändring i lagen om krigsmateri</w:t>
      </w:r>
      <w:r w:rsidR="005A68E6" w:rsidRPr="002F2928">
        <w:t>a</w:t>
      </w:r>
      <w:r w:rsidRPr="002F2928">
        <w:t xml:space="preserve">l </w:t>
      </w:r>
      <w:r w:rsidR="005A68E6" w:rsidRPr="002F2928">
        <w:rPr>
          <w:snapToGrid w:val="0"/>
          <w:szCs w:val="24"/>
        </w:rPr>
        <w:t>så att kriterier avseende bl.</w:t>
      </w:r>
      <w:r w:rsidRPr="002F2928">
        <w:rPr>
          <w:snapToGrid w:val="0"/>
          <w:szCs w:val="24"/>
        </w:rPr>
        <w:t>a</w:t>
      </w:r>
      <w:r w:rsidR="005A68E6" w:rsidRPr="002F2928">
        <w:rPr>
          <w:snapToGrid w:val="0"/>
          <w:szCs w:val="24"/>
        </w:rPr>
        <w:t>.</w:t>
      </w:r>
      <w:r w:rsidRPr="002F2928">
        <w:rPr>
          <w:snapToGrid w:val="0"/>
          <w:szCs w:val="24"/>
        </w:rPr>
        <w:t xml:space="preserve"> upprätthållande av demokrati och mänskliga rättigheter fordras av land som säljer vapen till Sverige.</w:t>
      </w:r>
    </w:p>
    <w:p w:rsidR="00E84F25" w:rsidRPr="002F2928" w:rsidRDefault="007C6092" w:rsidP="00E22893">
      <w:pPr>
        <w:pStyle w:val="Rubrik1"/>
      </w:pPr>
      <w:r w:rsidRPr="002F2928">
        <w:t>Motivering</w:t>
      </w:r>
    </w:p>
    <w:p w:rsidR="00176415" w:rsidRPr="002F2928" w:rsidRDefault="00284DD9" w:rsidP="00284DD9">
      <w:pPr>
        <w:rPr>
          <w:snapToGrid w:val="0"/>
          <w:szCs w:val="24"/>
        </w:rPr>
      </w:pPr>
      <w:r w:rsidRPr="002F2928">
        <w:rPr>
          <w:snapToGrid w:val="0"/>
          <w:szCs w:val="24"/>
        </w:rPr>
        <w:t xml:space="preserve">I dag finns ingen svensk lagstiftning som reglerar import av krigsmateriel. Sverige köper dock inte materiel eller därtill knuten kompetens från ett land som är föremål för internationella sanktioner eller embargon, eller där svensk sanktion är beslutad. Utöver detta finns det inte några kriterier, förutom de rent affärsmässiga, som styr Försvarets materielverks import. </w:t>
      </w:r>
      <w:r w:rsidRPr="002F2928">
        <w:rPr>
          <w:szCs w:val="24"/>
        </w:rPr>
        <w:t>Det innebär att Sverige exempelvis i dag köper vapen från ett land som Vitryssland som i allt högre grad är på väg att utvecklas till en diktatur. Det sker ohindrat eftersom lagstiftning emot att svenska skattemedel</w:t>
      </w:r>
      <w:r w:rsidR="002A59D7" w:rsidRPr="002F2928">
        <w:rPr>
          <w:szCs w:val="24"/>
        </w:rPr>
        <w:t xml:space="preserve"> går till</w:t>
      </w:r>
      <w:r w:rsidRPr="002F2928">
        <w:rPr>
          <w:szCs w:val="24"/>
        </w:rPr>
        <w:t xml:space="preserve"> diktaturer saknas.</w:t>
      </w:r>
    </w:p>
    <w:p w:rsidR="00176415" w:rsidRPr="002F2928" w:rsidRDefault="00284DD9" w:rsidP="00BD17CB">
      <w:pPr>
        <w:pStyle w:val="Normaltindrag"/>
        <w:rPr>
          <w:snapToGrid w:val="0"/>
        </w:rPr>
      </w:pPr>
      <w:r w:rsidRPr="002F2928">
        <w:rPr>
          <w:snapToGrid w:val="0"/>
        </w:rPr>
        <w:t>I direktiven till den pågående utredningen om krigsmaterielexport har u</w:t>
      </w:r>
      <w:r w:rsidRPr="002F2928">
        <w:rPr>
          <w:snapToGrid w:val="0"/>
        </w:rPr>
        <w:t>t</w:t>
      </w:r>
      <w:r w:rsidRPr="002F2928">
        <w:rPr>
          <w:snapToGrid w:val="0"/>
        </w:rPr>
        <w:t>red</w:t>
      </w:r>
      <w:r w:rsidRPr="002F2928">
        <w:rPr>
          <w:snapToGrid w:val="0"/>
        </w:rPr>
        <w:t>a</w:t>
      </w:r>
      <w:r w:rsidRPr="002F2928">
        <w:rPr>
          <w:snapToGrid w:val="0"/>
        </w:rPr>
        <w:t>ren uppmärksammats på att Sverige saknar lagstiftning som reglerar import av krigsmateriel. Samtidigt erinras det dock i direktiven om att de begrän</w:t>
      </w:r>
      <w:r w:rsidRPr="002F2928">
        <w:rPr>
          <w:snapToGrid w:val="0"/>
        </w:rPr>
        <w:t>s</w:t>
      </w:r>
      <w:r w:rsidRPr="002F2928">
        <w:rPr>
          <w:snapToGrid w:val="0"/>
        </w:rPr>
        <w:t>ningar och särskilda restriktioner som gäller export av krigsmateriel inte är direkt tillämpbara när Sverige importerar krigsmateriel för eget behov. Impo</w:t>
      </w:r>
      <w:r w:rsidRPr="002F2928">
        <w:rPr>
          <w:snapToGrid w:val="0"/>
        </w:rPr>
        <w:t>r</w:t>
      </w:r>
      <w:r w:rsidRPr="002F2928">
        <w:rPr>
          <w:snapToGrid w:val="0"/>
        </w:rPr>
        <w:t>ten sker som en konsekvens av svenska försvars- och säkerhetspolitiska öve</w:t>
      </w:r>
      <w:r w:rsidRPr="002F2928">
        <w:rPr>
          <w:snapToGrid w:val="0"/>
        </w:rPr>
        <w:t>r</w:t>
      </w:r>
      <w:r w:rsidRPr="002F2928">
        <w:rPr>
          <w:snapToGrid w:val="0"/>
        </w:rPr>
        <w:t>väganden. Regeringen vill vidare invänta utredningens</w:t>
      </w:r>
      <w:r w:rsidR="00BD17CB" w:rsidRPr="002F2928">
        <w:rPr>
          <w:snapToGrid w:val="0"/>
        </w:rPr>
        <w:t xml:space="preserve"> förslag innan åtgärder vidtas.</w:t>
      </w:r>
    </w:p>
    <w:p w:rsidR="00284DD9" w:rsidRPr="002F2928" w:rsidRDefault="00284DD9" w:rsidP="00BD17CB">
      <w:pPr>
        <w:pStyle w:val="Normaltindrag"/>
        <w:rPr>
          <w:snapToGrid w:val="0"/>
        </w:rPr>
      </w:pPr>
      <w:r w:rsidRPr="002F2928">
        <w:rPr>
          <w:snapToGrid w:val="0"/>
        </w:rPr>
        <w:t xml:space="preserve">Sveriges inställning till vapenimport kan emellertid inte vara så passiv som </w:t>
      </w:r>
      <w:r w:rsidR="00C33D3D" w:rsidRPr="002F2928">
        <w:rPr>
          <w:snapToGrid w:val="0"/>
        </w:rPr>
        <w:t xml:space="preserve">den socialdemokratiska </w:t>
      </w:r>
      <w:r w:rsidRPr="002F2928">
        <w:rPr>
          <w:snapToGrid w:val="0"/>
        </w:rPr>
        <w:t>regeringen förespråkar. I ställe</w:t>
      </w:r>
      <w:r w:rsidR="00C33D3D" w:rsidRPr="002F2928">
        <w:rPr>
          <w:snapToGrid w:val="0"/>
        </w:rPr>
        <w:t>t ska självklar</w:t>
      </w:r>
      <w:r w:rsidR="00BD17CB" w:rsidRPr="002F2928">
        <w:rPr>
          <w:snapToGrid w:val="0"/>
        </w:rPr>
        <w:t>t Sverige vara ett föregångsland</w:t>
      </w:r>
      <w:r w:rsidRPr="002F2928">
        <w:rPr>
          <w:snapToGrid w:val="0"/>
        </w:rPr>
        <w:t xml:space="preserve"> som vid köp av vapen enkom handlar från länder som respekterar de mänskliga rättigheterna och demokratins grundvalar. Tanken att svenska skattemedel skulle medverka till att understödja regimer byggda på diktatur och avsaknaden av mänskliga rättigheter är oacceptabel. I fallet Vitryssland är därtill vapenköpen rent kontraproduktiva i förhållande till </w:t>
      </w:r>
      <w:r w:rsidRPr="002F2928">
        <w:rPr>
          <w:snapToGrid w:val="0"/>
        </w:rPr>
        <w:lastRenderedPageBreak/>
        <w:t>stödet för demokratiutveckling. Med anledning därav bör lagen om import av krigsmateriel ändras så att kriterier såsom demokrati och mänskliga rättigh</w:t>
      </w:r>
      <w:r w:rsidRPr="002F2928">
        <w:rPr>
          <w:snapToGrid w:val="0"/>
        </w:rPr>
        <w:t>e</w:t>
      </w:r>
      <w:r w:rsidRPr="002F2928">
        <w:rPr>
          <w:snapToGrid w:val="0"/>
        </w:rPr>
        <w:t>ter ska fo</w:t>
      </w:r>
      <w:r w:rsidR="00BD17CB" w:rsidRPr="002F2928">
        <w:rPr>
          <w:snapToGrid w:val="0"/>
        </w:rPr>
        <w:t>r</w:t>
      </w:r>
      <w:r w:rsidRPr="002F2928">
        <w:rPr>
          <w:snapToGrid w:val="0"/>
        </w:rPr>
        <w:t>dras av</w:t>
      </w:r>
      <w:r w:rsidR="009236BB" w:rsidRPr="002F2928">
        <w:rPr>
          <w:snapToGrid w:val="0"/>
        </w:rPr>
        <w:t xml:space="preserve"> ett</w:t>
      </w:r>
      <w:r w:rsidRPr="002F2928">
        <w:rPr>
          <w:snapToGrid w:val="0"/>
        </w:rPr>
        <w:t xml:space="preserve"> land som säljer vapen till Sverige. Regeringen bör åte</w:t>
      </w:r>
      <w:r w:rsidRPr="002F2928">
        <w:rPr>
          <w:snapToGrid w:val="0"/>
        </w:rPr>
        <w:t>r</w:t>
      </w:r>
      <w:r w:rsidRPr="002F2928">
        <w:rPr>
          <w:snapToGrid w:val="0"/>
        </w:rPr>
        <w:t xml:space="preserve">komma till </w:t>
      </w:r>
      <w:r w:rsidR="00BD17CB" w:rsidRPr="002F2928">
        <w:rPr>
          <w:snapToGrid w:val="0"/>
        </w:rPr>
        <w:t>r</w:t>
      </w:r>
      <w:r w:rsidRPr="002F2928">
        <w:rPr>
          <w:snapToGrid w:val="0"/>
        </w:rPr>
        <w:t>iksdagen med sådant förslag till ändring i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17CB" w:rsidRPr="002F2928">
        <w:tblPrEx>
          <w:tblCellMar>
            <w:top w:w="0" w:type="dxa"/>
            <w:bottom w:w="0" w:type="dxa"/>
          </w:tblCellMar>
        </w:tblPrEx>
        <w:trPr>
          <w:cantSplit/>
        </w:trPr>
        <w:tc>
          <w:tcPr>
            <w:tcW w:w="3046" w:type="dxa"/>
          </w:tcPr>
          <w:p w:rsidR="00BD17CB" w:rsidRPr="002F2928" w:rsidRDefault="00BD17CB" w:rsidP="00BD17CB">
            <w:pPr>
              <w:pStyle w:val="UnderskriftDatum"/>
              <w:spacing w:before="240"/>
            </w:pPr>
            <w:r w:rsidRPr="002F2928">
              <w:t>Stockholm den 21 september 2005</w:t>
            </w:r>
          </w:p>
        </w:tc>
        <w:tc>
          <w:tcPr>
            <w:tcW w:w="3047" w:type="dxa"/>
          </w:tcPr>
          <w:p w:rsidR="00BD17CB" w:rsidRPr="002F2928" w:rsidRDefault="00BD17CB" w:rsidP="00BD17CB">
            <w:pPr>
              <w:pStyle w:val="Underskrifter"/>
              <w:spacing w:before="240"/>
            </w:pPr>
          </w:p>
        </w:tc>
      </w:tr>
      <w:tr w:rsidR="00BD17CB" w:rsidRPr="002F2928">
        <w:tblPrEx>
          <w:tblCellMar>
            <w:top w:w="0" w:type="dxa"/>
            <w:bottom w:w="0" w:type="dxa"/>
          </w:tblCellMar>
        </w:tblPrEx>
        <w:trPr>
          <w:cantSplit/>
        </w:trPr>
        <w:tc>
          <w:tcPr>
            <w:tcW w:w="3046" w:type="dxa"/>
          </w:tcPr>
          <w:p w:rsidR="00BD17CB" w:rsidRPr="002F2928" w:rsidRDefault="00BD17CB" w:rsidP="00BD17CB">
            <w:pPr>
              <w:pStyle w:val="Underskrifter"/>
            </w:pPr>
            <w:r w:rsidRPr="002F2928">
              <w:t>Torsten Lindström (kd)</w:t>
            </w:r>
          </w:p>
        </w:tc>
        <w:tc>
          <w:tcPr>
            <w:tcW w:w="3047" w:type="dxa"/>
          </w:tcPr>
          <w:p w:rsidR="00BD17CB" w:rsidRPr="002F2928" w:rsidRDefault="00BD17CB" w:rsidP="00BD17CB">
            <w:pPr>
              <w:pStyle w:val="Underskrifter"/>
            </w:pPr>
          </w:p>
        </w:tc>
      </w:tr>
    </w:tbl>
    <w:p w:rsidR="00284DD9" w:rsidRPr="002F2928" w:rsidRDefault="00284DD9" w:rsidP="00BD17CB">
      <w:pPr>
        <w:pStyle w:val="Normaltindrag"/>
      </w:pPr>
    </w:p>
    <w:sectPr w:rsidR="00284DD9" w:rsidRPr="002F2928" w:rsidSect="00BD17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C1B" w:rsidRPr="002F2928" w:rsidRDefault="00A62C1B">
      <w:r w:rsidRPr="002F2928">
        <w:separator/>
      </w:r>
    </w:p>
  </w:endnote>
  <w:endnote w:type="continuationSeparator" w:id="0">
    <w:p w:rsidR="00A62C1B" w:rsidRPr="002F2928" w:rsidRDefault="00A62C1B">
      <w:r w:rsidRPr="002F29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4BC" w:rsidRPr="002F2928" w:rsidRDefault="002F2928" w:rsidP="00BD17CB">
    <w:pPr>
      <w:pStyle w:val="Sidfot"/>
    </w:pPr>
    <w:r w:rsidRPr="002F29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498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CB" w:rsidRDefault="00BD17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7CB" w:rsidRDefault="00BD17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4BC" w:rsidRPr="002F2928" w:rsidRDefault="002F2928" w:rsidP="00BD17CB">
    <w:pPr>
      <w:pStyle w:val="Sidfot"/>
    </w:pPr>
    <w:r w:rsidRPr="002F29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721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CB" w:rsidRDefault="00BD17C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7CB" w:rsidRDefault="00BD17C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4BC" w:rsidRPr="002F2928" w:rsidRDefault="002F2928" w:rsidP="00BD17CB">
    <w:pPr>
      <w:pStyle w:val="Sidfot"/>
    </w:pPr>
    <w:r w:rsidRPr="002F29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630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CB" w:rsidRDefault="00BD17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7CB" w:rsidRDefault="00BD17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C1B" w:rsidRPr="002F2928" w:rsidRDefault="00A62C1B">
      <w:r w:rsidRPr="002F2928">
        <w:separator/>
      </w:r>
    </w:p>
  </w:footnote>
  <w:footnote w:type="continuationSeparator" w:id="0">
    <w:p w:rsidR="00A62C1B" w:rsidRPr="002F2928" w:rsidRDefault="00A62C1B">
      <w:r w:rsidRPr="002F29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4BC" w:rsidRPr="002F2928" w:rsidRDefault="002F2928" w:rsidP="00BD17CB">
    <w:pPr>
      <w:pStyle w:val="Sidhuvud"/>
    </w:pPr>
    <w:r w:rsidRPr="002F29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4626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CB" w:rsidRDefault="00BD17C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7CB" w:rsidRDefault="00BD17C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4BC" w:rsidRPr="002F2928" w:rsidRDefault="002F2928" w:rsidP="00BD17CB">
    <w:pPr>
      <w:pStyle w:val="Sidhuvud"/>
    </w:pPr>
    <w:r w:rsidRPr="002F29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538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7CB" w:rsidRDefault="00BD17C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7CB" w:rsidRDefault="00BD17C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7CB" w:rsidRPr="002F2928" w:rsidRDefault="00BD17CB">
    <w:pPr>
      <w:pStyle w:val="FSHNormal"/>
      <w:tabs>
        <w:tab w:val="right" w:pos="5840"/>
      </w:tabs>
    </w:pPr>
    <w:r w:rsidRPr="002F2928">
      <w:br/>
    </w:r>
    <w:r w:rsidRPr="002F2928">
      <w:fldChar w:fldCharType="begin" w:fldLock="1"/>
    </w:r>
    <w:r w:rsidRPr="002F2928">
      <w:instrText xml:space="preserve"> DOCPROPERTY</w:instrText>
    </w:r>
    <w:r w:rsidRPr="002F2928">
      <w:rPr>
        <w:sz w:val="18"/>
      </w:rPr>
      <w:instrText xml:space="preserve"> "YearUser" *\charformat </w:instrText>
    </w:r>
    <w:r w:rsidRPr="002F2928">
      <w:fldChar w:fldCharType="separate"/>
    </w:r>
    <w:r w:rsidRPr="002F2928">
      <w:t>2005/06</w:t>
    </w:r>
    <w:r w:rsidRPr="002F2928">
      <w:fldChar w:fldCharType="end"/>
    </w:r>
    <w:r w:rsidRPr="002F2928">
      <w:t xml:space="preserve"> </w:t>
    </w:r>
    <w:r w:rsidRPr="002F2928">
      <w:tab/>
      <w:t xml:space="preserve">mnr: </w:t>
    </w:r>
    <w:r w:rsidRPr="002F2928">
      <w:fldChar w:fldCharType="begin" w:fldLock="1"/>
    </w:r>
    <w:r w:rsidRPr="002F2928">
      <w:instrText xml:space="preserve"> DOCPROPERTY</w:instrText>
    </w:r>
    <w:r w:rsidRPr="002F2928">
      <w:rPr>
        <w:sz w:val="18"/>
      </w:rPr>
      <w:instrText xml:space="preserve"> "Motionsnummer" *\charformat </w:instrText>
    </w:r>
    <w:r w:rsidRPr="002F2928">
      <w:fldChar w:fldCharType="separate"/>
    </w:r>
    <w:r w:rsidRPr="002F2928">
      <w:t>U257</w:t>
    </w:r>
    <w:r w:rsidRPr="002F2928">
      <w:fldChar w:fldCharType="end"/>
    </w:r>
    <w:r w:rsidRPr="002F2928">
      <w:br/>
    </w:r>
    <w:r w:rsidRPr="002F2928">
      <w:fldChar w:fldCharType="begin" w:fldLock="1"/>
    </w:r>
    <w:r w:rsidRPr="002F2928">
      <w:instrText xml:space="preserve"> DOCPROPERTY</w:instrText>
    </w:r>
    <w:r w:rsidRPr="002F2928">
      <w:rPr>
        <w:sz w:val="18"/>
      </w:rPr>
      <w:instrText xml:space="preserve"> "Samling" *\charformat </w:instrText>
    </w:r>
    <w:r w:rsidRPr="002F2928">
      <w:fldChar w:fldCharType="end"/>
    </w:r>
    <w:r w:rsidRPr="002F2928">
      <w:tab/>
      <w:t xml:space="preserve">pnr: </w:t>
    </w:r>
    <w:r w:rsidRPr="002F2928">
      <w:fldChar w:fldCharType="begin" w:fldLock="1"/>
    </w:r>
    <w:r w:rsidRPr="002F2928">
      <w:instrText xml:space="preserve"> DOCPROPERTY</w:instrText>
    </w:r>
    <w:r w:rsidRPr="002F2928">
      <w:rPr>
        <w:sz w:val="18"/>
      </w:rPr>
      <w:instrText xml:space="preserve"> "Partinummer" *\charformat </w:instrText>
    </w:r>
    <w:r w:rsidRPr="002F2928">
      <w:fldChar w:fldCharType="separate"/>
    </w:r>
    <w:r w:rsidRPr="002F2928">
      <w:t>kd806</w:t>
    </w:r>
    <w:r w:rsidRPr="002F2928">
      <w:fldChar w:fldCharType="end"/>
    </w:r>
  </w:p>
  <w:p w:rsidR="00BD17CB" w:rsidRPr="002F2928" w:rsidRDefault="00BD17CB">
    <w:pPr>
      <w:pStyle w:val="FSHRub1"/>
    </w:pPr>
    <w:r w:rsidRPr="002F2928">
      <w:t>Motion till riksdagen</w:t>
    </w:r>
    <w:r w:rsidRPr="002F2928">
      <w:br/>
    </w:r>
    <w:r w:rsidRPr="002F2928">
      <w:fldChar w:fldCharType="begin" w:fldLock="1"/>
    </w:r>
    <w:r w:rsidRPr="002F2928">
      <w:instrText xml:space="preserve"> DOCPROPERTY "YearUser" *\charformat </w:instrText>
    </w:r>
    <w:r w:rsidRPr="002F2928">
      <w:fldChar w:fldCharType="separate"/>
    </w:r>
    <w:r w:rsidRPr="002F2928">
      <w:t>2005/06</w:t>
    </w:r>
    <w:r w:rsidRPr="002F2928">
      <w:fldChar w:fldCharType="end"/>
    </w:r>
    <w:r w:rsidRPr="002F2928">
      <w:t>:</w:t>
    </w:r>
    <w:r w:rsidRPr="002F2928">
      <w:fldChar w:fldCharType="begin" w:fldLock="1"/>
    </w:r>
    <w:r w:rsidRPr="002F2928">
      <w:instrText xml:space="preserve"> DOCPROPERTY "Motionsnummer" *\charformat </w:instrText>
    </w:r>
    <w:r w:rsidRPr="002F2928">
      <w:fldChar w:fldCharType="separate"/>
    </w:r>
    <w:r w:rsidRPr="002F2928">
      <w:t>U257</w:t>
    </w:r>
    <w:r w:rsidRPr="002F2928">
      <w:fldChar w:fldCharType="end"/>
    </w:r>
  </w:p>
  <w:p w:rsidR="00BD17CB" w:rsidRPr="002F2928" w:rsidRDefault="00BD17CB">
    <w:pPr>
      <w:pStyle w:val="FSHNormalS5"/>
    </w:pPr>
    <w:r w:rsidRPr="002F2928">
      <w:fldChar w:fldCharType="begin" w:fldLock="1"/>
    </w:r>
    <w:r w:rsidRPr="002F2928">
      <w:instrText xml:space="preserve"> DOCPROPERTY "MotionarText" *\charformat </w:instrText>
    </w:r>
    <w:r w:rsidRPr="002F2928">
      <w:fldChar w:fldCharType="separate"/>
    </w:r>
    <w:r w:rsidRPr="002F2928">
      <w:t>av Torsten Lindström (kd)</w:t>
    </w:r>
    <w:r w:rsidRPr="002F2928">
      <w:fldChar w:fldCharType="end"/>
    </w:r>
    <w:r w:rsidRPr="002F2928">
      <w:br/>
    </w:r>
    <w:r w:rsidRPr="002F2928">
      <w:fldChar w:fldCharType="begin" w:fldLock="1"/>
    </w:r>
    <w:r w:rsidRPr="002F2928">
      <w:instrText xml:space="preserve"> DOCPROPERTY "SvarFrasKort" *\charformat </w:instrText>
    </w:r>
    <w:r w:rsidRPr="002F2928">
      <w:fldChar w:fldCharType="end"/>
    </w:r>
  </w:p>
  <w:p w:rsidR="00BD17CB" w:rsidRPr="002F2928" w:rsidRDefault="00BD17CB">
    <w:pPr>
      <w:pStyle w:val="FSHTitel"/>
    </w:pPr>
    <w:r w:rsidRPr="002F2928">
      <w:fldChar w:fldCharType="begin" w:fldLock="1"/>
    </w:r>
    <w:r w:rsidRPr="002F2928">
      <w:instrText xml:space="preserve"> DOCPROPERTY</w:instrText>
    </w:r>
    <w:r w:rsidRPr="002F2928">
      <w:rPr>
        <w:sz w:val="18"/>
      </w:rPr>
      <w:instrText xml:space="preserve"> "RubrikSvar" *\charformat </w:instrText>
    </w:r>
    <w:r w:rsidRPr="002F2928">
      <w:fldChar w:fldCharType="separate"/>
    </w:r>
    <w:r w:rsidRPr="002F2928">
      <w:t>Vapenhandel</w:t>
    </w:r>
    <w:r w:rsidRPr="002F2928">
      <w:fldChar w:fldCharType="end"/>
    </w:r>
  </w:p>
  <w:p w:rsidR="00BD17CB" w:rsidRPr="002F2928" w:rsidRDefault="00BD17CB" w:rsidP="00BD17C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792803A"/>
    <w:lvl w:ilvl="0" w:tplc="CEECC20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7442986">
    <w:abstractNumId w:val="13"/>
  </w:num>
  <w:num w:numId="2" w16cid:durableId="2036495552">
    <w:abstractNumId w:val="10"/>
  </w:num>
  <w:num w:numId="3" w16cid:durableId="1027875957">
    <w:abstractNumId w:val="11"/>
  </w:num>
  <w:num w:numId="4" w16cid:durableId="1385451000">
    <w:abstractNumId w:val="12"/>
  </w:num>
  <w:num w:numId="5" w16cid:durableId="1776753957">
    <w:abstractNumId w:val="8"/>
  </w:num>
  <w:num w:numId="6" w16cid:durableId="1148127807">
    <w:abstractNumId w:val="3"/>
  </w:num>
  <w:num w:numId="7" w16cid:durableId="1129713245">
    <w:abstractNumId w:val="2"/>
  </w:num>
  <w:num w:numId="8" w16cid:durableId="1141538341">
    <w:abstractNumId w:val="1"/>
  </w:num>
  <w:num w:numId="9" w16cid:durableId="594677667">
    <w:abstractNumId w:val="0"/>
  </w:num>
  <w:num w:numId="10" w16cid:durableId="485822399">
    <w:abstractNumId w:val="9"/>
  </w:num>
  <w:num w:numId="11" w16cid:durableId="911810520">
    <w:abstractNumId w:val="7"/>
  </w:num>
  <w:num w:numId="12" w16cid:durableId="1499225783">
    <w:abstractNumId w:val="6"/>
  </w:num>
  <w:num w:numId="13" w16cid:durableId="1754157977">
    <w:abstractNumId w:val="5"/>
  </w:num>
  <w:num w:numId="14" w16cid:durableId="1671593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407FC2"/>
    <w:rsid w:val="00064BC3"/>
    <w:rsid w:val="00066775"/>
    <w:rsid w:val="00072FB9"/>
    <w:rsid w:val="000E7CA2"/>
    <w:rsid w:val="00100531"/>
    <w:rsid w:val="00176415"/>
    <w:rsid w:val="00201DFB"/>
    <w:rsid w:val="00204A63"/>
    <w:rsid w:val="00212FF1"/>
    <w:rsid w:val="00230193"/>
    <w:rsid w:val="0025068A"/>
    <w:rsid w:val="002818D3"/>
    <w:rsid w:val="00284DD9"/>
    <w:rsid w:val="002A59D7"/>
    <w:rsid w:val="002D11A8"/>
    <w:rsid w:val="002E70BA"/>
    <w:rsid w:val="002F2928"/>
    <w:rsid w:val="00407FC2"/>
    <w:rsid w:val="00445271"/>
    <w:rsid w:val="004A0504"/>
    <w:rsid w:val="004A252F"/>
    <w:rsid w:val="004D3E11"/>
    <w:rsid w:val="004E38D9"/>
    <w:rsid w:val="005A68E6"/>
    <w:rsid w:val="00736E8E"/>
    <w:rsid w:val="00740D6D"/>
    <w:rsid w:val="007914BC"/>
    <w:rsid w:val="00794149"/>
    <w:rsid w:val="007B67A7"/>
    <w:rsid w:val="007C6092"/>
    <w:rsid w:val="00837C19"/>
    <w:rsid w:val="009236BB"/>
    <w:rsid w:val="00A053C6"/>
    <w:rsid w:val="00A62C1B"/>
    <w:rsid w:val="00B13BF0"/>
    <w:rsid w:val="00BD17CB"/>
    <w:rsid w:val="00C1285C"/>
    <w:rsid w:val="00C27B7D"/>
    <w:rsid w:val="00C33D3D"/>
    <w:rsid w:val="00CF5D2A"/>
    <w:rsid w:val="00D1174F"/>
    <w:rsid w:val="00DC6C70"/>
    <w:rsid w:val="00E03658"/>
    <w:rsid w:val="00E22893"/>
    <w:rsid w:val="00E360DE"/>
    <w:rsid w:val="00E53A7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6F3F7C-76E2-4C82-B6EF-D2CF1211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D17CB"/>
    <w:pPr>
      <w:spacing w:after="250"/>
    </w:pPr>
  </w:style>
  <w:style w:type="paragraph" w:customStyle="1" w:styleId="Hemstlatt">
    <w:name w:val="Hemstl_att"/>
    <w:aliases w:val="HemstPunkt,HemstPunktFlera,HemställansPunkt,Förslagstext"/>
    <w:basedOn w:val="Normal"/>
    <w:next w:val="Normal"/>
    <w:rsid w:val="005A68E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E70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323</Words>
  <Characters>2009</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U257</vt:lpstr>
    </vt:vector>
  </TitlesOfParts>
  <Company>Riksdagen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U257</dc:title>
  <dc:subject>U257</dc:subject>
  <dc:creator>Riksdagen</dc:creator>
  <cp:keywords>Riksdagen</cp:keywords>
  <dc:description/>
  <cp:lastModifiedBy>Lars Brink</cp:lastModifiedBy>
  <cp:revision>2</cp:revision>
  <cp:lastPrinted>2005-11-30T08:33:00Z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Vapenhandel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20052006000001070100000008060069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20052006000001070100000008060069</vt:lpwstr>
  </property>
  <property fmtid="{D5CDD505-2E9C-101B-9397-08002B2CF9AE}" pid="50" name="nummer">
    <vt:lpwstr>257</vt:lpwstr>
  </property>
  <property fmtid="{D5CDD505-2E9C-101B-9397-08002B2CF9AE}" pid="51" name="utskottsbeteckning">
    <vt:lpwstr>U</vt:lpwstr>
  </property>
</Properties>
</file>