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3D84" w:rsidRDefault="00FA1D72" w14:paraId="2706BD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EE48347822948148CC1B2A23BF6EE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7125d7-27ac-41ea-91ce-4f6427a14636"/>
        <w:id w:val="1049339715"/>
        <w:lock w:val="sdtLocked"/>
      </w:sdtPr>
      <w:sdtEndPr/>
      <w:sdtContent>
        <w:p w:rsidR="0068462A" w:rsidRDefault="006A1115" w14:paraId="78F8A0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skärpa regelverket för matförpackningar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79664E3ACC45D4B4C64A71E22C19D4"/>
        </w:placeholder>
        <w:text/>
      </w:sdtPr>
      <w:sdtEndPr/>
      <w:sdtContent>
        <w:p w:rsidRPr="009B062B" w:rsidR="006D79C9" w:rsidP="00333E95" w:rsidRDefault="006D79C9" w14:paraId="0D5058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A0781" w:rsidP="00FA1D72" w:rsidRDefault="00BA0781" w14:paraId="409E8709" w14:textId="002ECC47">
      <w:pPr>
        <w:pStyle w:val="Normalutanindragellerluft"/>
      </w:pPr>
      <w:r>
        <w:t>En stor del av de sopor som produceras i Sverige består av engångsförpackningar för mat. Detta konsumtionsmönst</w:t>
      </w:r>
      <w:r w:rsidR="006A1115">
        <w:t>e</w:t>
      </w:r>
      <w:r>
        <w:t>r innebär stora kostnader men även en stor miljöpåverkan i for</w:t>
      </w:r>
      <w:r w:rsidR="004C1199">
        <w:t>m</w:t>
      </w:r>
      <w:r>
        <w:t xml:space="preserve"> av utsläpp och förbrukning av naturresurser. Alla dessa livsmedel ska även transporteras till fabriker, grossister, butiker och slutligen till kund. En stor de</w:t>
      </w:r>
      <w:r w:rsidR="006A1115">
        <w:t>l</w:t>
      </w:r>
      <w:r>
        <w:t xml:space="preserve"> av priset för mat består av transportkostnader</w:t>
      </w:r>
      <w:r w:rsidR="00B27E53">
        <w:t>. Det</w:t>
      </w:r>
      <w:r w:rsidR="004C1199">
        <w:t>ta</w:t>
      </w:r>
      <w:r w:rsidR="00B27E53">
        <w:t xml:space="preserve"> medför i sin tur miljöpåverkan i form av utsläpp från transportfordon.</w:t>
      </w:r>
    </w:p>
    <w:p w:rsidR="00B27E53" w:rsidP="00FA1D72" w:rsidRDefault="00B27E53" w14:paraId="0A20C827" w14:textId="2804ECD6">
      <w:r>
        <w:t>Det finns därför goda skäl att styra upp regelverket för engångsförpackningar.</w:t>
      </w:r>
      <w:r w:rsidR="00FA1D72">
        <w:t xml:space="preserve"> </w:t>
      </w:r>
      <w:r>
        <w:t>För att bara ta ett exempel med chipspåsar som kan innehålla upp till 90</w:t>
      </w:r>
      <w:r w:rsidR="006A1115">
        <w:t> </w:t>
      </w:r>
      <w:r>
        <w:t>% luft.</w:t>
      </w:r>
    </w:p>
    <w:p w:rsidR="00B27E53" w:rsidP="00FA1D72" w:rsidRDefault="00B27E53" w14:paraId="79C10DFA" w14:textId="66B7A27D">
      <w:r>
        <w:t xml:space="preserve">Denna fråga har lyfts många gånger och tillverkarna hävdar alltid samma sak: Vi måste ha så mycket luft i påsarna för att inte chipsen ska krossas. Detta är ett mycket svagt argument, för att i den välsorterade butiken kan man köpa </w:t>
      </w:r>
      <w:r w:rsidR="004C1199">
        <w:t>precis</w:t>
      </w:r>
      <w:r>
        <w:t xml:space="preserve"> lika många gram chips men påsen är bara hälften så stor.</w:t>
      </w:r>
    </w:p>
    <w:p w:rsidR="00B27E53" w:rsidP="00FA1D72" w:rsidRDefault="00B27E53" w14:paraId="46680CFE" w14:textId="458CE687">
      <w:r>
        <w:t>Teoretiskt skulle man alltså kunna halvera volymen i chipspåsar</w:t>
      </w:r>
      <w:r w:rsidR="006A1115">
        <w:t>,</w:t>
      </w:r>
      <w:r>
        <w:t xml:space="preserve"> vilket i sin tur teoretiskt skulle minska transportkostnaderna med hälften och likaså utsläppen med </w:t>
      </w:r>
      <w:r w:rsidRPr="00FA1D72">
        <w:rPr>
          <w:spacing w:val="-1"/>
        </w:rPr>
        <w:t>hälften.</w:t>
      </w:r>
      <w:r w:rsidRPr="00FA1D72" w:rsidR="00E70C88">
        <w:rPr>
          <w:spacing w:val="-1"/>
        </w:rPr>
        <w:t xml:space="preserve"> Rent konkret behövs det nya regler för hur stor andel luft en engångs</w:t>
      </w:r>
      <w:r w:rsidRPr="00FA1D72" w:rsidR="00FA1D72">
        <w:rPr>
          <w:spacing w:val="-1"/>
        </w:rPr>
        <w:softHyphen/>
      </w:r>
      <w:r w:rsidRPr="00FA1D72" w:rsidR="00E70C88">
        <w:rPr>
          <w:spacing w:val="-1"/>
        </w:rPr>
        <w:t xml:space="preserve">förpackning </w:t>
      </w:r>
      <w:r w:rsidR="00E70C88">
        <w:t>får innehålla.</w:t>
      </w:r>
    </w:p>
    <w:p w:rsidRPr="00B27E53" w:rsidR="00B27E53" w:rsidP="00FA1D72" w:rsidRDefault="00B27E53" w14:paraId="6A449E05" w14:textId="346CA8F1">
      <w:r>
        <w:t xml:space="preserve">Exemplet med chips kan tillämpas på många </w:t>
      </w:r>
      <w:r w:rsidR="004C1199">
        <w:t xml:space="preserve">andra </w:t>
      </w:r>
      <w:r>
        <w:t xml:space="preserve">produkter, och om regelverket skärps för engångsförpackningar så skulle det innebära att </w:t>
      </w:r>
      <w:r w:rsidR="004C1199">
        <w:t>k</w:t>
      </w:r>
      <w:r>
        <w:t>ostnaden för kund minskar, men även att man sparar naturresurser och reducerar miljöpåverkan.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5064EF69044384AEC563D7D9494439"/>
        </w:placeholder>
      </w:sdtPr>
      <w:sdtEndPr>
        <w:rPr>
          <w:i w:val="0"/>
          <w:noProof w:val="0"/>
        </w:rPr>
      </w:sdtEndPr>
      <w:sdtContent>
        <w:p w:rsidR="00BD3D84" w:rsidP="00BD3D84" w:rsidRDefault="00BD3D84" w14:paraId="1B58CC79" w14:textId="77777777"/>
        <w:p w:rsidRPr="008E0FE2" w:rsidR="004801AC" w:rsidP="00BD3D84" w:rsidRDefault="00FA1D72" w14:paraId="12FCB3A4" w14:textId="0E0C39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462A" w14:paraId="3FAEFCC5" w14:textId="77777777">
        <w:trPr>
          <w:cantSplit/>
        </w:trPr>
        <w:tc>
          <w:tcPr>
            <w:tcW w:w="50" w:type="pct"/>
            <w:vAlign w:val="bottom"/>
          </w:tcPr>
          <w:p w:rsidR="0068462A" w:rsidRDefault="006A1115" w14:paraId="02E1888E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68462A" w:rsidRDefault="0068462A" w14:paraId="21406D54" w14:textId="77777777">
            <w:pPr>
              <w:pStyle w:val="Underskrifter"/>
              <w:spacing w:after="0"/>
            </w:pPr>
          </w:p>
        </w:tc>
      </w:tr>
    </w:tbl>
    <w:p w:rsidR="00BC3075" w:rsidRDefault="00BC3075" w14:paraId="021455ED" w14:textId="77777777"/>
    <w:sectPr w:rsidR="00BC307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689A" w14:textId="77777777" w:rsidR="00165816" w:rsidRDefault="00165816" w:rsidP="000C1CAD">
      <w:pPr>
        <w:spacing w:line="240" w:lineRule="auto"/>
      </w:pPr>
      <w:r>
        <w:separator/>
      </w:r>
    </w:p>
  </w:endnote>
  <w:endnote w:type="continuationSeparator" w:id="0">
    <w:p w14:paraId="1883DD34" w14:textId="77777777" w:rsidR="00165816" w:rsidRDefault="001658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00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32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131E" w14:textId="0E418759" w:rsidR="00262EA3" w:rsidRPr="00BD3D84" w:rsidRDefault="00262EA3" w:rsidP="00BD3D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69AC" w14:textId="77777777" w:rsidR="00165816" w:rsidRDefault="00165816" w:rsidP="000C1CAD">
      <w:pPr>
        <w:spacing w:line="240" w:lineRule="auto"/>
      </w:pPr>
      <w:r>
        <w:separator/>
      </w:r>
    </w:p>
  </w:footnote>
  <w:footnote w:type="continuationSeparator" w:id="0">
    <w:p w14:paraId="7448E987" w14:textId="77777777" w:rsidR="00165816" w:rsidRDefault="001658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70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255B14" wp14:editId="6C23C6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1E0E2" w14:textId="6FC87BE5" w:rsidR="00262EA3" w:rsidRDefault="00FA1D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9474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255B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51E0E2" w14:textId="6FC87BE5" w:rsidR="00262EA3" w:rsidRDefault="00FA1D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9474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FA6F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C3A4" w14:textId="77777777" w:rsidR="00262EA3" w:rsidRDefault="00262EA3" w:rsidP="008563AC">
    <w:pPr>
      <w:jc w:val="right"/>
    </w:pPr>
  </w:p>
  <w:p w14:paraId="6ABB6B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BDE7" w14:textId="77777777" w:rsidR="00262EA3" w:rsidRDefault="00FA1D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7E9FAE" wp14:editId="1BC096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584A1E" w14:textId="0D1F994D" w:rsidR="00262EA3" w:rsidRDefault="00FA1D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3D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474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203CD7" w14:textId="77777777" w:rsidR="00262EA3" w:rsidRPr="008227B3" w:rsidRDefault="00FA1D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CAB2B5" w14:textId="56A141B9" w:rsidR="00262EA3" w:rsidRPr="008227B3" w:rsidRDefault="00FA1D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3D8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3D84">
          <w:t>:113</w:t>
        </w:r>
      </w:sdtContent>
    </w:sdt>
  </w:p>
  <w:p w14:paraId="7136C934" w14:textId="6CDF38FF" w:rsidR="00262EA3" w:rsidRDefault="00FA1D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3D84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D1CF0B" w14:textId="330A2E73" w:rsidR="00262EA3" w:rsidRDefault="000E4890" w:rsidP="00283E0F">
        <w:pPr>
          <w:pStyle w:val="FSHRub2"/>
        </w:pPr>
        <w:r>
          <w:t>Miljövänliga matförpackningar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00BC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47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890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1B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816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339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4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199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BFF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62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115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27E53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781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075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D8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C88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89E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D72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74953A"/>
  <w15:chartTrackingRefBased/>
  <w15:docId w15:val="{8422A58A-186D-4DAC-9D85-CFDD6A88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48347822948148CC1B2A23BF6E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96DF2-FCF8-40C1-A914-5716B470931D}"/>
      </w:docPartPr>
      <w:docPartBody>
        <w:p w:rsidR="00075992" w:rsidRDefault="00D84C07">
          <w:pPr>
            <w:pStyle w:val="2EE48347822948148CC1B2A23BF6EE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79664E3ACC45D4B4C64A71E22C1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68A0C-26D2-407F-8A15-08259C870846}"/>
      </w:docPartPr>
      <w:docPartBody>
        <w:p w:rsidR="00075992" w:rsidRDefault="00D84C07">
          <w:pPr>
            <w:pStyle w:val="5879664E3ACC45D4B4C64A71E22C19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5064EF69044384AEC563D7D9494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B3F13-3F6A-4290-AEBA-121033A395AC}"/>
      </w:docPartPr>
      <w:docPartBody>
        <w:p w:rsidR="000D15C5" w:rsidRDefault="000D15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07"/>
    <w:rsid w:val="00075992"/>
    <w:rsid w:val="000D15C5"/>
    <w:rsid w:val="001809DE"/>
    <w:rsid w:val="00D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E48347822948148CC1B2A23BF6EE1F">
    <w:name w:val="2EE48347822948148CC1B2A23BF6EE1F"/>
  </w:style>
  <w:style w:type="paragraph" w:customStyle="1" w:styleId="5879664E3ACC45D4B4C64A71E22C19D4">
    <w:name w:val="5879664E3ACC45D4B4C64A71E22C1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B6AC0-234C-49FC-AD27-6D4DC817EA44}"/>
</file>

<file path=customXml/itemProps2.xml><?xml version="1.0" encoding="utf-8"?>
<ds:datastoreItem xmlns:ds="http://schemas.openxmlformats.org/officeDocument/2006/customXml" ds:itemID="{0C83F3A3-8ACE-4522-B7B7-1108CAEF7F29}"/>
</file>

<file path=customXml/itemProps3.xml><?xml version="1.0" encoding="utf-8"?>
<ds:datastoreItem xmlns:ds="http://schemas.openxmlformats.org/officeDocument/2006/customXml" ds:itemID="{891C0251-09F5-4227-97B9-E5E0AF377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1382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Miljövänliga Matförpackningar</vt:lpstr>
      <vt:lpstr>
      </vt:lpstr>
    </vt:vector>
  </TitlesOfParts>
  <Company>Sveriges riksdag</Company>
  <LinksUpToDate>false</LinksUpToDate>
  <CharactersWithSpaces>1621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