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50748E3BBD45E8A1BEF8AB2F92F224"/>
        </w:placeholder>
        <w15:appearance w15:val="hidden"/>
        <w:text/>
      </w:sdtPr>
      <w:sdtEndPr/>
      <w:sdtContent>
        <w:p w:rsidRPr="009B062B" w:rsidR="00AF30DD" w:rsidP="009B062B" w:rsidRDefault="00AF30DD" w14:paraId="261C2187" w14:textId="77777777">
          <w:pPr>
            <w:pStyle w:val="RubrikFrslagTIllRiksdagsbeslut"/>
          </w:pPr>
          <w:r w:rsidRPr="009B062B">
            <w:t>Förslag till riksdagsbeslut</w:t>
          </w:r>
        </w:p>
      </w:sdtContent>
    </w:sdt>
    <w:sdt>
      <w:sdtPr>
        <w:alias w:val="Yrkande 1"/>
        <w:tag w:val="d5930f82-3d74-4e90-88e2-48174d91d6af"/>
        <w:id w:val="-1535422011"/>
        <w:lock w:val="sdtLocked"/>
      </w:sdtPr>
      <w:sdtEndPr/>
      <w:sdtContent>
        <w:p w:rsidR="003015DF" w:rsidRDefault="007A55D4" w14:paraId="261C2188" w14:textId="6B391298">
          <w:pPr>
            <w:pStyle w:val="Frslagstext"/>
            <w:numPr>
              <w:ilvl w:val="0"/>
              <w:numId w:val="0"/>
            </w:numPr>
          </w:pPr>
          <w:r>
            <w:t>Riksdagen ställer sig bakom det som anförs i motionen om att när Naturvårdsverkets utredning är klar se över möjligheten att kompensera och återställa det runt Hornborgasjön som har blivit fel och tillkännager detta för regeringen.</w:t>
          </w:r>
        </w:p>
      </w:sdtContent>
    </w:sdt>
    <w:p w:rsidRPr="009B062B" w:rsidR="00AF30DD" w:rsidP="009B062B" w:rsidRDefault="000156D9" w14:paraId="261C218A" w14:textId="77777777">
      <w:pPr>
        <w:pStyle w:val="Rubrik1"/>
      </w:pPr>
      <w:bookmarkStart w:name="MotionsStart" w:id="0"/>
      <w:bookmarkEnd w:id="0"/>
      <w:r w:rsidRPr="009B062B">
        <w:t>Motivering</w:t>
      </w:r>
    </w:p>
    <w:p w:rsidR="008158A7" w:rsidP="008158A7" w:rsidRDefault="008158A7" w14:paraId="261C218B" w14:textId="77777777">
      <w:pPr>
        <w:pStyle w:val="Normalutanindragellerluft"/>
      </w:pPr>
      <w:r>
        <w:t xml:space="preserve">År 1995 slutfördes restaureringen av Hornborgasjön som är ett av Sveriges största naturvårdsprojekt. Målet med projektet är/var att återställa sjön som fågelsjö efter flera sjösänkningsföretag som genomförts under nästan två sekel. Syftet med restaureringen har i vissa avseenden uppfyllts. Hornborgasjöns öppna vattenspegel är idag ett vackert och påtagligt inslag i landskapet och tillkomsten av två så kallade naturumanläggningar har medfört att sjön är mer tillgänglig för fågelskådare och andra naturintresserade. ”Trandansen” har blivit ett stort, årligt återkommande evenemang som lockar många besökare till området. Utvärderingar av de biologiska </w:t>
      </w:r>
      <w:r>
        <w:lastRenderedPageBreak/>
        <w:t xml:space="preserve">målen – naturvård, miljövård och fågelliv – som hittills gjorts av Naturvårdsverket kan dock ifrågasättas. </w:t>
      </w:r>
    </w:p>
    <w:p w:rsidR="008158A7" w:rsidP="008158A7" w:rsidRDefault="008158A7" w14:paraId="261C218C" w14:textId="77777777">
      <w:r>
        <w:t>Medan Naturvårdsverket, med hänvisning till en artikel i tidskriften Vår fågelvärld 2/2008 (Feldt, Hertzman, Larsson), hävdar att de biologiska målen uppfyllts, framhålls från kritiker att både miljö- och naturförhållanden, fågellivet och fiskbeståndet har försämrats radikalt. Tyvärr är fler försämringar tydliga. Det gäller bland annat oförutsedda markskador runt sjön, påtagligt försämrad vattenkvalitet och bottenförhållanden i sjön, försämrad biologisk mångfald nedströms sjöns utflöden, negativa effekter av en förändrad utfodringsregim för t</w:t>
      </w:r>
      <w:r w:rsidR="00C30A16">
        <w:t xml:space="preserve">ranorna och en dramatisk ökning </w:t>
      </w:r>
      <w:r>
        <w:t>av antalet gäss under delar av året. Det finns dessutom en oro över påtalade förändringar av grundvattenmagasin i närområdet som dessutom har framförts under senare tid.</w:t>
      </w:r>
    </w:p>
    <w:p w:rsidR="008158A7" w:rsidP="008158A7" w:rsidRDefault="008158A7" w14:paraId="261C218D" w14:textId="77777777">
      <w:r>
        <w:t>Restaurering av Hornborgasjön är fortfarande ett pågående vattenmål. Samtliga större frågor i målet är enligt Naturvårdsverket avgjorda genom ett antal deldomar, och flera olika markregleringar m.m. har skett. Naturvårdsverket genomför just nu en utvärdering av restaureringen som beräknas vara klar våren 2017. Det är viktigt att de brister som kommer fram i denna utvärdering justeras, så att markägare får ut sin rättighet till ökad ersättning men också rättar till det som blivit fel.</w:t>
      </w:r>
    </w:p>
    <w:p w:rsidR="008158A7" w:rsidP="008158A7" w:rsidRDefault="008158A7" w14:paraId="261C218E" w14:textId="615E3CCF">
      <w:r>
        <w:t>Naturvårdsverket kommer också att ändra utskoven som reglerar vattenståndet i sjön. Under åren som gått sedan höjningen av Hornborgasjön genomfördes har relationen mellan Naturvårdsverket och markägarna runt sjön inte varit tillfredsställande. Under senare tid har dock initiativ tagits från Naturvårdsverket för att förbättra kommunikationen och de dagliga kontakterna mellan Naturvårdsverket och ma</w:t>
      </w:r>
      <w:r w:rsidR="009F0337">
        <w:t>rkägarna. Naturvårdsverket och l</w:t>
      </w:r>
      <w:r>
        <w:t>änsstyrelsen har också lovat att i fortsättningen ha en tätare dialog med berörda runt sjön. Förhoppningsvis kan detta leda till att misshälligheter och missförstånd i den löpande förvaltningen av projektet k</w:t>
      </w:r>
      <w:r w:rsidR="009F0337">
        <w:t>an undanröjas. Utvärdering som N</w:t>
      </w:r>
      <w:r>
        <w:t>aturvårdsverket nu genomför bör bland annat omfatta och ge svar på följande:</w:t>
      </w:r>
    </w:p>
    <w:p w:rsidR="008158A7" w:rsidP="008158A7" w:rsidRDefault="008158A7" w14:paraId="261C218F" w14:textId="77777777">
      <w:r>
        <w:t>Kostnader, både avseende genomförandet av höjningen och den löpande förvaltningen av projektet. Formerna för projektets förvaltning, inklusive relationer till markägare i området. Oförutsedda konsekvenser vad avser naturvård, miljö, fågelliv och effekter för jordbruksnäringen, inklusive oförutsedda markskador, ändrad utfodringsregim för tranorna och ökningen av antal gäss, samt påverkan på till- och frånflöden och grundvattendepåerna i närområdet. Ersättningsfrågor och frågor om markinlösen. Effekter på turism och besöksnäring m.m.</w:t>
      </w:r>
    </w:p>
    <w:p w:rsidRPr="00093F48" w:rsidR="00F93B1E" w:rsidP="008158A7" w:rsidRDefault="008158A7" w14:paraId="261C2190" w14:textId="77777777">
      <w:r>
        <w:t xml:space="preserve">Effekter på marker som ligger utanför det så kallade restaureringsområdet. Hornborgasjön är Sveriges största enskilda naturvårdsprojekt. Det är </w:t>
      </w:r>
      <w:r>
        <w:lastRenderedPageBreak/>
        <w:t xml:space="preserve">av nationellt intresse att projektet kan fullföljas på ett bra sätt, med rimlig hänsyn till naturvården, miljön och fågellivet och de berörda markägarnas, jordbrukarnas och det omgivande samhällets intressen i stort. </w:t>
      </w:r>
      <w:r w:rsidRPr="00C30A16">
        <w:t xml:space="preserve">Regeringen bör </w:t>
      </w:r>
      <w:r w:rsidRPr="00C30A16" w:rsidR="00400AEB">
        <w:t xml:space="preserve">sedan se över möjligheten att </w:t>
      </w:r>
      <w:r w:rsidRPr="00C30A16" w:rsidR="004E26EC">
        <w:t xml:space="preserve">kompensera och </w:t>
      </w:r>
      <w:r w:rsidRPr="00C30A16" w:rsidR="00B51813">
        <w:t>åtgärda</w:t>
      </w:r>
      <w:r w:rsidRPr="00C30A16">
        <w:t xml:space="preserve"> de fel som har begåtts i restaureringsprojektet.</w:t>
      </w:r>
    </w:p>
    <w:sdt>
      <w:sdtPr>
        <w:rPr>
          <w:i/>
          <w:noProof/>
        </w:rPr>
        <w:alias w:val="CC_Underskrifter"/>
        <w:tag w:val="CC_Underskrifter"/>
        <w:id w:val="583496634"/>
        <w:lock w:val="sdtContentLocked"/>
        <w:placeholder>
          <w:docPart w:val="12F99CA2913A42C383D5DF2C4F766551"/>
        </w:placeholder>
        <w15:appearance w15:val="hidden"/>
      </w:sdtPr>
      <w:sdtEndPr>
        <w:rPr>
          <w:i w:val="0"/>
          <w:noProof w:val="0"/>
        </w:rPr>
      </w:sdtEndPr>
      <w:sdtContent>
        <w:p w:rsidR="004801AC" w:rsidP="006E3E2A" w:rsidRDefault="009F0337" w14:paraId="261C2191" w14:textId="3306832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bookmarkStart w:name="_GoBack" w:id="1"/>
    <w:bookmarkEnd w:id="1"/>
    <w:p w:rsidR="009F0337" w:rsidP="006E3E2A" w:rsidRDefault="009F0337" w14:paraId="1BE31929" w14:textId="77777777"/>
    <w:p w:rsidR="005C7324" w:rsidRDefault="005C7324" w14:paraId="261C2195" w14:textId="77777777"/>
    <w:sectPr w:rsidR="005C73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1C2197" w14:textId="77777777" w:rsidR="005A0937" w:rsidRDefault="005A0937" w:rsidP="000C1CAD">
      <w:pPr>
        <w:spacing w:line="240" w:lineRule="auto"/>
      </w:pPr>
      <w:r>
        <w:separator/>
      </w:r>
    </w:p>
  </w:endnote>
  <w:endnote w:type="continuationSeparator" w:id="0">
    <w:p w14:paraId="261C2198" w14:textId="77777777" w:rsidR="005A0937" w:rsidRDefault="005A09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C219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C219E" w14:textId="0504488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03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1C2195" w14:textId="77777777" w:rsidR="005A0937" w:rsidRDefault="005A0937" w:rsidP="000C1CAD">
      <w:pPr>
        <w:spacing w:line="240" w:lineRule="auto"/>
      </w:pPr>
      <w:r>
        <w:separator/>
      </w:r>
    </w:p>
  </w:footnote>
  <w:footnote w:type="continuationSeparator" w:id="0">
    <w:p w14:paraId="261C2196" w14:textId="77777777" w:rsidR="005A0937" w:rsidRDefault="005A09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61C21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1C21A9" wp14:anchorId="261C21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F0337" w14:paraId="261C21AA" w14:textId="77777777">
                          <w:pPr>
                            <w:jc w:val="right"/>
                          </w:pPr>
                          <w:sdt>
                            <w:sdtPr>
                              <w:alias w:val="CC_Noformat_Partikod"/>
                              <w:tag w:val="CC_Noformat_Partikod"/>
                              <w:id w:val="-53464382"/>
                              <w:placeholder>
                                <w:docPart w:val="FD6BCDE5C9A04A96AD38CA429236CCFD"/>
                              </w:placeholder>
                              <w:text/>
                            </w:sdtPr>
                            <w:sdtEndPr/>
                            <w:sdtContent>
                              <w:r w:rsidR="008158A7">
                                <w:t>M</w:t>
                              </w:r>
                            </w:sdtContent>
                          </w:sdt>
                          <w:sdt>
                            <w:sdtPr>
                              <w:alias w:val="CC_Noformat_Partinummer"/>
                              <w:tag w:val="CC_Noformat_Partinummer"/>
                              <w:id w:val="-1709555926"/>
                              <w:placeholder>
                                <w:docPart w:val="A7EFBBE9ECC846A6AAAB8DF5B0E4DEC6"/>
                              </w:placeholder>
                              <w:text/>
                            </w:sdtPr>
                            <w:sdtEndPr/>
                            <w:sdtContent>
                              <w:r w:rsidR="008158A7">
                                <w:t>1687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1C21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F0337" w14:paraId="261C21AA" w14:textId="77777777">
                    <w:pPr>
                      <w:jc w:val="right"/>
                    </w:pPr>
                    <w:sdt>
                      <w:sdtPr>
                        <w:alias w:val="CC_Noformat_Partikod"/>
                        <w:tag w:val="CC_Noformat_Partikod"/>
                        <w:id w:val="-53464382"/>
                        <w:placeholder>
                          <w:docPart w:val="FD6BCDE5C9A04A96AD38CA429236CCFD"/>
                        </w:placeholder>
                        <w:text/>
                      </w:sdtPr>
                      <w:sdtEndPr/>
                      <w:sdtContent>
                        <w:r w:rsidR="008158A7">
                          <w:t>M</w:t>
                        </w:r>
                      </w:sdtContent>
                    </w:sdt>
                    <w:sdt>
                      <w:sdtPr>
                        <w:alias w:val="CC_Noformat_Partinummer"/>
                        <w:tag w:val="CC_Noformat_Partinummer"/>
                        <w:id w:val="-1709555926"/>
                        <w:placeholder>
                          <w:docPart w:val="A7EFBBE9ECC846A6AAAB8DF5B0E4DEC6"/>
                        </w:placeholder>
                        <w:text/>
                      </w:sdtPr>
                      <w:sdtEndPr/>
                      <w:sdtContent>
                        <w:r w:rsidR="008158A7">
                          <w:t>1687</w:t>
                        </w:r>
                      </w:sdtContent>
                    </w:sdt>
                  </w:p>
                </w:txbxContent>
              </v:textbox>
              <w10:wrap anchorx="page"/>
            </v:shape>
          </w:pict>
        </mc:Fallback>
      </mc:AlternateContent>
    </w:r>
  </w:p>
  <w:p w:rsidRPr="00293C4F" w:rsidR="007A5507" w:rsidP="00776B74" w:rsidRDefault="007A5507" w14:paraId="261C21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F0337" w14:paraId="261C219B" w14:textId="77777777">
    <w:pPr>
      <w:jc w:val="right"/>
    </w:pPr>
    <w:sdt>
      <w:sdtPr>
        <w:alias w:val="CC_Noformat_Partikod"/>
        <w:tag w:val="CC_Noformat_Partikod"/>
        <w:id w:val="559911109"/>
        <w:text/>
      </w:sdtPr>
      <w:sdtEndPr/>
      <w:sdtContent>
        <w:r w:rsidR="008158A7">
          <w:t>M</w:t>
        </w:r>
      </w:sdtContent>
    </w:sdt>
    <w:sdt>
      <w:sdtPr>
        <w:alias w:val="CC_Noformat_Partinummer"/>
        <w:tag w:val="CC_Noformat_Partinummer"/>
        <w:id w:val="1197820850"/>
        <w:text/>
      </w:sdtPr>
      <w:sdtEndPr/>
      <w:sdtContent>
        <w:r w:rsidR="008158A7">
          <w:t>1687</w:t>
        </w:r>
      </w:sdtContent>
    </w:sdt>
  </w:p>
  <w:p w:rsidR="007A5507" w:rsidP="00776B74" w:rsidRDefault="007A5507" w14:paraId="261C219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F0337" w14:paraId="261C219F" w14:textId="77777777">
    <w:pPr>
      <w:jc w:val="right"/>
    </w:pPr>
    <w:sdt>
      <w:sdtPr>
        <w:alias w:val="CC_Noformat_Partikod"/>
        <w:tag w:val="CC_Noformat_Partikod"/>
        <w:id w:val="1471015553"/>
        <w:text/>
      </w:sdtPr>
      <w:sdtEndPr/>
      <w:sdtContent>
        <w:r w:rsidR="008158A7">
          <w:t>M</w:t>
        </w:r>
      </w:sdtContent>
    </w:sdt>
    <w:sdt>
      <w:sdtPr>
        <w:alias w:val="CC_Noformat_Partinummer"/>
        <w:tag w:val="CC_Noformat_Partinummer"/>
        <w:id w:val="-2014525982"/>
        <w:text/>
      </w:sdtPr>
      <w:sdtEndPr/>
      <w:sdtContent>
        <w:r w:rsidR="008158A7">
          <w:t>1687</w:t>
        </w:r>
      </w:sdtContent>
    </w:sdt>
  </w:p>
  <w:p w:rsidR="007A5507" w:rsidP="00A314CF" w:rsidRDefault="009F0337" w14:paraId="65F3BF8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9F0337" w14:paraId="261C21A2" w14:textId="77777777">
    <w:pPr>
      <w:pStyle w:val="MotionTIllRiksdagen"/>
    </w:pPr>
    <w:sdt>
      <w:sdtPr>
        <w:alias w:val="CC_Boilerplate_1"/>
        <w:tag w:val="CC_Boilerplate_1"/>
        <w:id w:val="2134750458"/>
        <w:lock w:val="sdtContentLocked"/>
        <w:placeholder>
          <w:docPart w:val="AC7020D4703242E7B067131CDF1CD1E4"/>
        </w:placeholder>
        <w15:appearance w15:val="hidden"/>
        <w:text/>
      </w:sdtPr>
      <w:sdtEndPr/>
      <w:sdtContent>
        <w:r w:rsidRPr="008227B3" w:rsidR="007A5507">
          <w:t>Motion till riksdagen </w:t>
        </w:r>
      </w:sdtContent>
    </w:sdt>
  </w:p>
  <w:p w:rsidRPr="008227B3" w:rsidR="007A5507" w:rsidP="00B37A37" w:rsidRDefault="009F0337" w14:paraId="261C21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:533</w:t>
        </w:r>
      </w:sdtContent>
    </w:sdt>
  </w:p>
  <w:p w:rsidR="007A5507" w:rsidP="00E03A3D" w:rsidRDefault="009F0337" w14:paraId="261C21A4"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8158A7" w14:paraId="261C21A5" w14:textId="77777777">
        <w:pPr>
          <w:pStyle w:val="FSHRub2"/>
        </w:pPr>
        <w:r>
          <w:t>Utvärdering av miljöeffekterna av Hornborgasjöns restaurering</w:t>
        </w:r>
      </w:p>
    </w:sdtContent>
  </w:sdt>
  <w:sdt>
    <w:sdtPr>
      <w:alias w:val="CC_Boilerplate_3"/>
      <w:tag w:val="CC_Boilerplate_3"/>
      <w:id w:val="1606463544"/>
      <w:lock w:val="sdtContentLocked"/>
      <w:placeholder>
        <w:docPart w:val="AC7020D4703242E7B067131CDF1CD1E4"/>
      </w:placeholder>
      <w15:appearance w15:val="hidden"/>
      <w:text w:multiLine="1"/>
    </w:sdtPr>
    <w:sdtEndPr/>
    <w:sdtContent>
      <w:p w:rsidR="007A5507" w:rsidP="00283E0F" w:rsidRDefault="007A5507" w14:paraId="261C21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158A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2BC7"/>
    <w:rsid w:val="000542C8"/>
    <w:rsid w:val="0006032F"/>
    <w:rsid w:val="0006043F"/>
    <w:rsid w:val="000606B1"/>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15DF"/>
    <w:rsid w:val="00303C09"/>
    <w:rsid w:val="003053E0"/>
    <w:rsid w:val="00310241"/>
    <w:rsid w:val="0031180A"/>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5870"/>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0AEB"/>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50A0"/>
    <w:rsid w:val="004E1287"/>
    <w:rsid w:val="004E1B8C"/>
    <w:rsid w:val="004E26EC"/>
    <w:rsid w:val="004E46C6"/>
    <w:rsid w:val="004E51DD"/>
    <w:rsid w:val="004E7C93"/>
    <w:rsid w:val="004F06EC"/>
    <w:rsid w:val="004F08B5"/>
    <w:rsid w:val="004F1B53"/>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C30"/>
    <w:rsid w:val="00585D07"/>
    <w:rsid w:val="00587296"/>
    <w:rsid w:val="00590118"/>
    <w:rsid w:val="00590E2A"/>
    <w:rsid w:val="005913C9"/>
    <w:rsid w:val="00592695"/>
    <w:rsid w:val="00592802"/>
    <w:rsid w:val="0059502C"/>
    <w:rsid w:val="0059581A"/>
    <w:rsid w:val="005A0393"/>
    <w:rsid w:val="005A0937"/>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C7324"/>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3E2A"/>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55D4"/>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58A7"/>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0337"/>
    <w:rsid w:val="009F1108"/>
    <w:rsid w:val="009F2CDD"/>
    <w:rsid w:val="009F382A"/>
    <w:rsid w:val="009F673E"/>
    <w:rsid w:val="009F6B5E"/>
    <w:rsid w:val="009F72D5"/>
    <w:rsid w:val="009F753E"/>
    <w:rsid w:val="00A00BD5"/>
    <w:rsid w:val="00A02C00"/>
    <w:rsid w:val="00A033BB"/>
    <w:rsid w:val="00A03BC8"/>
    <w:rsid w:val="00A054AB"/>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1813"/>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5ED7"/>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2EF3"/>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0A16"/>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17A"/>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4391"/>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3B1E"/>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1C2186"/>
  <w15:chartTrackingRefBased/>
  <w15:docId w15:val="{D492D1E9-6C17-40A9-92F9-E9C6CBC76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02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50748E3BBD45E8A1BEF8AB2F92F224"/>
        <w:category>
          <w:name w:val="Allmänt"/>
          <w:gallery w:val="placeholder"/>
        </w:category>
        <w:types>
          <w:type w:val="bbPlcHdr"/>
        </w:types>
        <w:behaviors>
          <w:behavior w:val="content"/>
        </w:behaviors>
        <w:guid w:val="{BF6DA046-5B14-459A-A6BB-C15D5EF768EA}"/>
      </w:docPartPr>
      <w:docPartBody>
        <w:p w:rsidR="00C33D60" w:rsidRDefault="00044AD4">
          <w:pPr>
            <w:pStyle w:val="0050748E3BBD45E8A1BEF8AB2F92F224"/>
          </w:pPr>
          <w:r w:rsidRPr="009A726D">
            <w:rPr>
              <w:rStyle w:val="Platshllartext"/>
            </w:rPr>
            <w:t>Klicka här för att ange text.</w:t>
          </w:r>
        </w:p>
      </w:docPartBody>
    </w:docPart>
    <w:docPart>
      <w:docPartPr>
        <w:name w:val="12F99CA2913A42C383D5DF2C4F766551"/>
        <w:category>
          <w:name w:val="Allmänt"/>
          <w:gallery w:val="placeholder"/>
        </w:category>
        <w:types>
          <w:type w:val="bbPlcHdr"/>
        </w:types>
        <w:behaviors>
          <w:behavior w:val="content"/>
        </w:behaviors>
        <w:guid w:val="{43DECB53-2430-4125-B00A-5333ABC01FC3}"/>
      </w:docPartPr>
      <w:docPartBody>
        <w:p w:rsidR="00C33D60" w:rsidRDefault="00044AD4">
          <w:pPr>
            <w:pStyle w:val="12F99CA2913A42C383D5DF2C4F766551"/>
          </w:pPr>
          <w:r w:rsidRPr="002551EA">
            <w:rPr>
              <w:rStyle w:val="Platshllartext"/>
              <w:color w:val="808080" w:themeColor="background1" w:themeShade="80"/>
            </w:rPr>
            <w:t>[Motionärernas namn]</w:t>
          </w:r>
        </w:p>
      </w:docPartBody>
    </w:docPart>
    <w:docPart>
      <w:docPartPr>
        <w:name w:val="FD6BCDE5C9A04A96AD38CA429236CCFD"/>
        <w:category>
          <w:name w:val="Allmänt"/>
          <w:gallery w:val="placeholder"/>
        </w:category>
        <w:types>
          <w:type w:val="bbPlcHdr"/>
        </w:types>
        <w:behaviors>
          <w:behavior w:val="content"/>
        </w:behaviors>
        <w:guid w:val="{8485A101-65FC-41A4-B33E-931553E9C84C}"/>
      </w:docPartPr>
      <w:docPartBody>
        <w:p w:rsidR="00C33D60" w:rsidRDefault="00044AD4">
          <w:pPr>
            <w:pStyle w:val="FD6BCDE5C9A04A96AD38CA429236CCFD"/>
          </w:pPr>
          <w:r>
            <w:rPr>
              <w:rStyle w:val="Platshllartext"/>
            </w:rPr>
            <w:t xml:space="preserve"> </w:t>
          </w:r>
        </w:p>
      </w:docPartBody>
    </w:docPart>
    <w:docPart>
      <w:docPartPr>
        <w:name w:val="A7EFBBE9ECC846A6AAAB8DF5B0E4DEC6"/>
        <w:category>
          <w:name w:val="Allmänt"/>
          <w:gallery w:val="placeholder"/>
        </w:category>
        <w:types>
          <w:type w:val="bbPlcHdr"/>
        </w:types>
        <w:behaviors>
          <w:behavior w:val="content"/>
        </w:behaviors>
        <w:guid w:val="{F2CF9813-82EA-4522-B9D8-161FF51FEC55}"/>
      </w:docPartPr>
      <w:docPartBody>
        <w:p w:rsidR="00C33D60" w:rsidRDefault="00044AD4">
          <w:pPr>
            <w:pStyle w:val="A7EFBBE9ECC846A6AAAB8DF5B0E4DEC6"/>
          </w:pPr>
          <w:r>
            <w:t xml:space="preserve"> </w:t>
          </w:r>
        </w:p>
      </w:docPartBody>
    </w:docPart>
    <w:docPart>
      <w:docPartPr>
        <w:name w:val="DefaultPlaceholder_1081868574"/>
        <w:category>
          <w:name w:val="Allmänt"/>
          <w:gallery w:val="placeholder"/>
        </w:category>
        <w:types>
          <w:type w:val="bbPlcHdr"/>
        </w:types>
        <w:behaviors>
          <w:behavior w:val="content"/>
        </w:behaviors>
        <w:guid w:val="{86EF8D14-54E5-44C0-826C-BE5B78BDF8C3}"/>
      </w:docPartPr>
      <w:docPartBody>
        <w:p w:rsidR="00C33D60" w:rsidRDefault="00E10E50">
          <w:r w:rsidRPr="006925B3">
            <w:rPr>
              <w:rStyle w:val="Platshllartext"/>
            </w:rPr>
            <w:t>Klicka här för att ange text.</w:t>
          </w:r>
        </w:p>
      </w:docPartBody>
    </w:docPart>
    <w:docPart>
      <w:docPartPr>
        <w:name w:val="AC7020D4703242E7B067131CDF1CD1E4"/>
        <w:category>
          <w:name w:val="Allmänt"/>
          <w:gallery w:val="placeholder"/>
        </w:category>
        <w:types>
          <w:type w:val="bbPlcHdr"/>
        </w:types>
        <w:behaviors>
          <w:behavior w:val="content"/>
        </w:behaviors>
        <w:guid w:val="{1DD5FFAD-B352-4F9D-AB48-61990396F6D5}"/>
      </w:docPartPr>
      <w:docPartBody>
        <w:p w:rsidR="00C33D60" w:rsidRDefault="00E10E50">
          <w:r w:rsidRPr="006925B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E50"/>
    <w:rsid w:val="00044AD4"/>
    <w:rsid w:val="009209F8"/>
    <w:rsid w:val="00C33D60"/>
    <w:rsid w:val="00E10E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0E50"/>
    <w:rPr>
      <w:color w:val="F4B083" w:themeColor="accent2" w:themeTint="99"/>
    </w:rPr>
  </w:style>
  <w:style w:type="paragraph" w:customStyle="1" w:styleId="0050748E3BBD45E8A1BEF8AB2F92F224">
    <w:name w:val="0050748E3BBD45E8A1BEF8AB2F92F224"/>
  </w:style>
  <w:style w:type="paragraph" w:customStyle="1" w:styleId="1BDB75EC751C46238A2D88CBF220E7C1">
    <w:name w:val="1BDB75EC751C46238A2D88CBF220E7C1"/>
  </w:style>
  <w:style w:type="paragraph" w:customStyle="1" w:styleId="BF425C2960184121A5F76B63C91E26CC">
    <w:name w:val="BF425C2960184121A5F76B63C91E26CC"/>
  </w:style>
  <w:style w:type="paragraph" w:customStyle="1" w:styleId="12F99CA2913A42C383D5DF2C4F766551">
    <w:name w:val="12F99CA2913A42C383D5DF2C4F766551"/>
  </w:style>
  <w:style w:type="paragraph" w:customStyle="1" w:styleId="FD6BCDE5C9A04A96AD38CA429236CCFD">
    <w:name w:val="FD6BCDE5C9A04A96AD38CA429236CCFD"/>
  </w:style>
  <w:style w:type="paragraph" w:customStyle="1" w:styleId="A7EFBBE9ECC846A6AAAB8DF5B0E4DEC6">
    <w:name w:val="A7EFBBE9ECC846A6AAAB8DF5B0E4DE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E37737-5A14-4523-9E60-B3E0F5FEEC83}"/>
</file>

<file path=customXml/itemProps2.xml><?xml version="1.0" encoding="utf-8"?>
<ds:datastoreItem xmlns:ds="http://schemas.openxmlformats.org/officeDocument/2006/customXml" ds:itemID="{58CE4E6C-A000-44E9-BC1C-01397D70E7BD}"/>
</file>

<file path=customXml/itemProps3.xml><?xml version="1.0" encoding="utf-8"?>
<ds:datastoreItem xmlns:ds="http://schemas.openxmlformats.org/officeDocument/2006/customXml" ds:itemID="{9F3576F0-CA5A-483D-B611-9826FAA5F51F}"/>
</file>

<file path=docProps/app.xml><?xml version="1.0" encoding="utf-8"?>
<Properties xmlns="http://schemas.openxmlformats.org/officeDocument/2006/extended-properties" xmlns:vt="http://schemas.openxmlformats.org/officeDocument/2006/docPropsVTypes">
  <Template>Normal</Template>
  <TotalTime>47</TotalTime>
  <Pages>2</Pages>
  <Words>549</Words>
  <Characters>3523</Characters>
  <Application>Microsoft Office Word</Application>
  <DocSecurity>0</DocSecurity>
  <Lines>57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201617M1687 Utvärdering av miljöeffekterna av Hornborgasjöns restaurering</vt:lpstr>
      <vt:lpstr>
      </vt:lpstr>
    </vt:vector>
  </TitlesOfParts>
  <Company>Sveriges riksdag</Company>
  <LinksUpToDate>false</LinksUpToDate>
  <CharactersWithSpaces>4061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