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1A7A" w:rsidRPr="001E746D" w:rsidRDefault="003F1A7A">
      <w:pPr>
        <w:pStyle w:val="Frslagsrubrik"/>
      </w:pPr>
      <w:r w:rsidRPr="001E746D">
        <w:t>Förslag till riksdagsbeslut</w:t>
      </w:r>
    </w:p>
    <w:p w:rsidR="003F1A7A" w:rsidRPr="001E746D" w:rsidRDefault="003F1A7A">
      <w:pPr>
        <w:pStyle w:val="Hemstlatt"/>
      </w:pPr>
      <w:r w:rsidRPr="001E746D">
        <w:t>Riksdagen tillkännager för regeringen som sin mening vad som anförs i motionen om behovet av en fungerande struktur för skote</w:t>
      </w:r>
      <w:r w:rsidRPr="001E746D">
        <w:t>r</w:t>
      </w:r>
      <w:r w:rsidRPr="001E746D">
        <w:t>leder.</w:t>
      </w:r>
    </w:p>
    <w:p w:rsidR="003F1A7A" w:rsidRPr="001E746D" w:rsidRDefault="003F1A7A">
      <w:pPr>
        <w:pStyle w:val="Rubrik1"/>
      </w:pPr>
      <w:r w:rsidRPr="001E746D">
        <w:t>Motivering</w:t>
      </w:r>
    </w:p>
    <w:p w:rsidR="003F1A7A" w:rsidRPr="001E746D" w:rsidRDefault="003F1A7A">
      <w:r w:rsidRPr="001E746D">
        <w:t>Det finns inte mycket som slår en gnistrande vacker vårvinterdag på snön. Många människor ska samsas i naturen, och vi har alla olika idéer och tankar om hur det ska vara.</w:t>
      </w:r>
    </w:p>
    <w:p w:rsidR="003F1A7A" w:rsidRPr="001E746D" w:rsidRDefault="003F1A7A">
      <w:pPr>
        <w:pStyle w:val="Normaltindrag"/>
      </w:pPr>
      <w:r w:rsidRPr="001E746D">
        <w:t>Snöskotern gör det möjligt att ta sig ut till platser som du inte når så lätt på skidor, men den kan också vara ett störningsmoment för andra. För vissa är det en stor frihetskänsla att utnyttja skoterns kraft och resurser i härlig lössn</w:t>
      </w:r>
      <w:r w:rsidRPr="001E746D">
        <w:t>ö</w:t>
      </w:r>
      <w:r w:rsidRPr="001E746D">
        <w:t>åkning. För andra är höjdpunkten av vinterupplevelsen att köra långa sträckor på välpreparerade skoterleder. Andra vill ha det lugnt, tyst och skönt när de går på tur med skidorna. Vissa tar gärna skotern ut till en fiskesjö och pimplar i lugn och ro. För andra är skotern ett arbetsredskap när de reparerar elnätet, telefonnätet eller håller rätt på sina renar.</w:t>
      </w:r>
    </w:p>
    <w:p w:rsidR="003F1A7A" w:rsidRPr="001E746D" w:rsidRDefault="003F1A7A">
      <w:pPr>
        <w:pStyle w:val="Normaltindrag"/>
      </w:pPr>
      <w:r w:rsidRPr="001E746D">
        <w:t>Det är viktigt att ta hänsyn till varandra, så att vi kan behålla vår unika n</w:t>
      </w:r>
      <w:r w:rsidRPr="001E746D">
        <w:t>a</w:t>
      </w:r>
      <w:r w:rsidRPr="001E746D">
        <w:t>tur och vildmark. Välutbyggda och fungerande skoterleder är därför ett måste inte minst för besöksnäringen.</w:t>
      </w:r>
    </w:p>
    <w:p w:rsidR="003F1A7A" w:rsidRPr="001E746D" w:rsidRDefault="003F1A7A">
      <w:pPr>
        <w:pStyle w:val="Normaltindrag"/>
      </w:pPr>
      <w:r w:rsidRPr="001E746D">
        <w:t>I de norra länen finns ett stort nätverk av skoterleder, där skoterkörning bör ske i första hand. I de områden i fjällen där det är förbjudet att köra skoter finns det skoterleder som en möjlighet att ändå röra sig i och genom dessa områden. Förbudsområdena i fjällen och skoterleder finns relativt väl utmär</w:t>
      </w:r>
      <w:r w:rsidRPr="001E746D">
        <w:t>k</w:t>
      </w:r>
      <w:r w:rsidRPr="001E746D">
        <w:t>ta på Fjällkartan som numera finns att köpa hos de flesta bokhandlare. Dessa skoterleder finns markerade på Lantmäteriets Fjällkarta. Skoterlederna inom regleringsområden för skoter är uppmärkta i terrängen med ledkryss och p</w:t>
      </w:r>
      <w:r w:rsidRPr="001E746D">
        <w:t>å</w:t>
      </w:r>
      <w:r w:rsidRPr="001E746D">
        <w:t>budsskyltar och fungerar i dag relativt bra.</w:t>
      </w:r>
    </w:p>
    <w:p w:rsidR="003F1A7A" w:rsidRPr="001E746D" w:rsidRDefault="003F1A7A">
      <w:pPr>
        <w:pStyle w:val="Normaltindrag"/>
      </w:pPr>
      <w:r w:rsidRPr="001E746D">
        <w:lastRenderedPageBreak/>
        <w:t>Men det finns en mängd olika typer av skoterleder. Det finns de allmänna skoterlederna som länsstyrelserna eller kommunerna ansvarar för och det finns skoterleder som skoterklubbar eller andra enskilda ansvarar för. I fjä</w:t>
      </w:r>
      <w:r w:rsidRPr="001E746D">
        <w:t>l</w:t>
      </w:r>
      <w:r w:rsidRPr="001E746D">
        <w:t>lens regleringsområde finns skoterleder som enda tillåtna färdvägar för skoter.</w:t>
      </w:r>
    </w:p>
    <w:p w:rsidR="003F1A7A" w:rsidRPr="001E746D" w:rsidRDefault="003F1A7A">
      <w:pPr>
        <w:pStyle w:val="Normaltindrag"/>
      </w:pPr>
      <w:r w:rsidRPr="001E746D">
        <w:t>Det finns behov att skapa ett övergripande ansvar för anläggning och a</w:t>
      </w:r>
      <w:r w:rsidRPr="001E746D">
        <w:t>n</w:t>
      </w:r>
      <w:r w:rsidRPr="001E746D">
        <w:t>svar för snöskoterlederna, samt organisering och ansvar för utbyggnaden av nya skoterleder.</w:t>
      </w:r>
    </w:p>
    <w:p w:rsidR="003F1A7A" w:rsidRPr="001E746D" w:rsidRDefault="003F1A7A">
      <w:pPr>
        <w:pStyle w:val="Normaltindrag"/>
      </w:pPr>
      <w:r w:rsidRPr="001E746D">
        <w:t>Snöskotern är en fantastisk möjlighet men det finns frågor som vem som i framtiden ska finansiera drift av och investeringar i leder och hur utbildnin</w:t>
      </w:r>
      <w:r w:rsidRPr="001E746D">
        <w:t>g</w:t>
      </w:r>
      <w:r w:rsidRPr="001E746D">
        <w:t>en av snöskoterförare ska utformas i kombination med miljömässiga krav när det gäller skotertrafik i regleringsområden. Dessa frågor behöver en översyn.</w:t>
      </w:r>
    </w:p>
    <w:p w:rsidR="003F1A7A" w:rsidRPr="001E746D" w:rsidRDefault="003F1A7A">
      <w:pPr>
        <w:pStyle w:val="Normaltindrag"/>
      </w:pPr>
      <w:r w:rsidRPr="001E746D">
        <w:t>Staten har i mångt och mycket nytta av fungerande ledsystem, till exempel när det gäller räddningstjänst. Man kan också se på detta ur ett näringspol</w:t>
      </w:r>
      <w:r w:rsidRPr="001E746D">
        <w:t>i</w:t>
      </w:r>
      <w:r w:rsidRPr="001E746D">
        <w:t>tiskt perspektiv. Turismen är en bransch som expanderar mycket och blir allt mer betydelsefull bland annat i fjällregionerna och i norra skogsregionerna.</w:t>
      </w:r>
    </w:p>
    <w:p w:rsidR="003F1A7A" w:rsidRPr="001E746D" w:rsidRDefault="003F1A7A">
      <w:pPr>
        <w:pStyle w:val="Normaltindrag"/>
      </w:pPr>
      <w:r w:rsidRPr="001E746D">
        <w:t>Från skoterorganisationer och kommuner är oron stor över hur det ska gå att få ordning på strukturerna i planering och finansiering av skötseln av sk</w:t>
      </w:r>
      <w:r w:rsidRPr="001E746D">
        <w:t>o</w:t>
      </w:r>
      <w:r w:rsidRPr="001E746D">
        <w:t>terlederna. Det lokala inflytandet är viktigt, för kunskapen om de lokala föru</w:t>
      </w:r>
      <w:r w:rsidRPr="001E746D">
        <w:t>t</w:t>
      </w:r>
      <w:r w:rsidRPr="001E746D">
        <w:t>sättningarna.</w:t>
      </w:r>
    </w:p>
    <w:p w:rsidR="003F1A7A" w:rsidRPr="001E746D" w:rsidRDefault="003F1A7A">
      <w:pPr>
        <w:pStyle w:val="Normaltindrag"/>
      </w:pPr>
      <w:r w:rsidRPr="001E746D">
        <w:t>Men det behövs en nationell samsyn i hur reglerna ska tolkas för att så smidigt som möjligt få till likartade regler. En nationell översyn av skotertr</w:t>
      </w:r>
      <w:r w:rsidRPr="001E746D">
        <w:t>a</w:t>
      </w:r>
      <w:r w:rsidRPr="001E746D">
        <w:t>fiken är en möjlighet för att ge svar på hur finansiering och planering ska kunna ske på ett likartat sätt i de berörda länen.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746D">
        <w:trPr>
          <w:cantSplit/>
        </w:trPr>
        <w:tc>
          <w:tcPr>
            <w:tcW w:w="3046" w:type="dxa"/>
          </w:tcPr>
          <w:p w:rsidR="003F1A7A" w:rsidRPr="001E746D" w:rsidRDefault="003F1A7A">
            <w:pPr>
              <w:pStyle w:val="UnderskriftDatum"/>
              <w:spacing w:before="240"/>
            </w:pPr>
            <w:r w:rsidRPr="001E746D">
              <w:t>Stockholm den 4 oktober 2011</w:t>
            </w:r>
          </w:p>
        </w:tc>
        <w:tc>
          <w:tcPr>
            <w:tcW w:w="3047" w:type="dxa"/>
          </w:tcPr>
          <w:p w:rsidR="003F1A7A" w:rsidRPr="001E746D" w:rsidRDefault="003F1A7A">
            <w:pPr>
              <w:pStyle w:val="Underskrifter"/>
              <w:spacing w:before="240"/>
            </w:pPr>
          </w:p>
        </w:tc>
      </w:tr>
      <w:tr w:rsidR="00000000" w:rsidRPr="001E746D">
        <w:trPr>
          <w:cantSplit/>
        </w:trPr>
        <w:tc>
          <w:tcPr>
            <w:tcW w:w="3046" w:type="dxa"/>
          </w:tcPr>
          <w:p w:rsidR="003F1A7A" w:rsidRPr="001E746D" w:rsidRDefault="003F1A7A">
            <w:pPr>
              <w:pStyle w:val="Underskrifter"/>
            </w:pPr>
            <w:r w:rsidRPr="001E746D">
              <w:t>Isak From (S)</w:t>
            </w:r>
          </w:p>
        </w:tc>
        <w:tc>
          <w:tcPr>
            <w:tcW w:w="3046" w:type="dxa"/>
          </w:tcPr>
          <w:p w:rsidR="003F1A7A" w:rsidRPr="001E746D" w:rsidRDefault="003F1A7A">
            <w:pPr>
              <w:pStyle w:val="Underskrifter"/>
            </w:pPr>
          </w:p>
        </w:tc>
      </w:tr>
      <w:tr w:rsidR="00000000" w:rsidRPr="001E746D">
        <w:trPr>
          <w:cantSplit/>
        </w:trPr>
        <w:tc>
          <w:tcPr>
            <w:tcW w:w="3046" w:type="dxa"/>
          </w:tcPr>
          <w:p w:rsidR="003F1A7A" w:rsidRPr="001E746D" w:rsidRDefault="003F1A7A">
            <w:pPr>
              <w:pStyle w:val="Underskrifter"/>
            </w:pPr>
            <w:r w:rsidRPr="001E746D">
              <w:t>Gunnar Sandberg (S)</w:t>
            </w:r>
          </w:p>
        </w:tc>
        <w:tc>
          <w:tcPr>
            <w:tcW w:w="3046" w:type="dxa"/>
          </w:tcPr>
          <w:p w:rsidR="003F1A7A" w:rsidRPr="001E746D" w:rsidRDefault="003F1A7A">
            <w:pPr>
              <w:pStyle w:val="Underskrifter"/>
            </w:pPr>
            <w:r w:rsidRPr="001E746D">
              <w:t>Eva Sonidsson (S)</w:t>
            </w:r>
          </w:p>
        </w:tc>
      </w:tr>
      <w:tr w:rsidR="00000000" w:rsidRPr="001E746D">
        <w:trPr>
          <w:cantSplit/>
        </w:trPr>
        <w:tc>
          <w:tcPr>
            <w:tcW w:w="3046" w:type="dxa"/>
          </w:tcPr>
          <w:p w:rsidR="003F1A7A" w:rsidRPr="001E746D" w:rsidRDefault="003F1A7A">
            <w:pPr>
              <w:pStyle w:val="Underskrifter"/>
            </w:pPr>
            <w:r w:rsidRPr="001E746D">
              <w:t>Per Svedberg (S)</w:t>
            </w:r>
          </w:p>
        </w:tc>
        <w:tc>
          <w:tcPr>
            <w:tcW w:w="3046" w:type="dxa"/>
          </w:tcPr>
          <w:p w:rsidR="003F1A7A" w:rsidRPr="001E746D" w:rsidRDefault="003F1A7A">
            <w:pPr>
              <w:pStyle w:val="Underskrifter"/>
            </w:pPr>
            <w:r w:rsidRPr="001E746D">
              <w:t>Roza Güclü Hedin (S)</w:t>
            </w:r>
          </w:p>
        </w:tc>
      </w:tr>
      <w:tr w:rsidR="00000000" w:rsidRPr="001E746D">
        <w:trPr>
          <w:cantSplit/>
        </w:trPr>
        <w:tc>
          <w:tcPr>
            <w:tcW w:w="3046" w:type="dxa"/>
          </w:tcPr>
          <w:p w:rsidR="003F1A7A" w:rsidRPr="001E746D" w:rsidRDefault="003F1A7A">
            <w:pPr>
              <w:pStyle w:val="Underskrifter"/>
            </w:pPr>
            <w:r w:rsidRPr="001E746D">
              <w:t>Sven-Erik Bucht (S)</w:t>
            </w:r>
          </w:p>
        </w:tc>
        <w:tc>
          <w:tcPr>
            <w:tcW w:w="3046" w:type="dxa"/>
          </w:tcPr>
          <w:p w:rsidR="003F1A7A" w:rsidRPr="001E746D" w:rsidRDefault="003F1A7A">
            <w:pPr>
              <w:pStyle w:val="Underskrifter"/>
            </w:pPr>
          </w:p>
        </w:tc>
      </w:tr>
    </w:tbl>
    <w:p w:rsidR="003F1A7A" w:rsidRPr="001E746D" w:rsidRDefault="003F1A7A">
      <w:pPr>
        <w:pStyle w:val="Normaltindrag"/>
      </w:pPr>
    </w:p>
    <w:sectPr w:rsidR="003F1A7A" w:rsidRPr="001E746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1A7A" w:rsidRPr="001E746D" w:rsidRDefault="003F1A7A">
      <w:r w:rsidRPr="001E746D">
        <w:separator/>
      </w:r>
    </w:p>
  </w:endnote>
  <w:endnote w:type="continuationSeparator" w:id="0">
    <w:p w:rsidR="003F1A7A" w:rsidRPr="001E746D" w:rsidRDefault="003F1A7A">
      <w:r w:rsidRPr="001E746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A7A" w:rsidRPr="001E746D" w:rsidRDefault="001E746D">
    <w:pPr>
      <w:pStyle w:val="Sidfot"/>
    </w:pPr>
    <w:r w:rsidRPr="001E746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50987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A7A" w:rsidRDefault="003F1A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1A7A" w:rsidRDefault="003F1A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A7A" w:rsidRPr="001E746D" w:rsidRDefault="001E746D">
    <w:pPr>
      <w:pStyle w:val="Sidfot"/>
    </w:pPr>
    <w:r w:rsidRPr="001E746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64075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A7A" w:rsidRDefault="003F1A7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1A7A" w:rsidRDefault="003F1A7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A7A" w:rsidRPr="001E746D" w:rsidRDefault="001E746D">
    <w:pPr>
      <w:pStyle w:val="Sidfot"/>
    </w:pPr>
    <w:r w:rsidRPr="001E746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16267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A7A" w:rsidRDefault="003F1A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1A7A" w:rsidRDefault="003F1A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1A7A" w:rsidRPr="001E746D" w:rsidRDefault="003F1A7A">
      <w:r w:rsidRPr="001E746D">
        <w:separator/>
      </w:r>
    </w:p>
  </w:footnote>
  <w:footnote w:type="continuationSeparator" w:id="0">
    <w:p w:rsidR="003F1A7A" w:rsidRPr="001E746D" w:rsidRDefault="003F1A7A">
      <w:r w:rsidRPr="001E746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A7A" w:rsidRPr="001E746D" w:rsidRDefault="001E746D">
    <w:pPr>
      <w:pStyle w:val="Sidhuvud"/>
    </w:pPr>
    <w:r w:rsidRPr="001E746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44352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A7A" w:rsidRDefault="003F1A7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1A7A" w:rsidRDefault="003F1A7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MJ360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A7A" w:rsidRPr="001E746D" w:rsidRDefault="001E746D">
    <w:pPr>
      <w:pStyle w:val="Sidhuvud"/>
    </w:pPr>
    <w:r w:rsidRPr="001E746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79017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1A7A" w:rsidRDefault="003F1A7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1A7A" w:rsidRDefault="003F1A7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MJ360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F1A7A" w:rsidRPr="001E746D" w:rsidRDefault="003F1A7A">
    <w:pPr>
      <w:pStyle w:val="FSHNormal"/>
      <w:tabs>
        <w:tab w:val="right" w:pos="5840"/>
      </w:tabs>
    </w:pPr>
    <w:r w:rsidRPr="001E746D">
      <w:br/>
    </w:r>
    <w:r w:rsidRPr="001E746D">
      <w:fldChar w:fldCharType="begin" w:fldLock="1"/>
    </w:r>
    <w:r w:rsidRPr="001E746D">
      <w:instrText xml:space="preserve"> DOCPROPERTY</w:instrText>
    </w:r>
    <w:r w:rsidRPr="001E746D">
      <w:rPr>
        <w:sz w:val="18"/>
      </w:rPr>
      <w:instrText xml:space="preserve"> "YearUser" *\charformat </w:instrText>
    </w:r>
    <w:r w:rsidRPr="001E746D">
      <w:fldChar w:fldCharType="separate"/>
    </w:r>
    <w:r w:rsidRPr="001E746D">
      <w:t>2011/12</w:t>
    </w:r>
    <w:r w:rsidRPr="001E746D">
      <w:fldChar w:fldCharType="end"/>
    </w:r>
    <w:r w:rsidRPr="001E746D">
      <w:t xml:space="preserve"> </w:t>
    </w:r>
    <w:r w:rsidRPr="001E746D">
      <w:tab/>
      <w:t xml:space="preserve">mnr: </w:t>
    </w:r>
    <w:r w:rsidRPr="001E746D">
      <w:fldChar w:fldCharType="begin" w:fldLock="1"/>
    </w:r>
    <w:r w:rsidRPr="001E746D">
      <w:instrText xml:space="preserve"> DOCPROPERTY</w:instrText>
    </w:r>
    <w:r w:rsidRPr="001E746D">
      <w:rPr>
        <w:sz w:val="18"/>
      </w:rPr>
      <w:instrText xml:space="preserve"> "Motionsnummer" *\charformat </w:instrText>
    </w:r>
    <w:r w:rsidRPr="001E746D">
      <w:fldChar w:fldCharType="separate"/>
    </w:r>
    <w:r w:rsidRPr="001E746D">
      <w:t>MJ360</w:t>
    </w:r>
    <w:r w:rsidRPr="001E746D">
      <w:fldChar w:fldCharType="end"/>
    </w:r>
    <w:r w:rsidRPr="001E746D">
      <w:br/>
    </w:r>
    <w:r w:rsidRPr="001E746D">
      <w:fldChar w:fldCharType="begin" w:fldLock="1"/>
    </w:r>
    <w:r w:rsidRPr="001E746D">
      <w:instrText xml:space="preserve"> DOCPROPERTY</w:instrText>
    </w:r>
    <w:r w:rsidRPr="001E746D">
      <w:rPr>
        <w:sz w:val="18"/>
      </w:rPr>
      <w:instrText xml:space="preserve"> "Samling" *\charformat </w:instrText>
    </w:r>
    <w:r w:rsidRPr="001E746D">
      <w:fldChar w:fldCharType="end"/>
    </w:r>
    <w:r w:rsidRPr="001E746D">
      <w:tab/>
      <w:t xml:space="preserve">pnr: </w:t>
    </w:r>
    <w:r w:rsidRPr="001E746D">
      <w:fldChar w:fldCharType="begin" w:fldLock="1"/>
    </w:r>
    <w:r w:rsidRPr="001E746D">
      <w:instrText xml:space="preserve"> DOCPROPERTY</w:instrText>
    </w:r>
    <w:r w:rsidRPr="001E746D">
      <w:rPr>
        <w:sz w:val="18"/>
      </w:rPr>
      <w:instrText xml:space="preserve"> "Partinummer" *\charformat </w:instrText>
    </w:r>
    <w:r w:rsidRPr="001E746D">
      <w:fldChar w:fldCharType="separate"/>
    </w:r>
    <w:r w:rsidRPr="001E746D">
      <w:t>S10061</w:t>
    </w:r>
    <w:r w:rsidRPr="001E746D">
      <w:fldChar w:fldCharType="end"/>
    </w:r>
  </w:p>
  <w:p w:rsidR="003F1A7A" w:rsidRPr="001E746D" w:rsidRDefault="003F1A7A">
    <w:pPr>
      <w:pStyle w:val="FSHRub1"/>
    </w:pPr>
    <w:r w:rsidRPr="001E746D">
      <w:t>Motion till riksdagen</w:t>
    </w:r>
    <w:r w:rsidRPr="001E746D">
      <w:br/>
    </w:r>
    <w:r w:rsidRPr="001E746D">
      <w:fldChar w:fldCharType="begin" w:fldLock="1"/>
    </w:r>
    <w:r w:rsidRPr="001E746D">
      <w:instrText xml:space="preserve"> DOCPROPERTY "YearUser" *\charformat </w:instrText>
    </w:r>
    <w:r w:rsidRPr="001E746D">
      <w:fldChar w:fldCharType="separate"/>
    </w:r>
    <w:r w:rsidRPr="001E746D">
      <w:t>2011/12</w:t>
    </w:r>
    <w:r w:rsidRPr="001E746D">
      <w:fldChar w:fldCharType="end"/>
    </w:r>
    <w:r w:rsidRPr="001E746D">
      <w:t>:</w:t>
    </w:r>
    <w:r w:rsidRPr="001E746D">
      <w:fldChar w:fldCharType="begin" w:fldLock="1"/>
    </w:r>
    <w:r w:rsidRPr="001E746D">
      <w:instrText xml:space="preserve"> DOCPROPERTY "Motionsnummer" *\charformat </w:instrText>
    </w:r>
    <w:r w:rsidRPr="001E746D">
      <w:fldChar w:fldCharType="separate"/>
    </w:r>
    <w:r w:rsidRPr="001E746D">
      <w:t>MJ360</w:t>
    </w:r>
    <w:r w:rsidRPr="001E746D">
      <w:fldChar w:fldCharType="end"/>
    </w:r>
  </w:p>
  <w:p w:rsidR="003F1A7A" w:rsidRPr="001E746D" w:rsidRDefault="003F1A7A">
    <w:pPr>
      <w:pStyle w:val="FSHNormalS5"/>
    </w:pPr>
    <w:r w:rsidRPr="001E746D">
      <w:fldChar w:fldCharType="begin" w:fldLock="1"/>
    </w:r>
    <w:r w:rsidRPr="001E746D">
      <w:instrText xml:space="preserve"> DOCPROPERTY "MotionarText" *\charformat </w:instrText>
    </w:r>
    <w:r w:rsidRPr="001E746D">
      <w:fldChar w:fldCharType="separate"/>
    </w:r>
    <w:r w:rsidRPr="001E746D">
      <w:t>av Isak From m.fl. (S)</w:t>
    </w:r>
    <w:r w:rsidRPr="001E746D">
      <w:fldChar w:fldCharType="end"/>
    </w:r>
    <w:r w:rsidRPr="001E746D">
      <w:br/>
    </w:r>
    <w:r w:rsidRPr="001E746D">
      <w:fldChar w:fldCharType="begin" w:fldLock="1"/>
    </w:r>
    <w:r w:rsidRPr="001E746D">
      <w:instrText xml:space="preserve"> DOCPROPERTY "SvarFrasKort" *\charformat </w:instrText>
    </w:r>
    <w:r w:rsidRPr="001E746D">
      <w:fldChar w:fldCharType="end"/>
    </w:r>
  </w:p>
  <w:p w:rsidR="003F1A7A" w:rsidRPr="001E746D" w:rsidRDefault="003F1A7A">
    <w:pPr>
      <w:pStyle w:val="FSHTitel"/>
    </w:pPr>
    <w:r w:rsidRPr="001E746D">
      <w:fldChar w:fldCharType="begin" w:fldLock="1"/>
    </w:r>
    <w:r w:rsidRPr="001E746D">
      <w:instrText xml:space="preserve"> DOCPROPERTY</w:instrText>
    </w:r>
    <w:r w:rsidRPr="001E746D">
      <w:rPr>
        <w:sz w:val="18"/>
      </w:rPr>
      <w:instrText xml:space="preserve"> "RubrikSvar" *\charformat </w:instrText>
    </w:r>
    <w:r w:rsidRPr="001E746D">
      <w:fldChar w:fldCharType="separate"/>
    </w:r>
    <w:r w:rsidRPr="001E746D">
      <w:t>Skoterleder</w:t>
    </w:r>
    <w:r w:rsidRPr="001E746D">
      <w:fldChar w:fldCharType="end"/>
    </w:r>
  </w:p>
  <w:p w:rsidR="003F1A7A" w:rsidRPr="001E746D" w:rsidRDefault="003F1A7A">
    <w:pPr>
      <w:pStyle w:val="Normal00"/>
    </w:pPr>
  </w:p>
  <w:p w:rsidR="003F1A7A" w:rsidRPr="001E746D" w:rsidRDefault="003F1A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30000029">
    <w:abstractNumId w:val="3"/>
  </w:num>
  <w:num w:numId="2" w16cid:durableId="1145849656">
    <w:abstractNumId w:val="2"/>
  </w:num>
  <w:num w:numId="3" w16cid:durableId="2121953425">
    <w:abstractNumId w:val="1"/>
  </w:num>
  <w:num w:numId="4" w16cid:durableId="1279600875">
    <w:abstractNumId w:val="0"/>
  </w:num>
  <w:num w:numId="5" w16cid:durableId="1779520413">
    <w:abstractNumId w:val="7"/>
  </w:num>
  <w:num w:numId="6" w16cid:durableId="1850096422">
    <w:abstractNumId w:val="6"/>
  </w:num>
  <w:num w:numId="7" w16cid:durableId="1488594120">
    <w:abstractNumId w:val="5"/>
  </w:num>
  <w:num w:numId="8" w16cid:durableId="1164735494">
    <w:abstractNumId w:val="4"/>
  </w:num>
  <w:num w:numId="9" w16cid:durableId="1817334561">
    <w:abstractNumId w:val="8"/>
  </w:num>
  <w:num w:numId="10" w16cid:durableId="1331102868">
    <w:abstractNumId w:val="9"/>
  </w:num>
  <w:num w:numId="11" w16cid:durableId="1252280085">
    <w:abstractNumId w:val="10"/>
  </w:num>
  <w:num w:numId="12" w16cid:durableId="1074666176">
    <w:abstractNumId w:val="13"/>
  </w:num>
  <w:num w:numId="13" w16cid:durableId="2020038035">
    <w:abstractNumId w:val="15"/>
  </w:num>
  <w:num w:numId="14" w16cid:durableId="625964707">
    <w:abstractNumId w:val="16"/>
  </w:num>
  <w:num w:numId="15" w16cid:durableId="222495358">
    <w:abstractNumId w:val="11"/>
  </w:num>
  <w:num w:numId="16" w16cid:durableId="1323696335">
    <w:abstractNumId w:val="18"/>
  </w:num>
  <w:num w:numId="17" w16cid:durableId="920602437">
    <w:abstractNumId w:val="17"/>
  </w:num>
  <w:num w:numId="18" w16cid:durableId="2016371632">
    <w:abstractNumId w:val="14"/>
  </w:num>
  <w:num w:numId="19" w16cid:durableId="7447689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9"/>
    <w:docVar w:name="PersonGUIDs" w:val="{2CF5D5F7-6B57-4062-8484-52B3CFF28847},{D7F033A5-1DE4-4CDE-A0D2-EF42E3CBA746},{44E03F08-DA57-47DF-9088-8808DAA25060},{0D538F46-9E5C-4A02-A54E-29E2D02F7B91},{27B2C0DC-CD61-4DFF-952A-D56FEFE8CCFB},{D912DB0C-5352-43D4-B693-0492640B1FBF}"/>
  </w:docVars>
  <w:rsids>
    <w:rsidRoot w:val="006F6E21"/>
    <w:rsid w:val="001E746D"/>
    <w:rsid w:val="003F1A7A"/>
    <w:rsid w:val="006F6E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87FF684-0AA3-4644-8E7C-4DFA1340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2910</Characters>
  <Application>Microsoft Office Word</Application>
  <DocSecurity>4</DocSecurity>
  <Lines>59</Lines>
  <Paragraphs>23</Paragraphs>
  <ScaleCrop>false</ScaleCrop>
  <HeadingPairs>
    <vt:vector size="2" baseType="variant">
      <vt:variant>
        <vt:lpstr>Rubrik</vt:lpstr>
      </vt:variant>
      <vt:variant>
        <vt:i4>1</vt:i4>
      </vt:variant>
    </vt:vector>
  </HeadingPairs>
  <TitlesOfParts>
    <vt:vector size="1" baseType="lpstr">
      <vt:lpstr>S10061</vt:lpstr>
    </vt:vector>
  </TitlesOfParts>
  <Company>Riksdagen</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S10061</dc:title>
  <dc:subject>S10061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2011-11-24T12:04:00Z</cp:lastPrinted>
  <dcterms:created xsi:type="dcterms:W3CDTF">2025-12-17T19:34:00Z</dcterms:created>
  <dcterms:modified xsi:type="dcterms:W3CDTF">2025-12-17T19:34:00Z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mot2000_533_2011-08-29</vt:lpwstr>
  </property>
  <property fmtid="{D5CDD505-2E9C-101B-9397-08002B2CF9AE}" pid="3" name="version">
    <vt:lpwstr>mot2000_533_2011-08-29</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Skoterleder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Skoterleder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Isak From m.fl. (S)</vt:lpwstr>
  </property>
  <property fmtid="{D5CDD505-2E9C-101B-9397-08002B2CF9AE}" pid="26" name="MotionarLista">
    <vt:lpwstr>From, Isak (S)\Sandberg, Gunnar (S)\Sonidsson, Eva (S)\Svedberg, Per (S)\Güclü Hedin, Roza (S)\Bucht,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Isak From (S), Gunnar Sandberg (S), Eva Sonidsson (S), Per Svedberg (S), Roza Güclü Hedin (S), Sven-Erik Bucht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MJ360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20112012000000000083000100610069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20112012000000000083000100610069</vt:lpwstr>
  </property>
  <property fmtid="{D5CDD505-2E9C-101B-9397-08002B2CF9AE}" pid="50" name="nummer">
    <vt:lpwstr>360</vt:lpwstr>
  </property>
  <property fmtid="{D5CDD505-2E9C-101B-9397-08002B2CF9AE}" pid="51" name="utskottsbeteckning">
    <vt:lpwstr>MJ</vt:lpwstr>
  </property>
  <property fmtid="{D5CDD505-2E9C-101B-9397-08002B2CF9AE}" pid="52" name="GlobalUID">
    <vt:lpwstr>{F1A93451-AAAE-4323-B806-D8F23107B618}</vt:lpwstr>
  </property>
  <property fmtid="{D5CDD505-2E9C-101B-9397-08002B2CF9AE}" pid="53" name="Överföringar">
    <vt:i4>0</vt:i4>
  </property>
  <property fmtid="{D5CDD505-2E9C-101B-9397-08002B2CF9AE}" pid="54" name="Checksum">
    <vt:lpwstr>*0019061493119*</vt:lpwstr>
  </property>
  <property fmtid="{D5CDD505-2E9C-101B-9397-08002B2CF9AE}" pid="55" name="skuggnummer">
    <vt:lpwstr>1943</vt:lpwstr>
  </property>
  <property fmtid="{D5CDD505-2E9C-101B-9397-08002B2CF9AE}" pid="56" name="urixVersion">
    <vt:lpwstr>4.5.0.25</vt:lpwstr>
  </property>
  <property fmtid="{D5CDD505-2E9C-101B-9397-08002B2CF9AE}" pid="57" name="urixOrigin">
    <vt:lpwstr>111124 13:15:25.087</vt:lpwstr>
  </property>
  <property fmtid="{D5CDD505-2E9C-101B-9397-08002B2CF9AE}" pid="58" name="urixGuid">
    <vt:lpwstr>{88029C4B-94E2-4B25-9FD0-E305ED5E54A3}</vt:lpwstr>
  </property>
</Properties>
</file>