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5F36F11A8947E6932F9C3C0B7270BC"/>
        </w:placeholder>
        <w15:appearance w15:val="hidden"/>
        <w:text/>
      </w:sdtPr>
      <w:sdtEndPr/>
      <w:sdtContent>
        <w:p w:rsidRPr="009B062B" w:rsidR="00AF30DD" w:rsidP="009B062B" w:rsidRDefault="00AF30DD" w14:paraId="056A6C79" w14:textId="77777777">
          <w:pPr>
            <w:pStyle w:val="RubrikFrslagTIllRiksdagsbeslut"/>
          </w:pPr>
          <w:r w:rsidRPr="009B062B">
            <w:t>Förslag till riksdagsbeslut</w:t>
          </w:r>
        </w:p>
      </w:sdtContent>
    </w:sdt>
    <w:sdt>
      <w:sdtPr>
        <w:alias w:val="Yrkande 1"/>
        <w:tag w:val="69f73af1-fb57-4740-8409-cca8a00cb629"/>
        <w:id w:val="-1603251589"/>
        <w:lock w:val="sdtLocked"/>
      </w:sdtPr>
      <w:sdtEndPr/>
      <w:sdtContent>
        <w:p w:rsidR="00D42A77" w:rsidRDefault="00461D1F" w14:paraId="574D04A9" w14:textId="12C2BDC3">
          <w:pPr>
            <w:pStyle w:val="Frslagstext"/>
          </w:pPr>
          <w:r>
            <w:t>Riksdagen ställer sig bakom det som anförs i motionen om att det behöver bli enklare för elever som studerat högskoleförberedande program att uppnå och läsa in behörighet till yrkeshögskolan, och detta tillkännager riksdagen för regeringen.</w:t>
          </w:r>
        </w:p>
      </w:sdtContent>
    </w:sdt>
    <w:sdt>
      <w:sdtPr>
        <w:alias w:val="Yrkande 2"/>
        <w:tag w:val="48a8651a-56a9-4701-a18b-d7f931ee2a23"/>
        <w:id w:val="1333880320"/>
        <w:lock w:val="sdtLocked"/>
      </w:sdtPr>
      <w:sdtEndPr/>
      <w:sdtContent>
        <w:p w:rsidR="00D42A77" w:rsidRDefault="00461D1F" w14:paraId="491AE49C" w14:textId="52058C41">
          <w:pPr>
            <w:pStyle w:val="Frslagstext"/>
          </w:pPr>
          <w:r>
            <w:t>Riksdagen ställer sig bakom det som anförs i motionen om att tillåta preparandutbildningar och baskurser inom yrkeshögskolan i syfte att möjliggöra för fler att bli behöriga till yrkeshögskolans utbildningar, och detta tillkännager riksdagen för regeringen.</w:t>
          </w:r>
        </w:p>
      </w:sdtContent>
    </w:sdt>
    <w:sdt>
      <w:sdtPr>
        <w:alias w:val="Yrkande 3"/>
        <w:tag w:val="fe70d85e-bf76-4f35-9560-f7e5dedc1a99"/>
        <w:id w:val="59837895"/>
        <w:lock w:val="sdtLocked"/>
      </w:sdtPr>
      <w:sdtEndPr/>
      <w:sdtContent>
        <w:p w:rsidR="00D42A77" w:rsidRDefault="00461D1F" w14:paraId="34216FBE" w14:textId="6B124778">
          <w:pPr>
            <w:pStyle w:val="Frslagstext"/>
          </w:pPr>
          <w:r>
            <w:t>Riksdagen ställer sig bakom det som anförs i motionen om att se över yrkeshögskolans antagningskrav och behörigheter och tillkännager detta för regeringen.</w:t>
          </w:r>
        </w:p>
      </w:sdtContent>
    </w:sdt>
    <w:sdt>
      <w:sdtPr>
        <w:alias w:val="Yrkande 4"/>
        <w:tag w:val="da7f8dd6-38b0-4113-96a8-3f6abe65ed34"/>
        <w:id w:val="1103304658"/>
        <w:lock w:val="sdtLocked"/>
      </w:sdtPr>
      <w:sdtEndPr/>
      <w:sdtContent>
        <w:p w:rsidR="00D42A77" w:rsidRDefault="00461D1F" w14:paraId="6A3F7E6A" w14:textId="2BDFB83C">
          <w:pPr>
            <w:pStyle w:val="Frslagstext"/>
          </w:pPr>
          <w:r>
            <w:t>Riksdagen ställer sig bakom det som anförs i motionen om yrkeshögskolans förkunskapskrav och tillkännager detta för regeringen.</w:t>
          </w:r>
        </w:p>
      </w:sdtContent>
    </w:sdt>
    <w:sdt>
      <w:sdtPr>
        <w:alias w:val="Yrkande 5"/>
        <w:tag w:val="00cdce84-fdb8-4981-b110-8941fdfcd0ef"/>
        <w:id w:val="1760177319"/>
        <w:lock w:val="sdtLocked"/>
      </w:sdtPr>
      <w:sdtEndPr/>
      <w:sdtContent>
        <w:p w:rsidR="00D42A77" w:rsidRDefault="00461D1F" w14:paraId="18B6B61E" w14:textId="26103BC1">
          <w:pPr>
            <w:pStyle w:val="Frslagstext"/>
          </w:pPr>
          <w:r>
            <w:t>Riksdagen ställer sig bakom det som anförs i motionen om godkännande av utbildningsomgångar på yrkeshögskolan och tillkännager detta för regeringen.</w:t>
          </w:r>
        </w:p>
      </w:sdtContent>
    </w:sdt>
    <w:sdt>
      <w:sdtPr>
        <w:alias w:val="Yrkande 6"/>
        <w:tag w:val="cf01ab67-a684-4348-b8c1-f27723eabd0f"/>
        <w:id w:val="-945464261"/>
        <w:lock w:val="sdtLocked"/>
      </w:sdtPr>
      <w:sdtEndPr/>
      <w:sdtContent>
        <w:p w:rsidR="00D42A77" w:rsidRDefault="00461D1F" w14:paraId="26BE0BAF" w14:textId="77777777">
          <w:pPr>
            <w:pStyle w:val="Frslagstext"/>
          </w:pPr>
          <w:r>
            <w:t>Riksdagen ställer sig bakom det som anförs i motionen om kvalitetsgranskning av yrkeshögskolans utbildningar och tillkännager detta för regeringen.</w:t>
          </w:r>
        </w:p>
      </w:sdtContent>
    </w:sdt>
    <w:sdt>
      <w:sdtPr>
        <w:alias w:val="Yrkande 7"/>
        <w:tag w:val="cec98565-efd1-4a43-ac14-24e0da2d0190"/>
        <w:id w:val="1716541052"/>
        <w:lock w:val="sdtLocked"/>
      </w:sdtPr>
      <w:sdtEndPr/>
      <w:sdtContent>
        <w:p w:rsidR="00D42A77" w:rsidRDefault="00461D1F" w14:paraId="4F4F6025" w14:textId="77777777">
          <w:pPr>
            <w:pStyle w:val="Frslagstext"/>
          </w:pPr>
          <w:r>
            <w:t>Riksdagen ställer sig bakom det som anförs i motionen om LIA-platser och tillkännager detta för regeringen.</w:t>
          </w:r>
        </w:p>
      </w:sdtContent>
    </w:sdt>
    <w:p w:rsidRPr="009B062B" w:rsidR="00AF30DD" w:rsidP="009B062B" w:rsidRDefault="000156D9" w14:paraId="3DFEB648" w14:textId="77777777">
      <w:pPr>
        <w:pStyle w:val="Rubrik1"/>
      </w:pPr>
      <w:bookmarkStart w:name="MotionsStart" w:id="0"/>
      <w:bookmarkEnd w:id="0"/>
      <w:r w:rsidRPr="009B062B">
        <w:lastRenderedPageBreak/>
        <w:t>Motivering</w:t>
      </w:r>
    </w:p>
    <w:p w:rsidR="00AF27C4" w:rsidP="00AF27C4" w:rsidRDefault="00AF27C4" w14:paraId="751D2A6C" w14:textId="492EBDF8">
      <w:pPr>
        <w:pStyle w:val="Normalutanindragellerluft"/>
      </w:pPr>
      <w:r w:rsidRPr="00A269FF">
        <w:t xml:space="preserve">Yrkeshögskolan är av central betydelse för arbetslivets möjligheter att anställa personer som har ett kvalificerat yrkeskunnande och för individens möjlighet att skaffa sig yrkeskunskaper som är efterfrågade på arbetsmarknaden. Yrkeshögskolan är också en viktig del i det livslånga lärandet då den möjliggör både karriärutveckling och yrkesbyten. I tider då teknik, yrken och arbetsmarknaden i stort utvecklas och förändras ökar också kraven på kompetens och kompetensutveckling allt mer. </w:t>
      </w:r>
    </w:p>
    <w:p w:rsidR="00AF27C4" w:rsidP="005713F2" w:rsidRDefault="00AF27C4" w14:paraId="1A913356" w14:textId="6F6F050B">
      <w:r w:rsidRPr="00A269FF">
        <w:t>Vidareutbildning mitt i livet och möjligheten att b</w:t>
      </w:r>
      <w:r w:rsidR="009C546F">
        <w:t>yta yrke blir allt viktigare</w:t>
      </w:r>
      <w:r w:rsidRPr="00A269FF">
        <w:t xml:space="preserve"> både </w:t>
      </w:r>
      <w:r w:rsidR="009C546F">
        <w:t xml:space="preserve">för </w:t>
      </w:r>
      <w:r w:rsidRPr="00A269FF">
        <w:t>den enskilde individen och för samhällets ekonomi i stort. Detta är dock långt ifrån enkelt för många av framförall</w:t>
      </w:r>
      <w:r w:rsidR="009F6C6B">
        <w:t>t praktiska och ekonomiska skäl</w:t>
      </w:r>
      <w:r w:rsidRPr="00A269FF">
        <w:t xml:space="preserve">. Därför behöver det undersökas om möjligheten att enbart läsa fria kurser skulle kunna underlätta </w:t>
      </w:r>
      <w:r w:rsidR="009F6C6B">
        <w:t>för det livslånga lärandet.</w:t>
      </w:r>
    </w:p>
    <w:p w:rsidR="00AF27C4" w:rsidP="005713F2" w:rsidRDefault="00AF27C4" w14:paraId="5BB069E5" w14:textId="0BEC45A5">
      <w:r w:rsidRPr="00A269FF">
        <w:t>I promemorian ”En stärkt yrkeshögskola – ett lyft för kunskap” (Ds 2015:41) presenteras ett antal förslag på hur yrkeshögskolan skulle kunna utvecklas. Promemo</w:t>
      </w:r>
      <w:r w:rsidR="009C546F">
        <w:t>rian baseras på den översyn av y</w:t>
      </w:r>
      <w:r w:rsidRPr="00A269FF">
        <w:t>rkeshögskolan som genomfördes mellan 2013 och 2014 och vi har vid en närmare granskning tag</w:t>
      </w:r>
      <w:r w:rsidR="009C546F">
        <w:t>it fasta på ett antal förslag ur</w:t>
      </w:r>
      <w:r w:rsidRPr="00A269FF">
        <w:t xml:space="preserve"> promemorian som vi anser vara viktiga att genomföra vid en framtida reformer</w:t>
      </w:r>
      <w:r w:rsidR="009C546F">
        <w:t>ing av y</w:t>
      </w:r>
      <w:r w:rsidRPr="00A269FF">
        <w:t xml:space="preserve">rkeshögskolan. </w:t>
      </w:r>
    </w:p>
    <w:p w:rsidR="00AF27C4" w:rsidP="005713F2" w:rsidRDefault="009C546F" w14:paraId="0D7D55E0" w14:textId="0C42CEA2">
      <w:r>
        <w:t>Antalet sökanden till y</w:t>
      </w:r>
      <w:r w:rsidRPr="00A269FF" w:rsidR="00AF27C4">
        <w:t xml:space="preserve">rkeshögskolan ökar och många som vill och behöver vidareutbildning får idag inte det. Den främsta anledningen till detta är dock inte platsbrist utan att de inte anses behöriga. Många fler än idag skulle med en yrkeshögskoleutbildning bli mer anställningsbara, men gör inte det då utbildningsformen fortfarande anses allt för osäker. </w:t>
      </w:r>
    </w:p>
    <w:p w:rsidR="00AF27C4" w:rsidP="005713F2" w:rsidRDefault="00AF27C4" w14:paraId="6398E9BA" w14:textId="40E4E817">
      <w:r w:rsidRPr="00A269FF">
        <w:t>För att bättre klara de ut</w:t>
      </w:r>
      <w:r w:rsidR="009C546F">
        <w:t>maningar vi står inför behöver y</w:t>
      </w:r>
      <w:r w:rsidRPr="00A269FF">
        <w:t xml:space="preserve">rkeshögskolan fortsätta att utvecklas genom bättre kvalitetssäkring och med ökad möjlighet för utbildningssamordnare att själva kvalitetsutveckla sina utbildningar. Antagningskraven och behörigheterna behöver ändras i syfte att skapa bättre förutsägbarhet och möjlighet för fler </w:t>
      </w:r>
      <w:r w:rsidR="009C546F">
        <w:t>att byta yrke. Fler behö</w:t>
      </w:r>
      <w:r w:rsidR="009C546F">
        <w:lastRenderedPageBreak/>
        <w:t>ver se y</w:t>
      </w:r>
      <w:r w:rsidRPr="00A269FF">
        <w:t>rkeshögskolan som en självklar studieväg och fler yrkeshögskoleutbildningar behöver få möjlighet att mer långsiktigt möta arbetsmarknadens b</w:t>
      </w:r>
      <w:r w:rsidR="009C546F">
        <w:t>ehov. Slutligen behöver därför y</w:t>
      </w:r>
      <w:r w:rsidRPr="00A269FF">
        <w:t>rkeshögskolan få bedriva utbildningar som arbetsmarknaden också långsiktigt har behov av.</w:t>
      </w:r>
    </w:p>
    <w:p w:rsidRPr="00A269FF" w:rsidR="00AF27C4" w:rsidP="005713F2" w:rsidRDefault="00AF27C4" w14:paraId="7C4B7389" w14:textId="77777777">
      <w:pPr>
        <w:pStyle w:val="Rubrik2"/>
      </w:pPr>
      <w:r w:rsidRPr="00A269FF">
        <w:t>Antagningskrav och behörighet</w:t>
      </w:r>
    </w:p>
    <w:p w:rsidR="00AF27C4" w:rsidP="00AF27C4" w:rsidRDefault="00AF27C4" w14:paraId="089CD77C" w14:textId="6FB6C74D">
      <w:pPr>
        <w:pStyle w:val="Normalutanindragellerluft"/>
      </w:pPr>
      <w:r w:rsidRPr="00A269FF">
        <w:t>Yrkeshögskolan har l</w:t>
      </w:r>
      <w:r w:rsidR="009C546F">
        <w:t>ångt fler sökanden än platser. M</w:t>
      </w:r>
      <w:r w:rsidRPr="00A269FF">
        <w:t>ånga av dem som söker är dock inte behöriga och skulle därför aldrig kunna bli antagna i dagens system även om platserna var fler. Att man som blivande student har rätt och tillräckliga förkunskaper för att kunna genomgå och avslu</w:t>
      </w:r>
      <w:r w:rsidR="009C546F">
        <w:t>ta utbildningen är självklart. I</w:t>
      </w:r>
      <w:r w:rsidRPr="00A269FF">
        <w:t>dag är det dock inte detta som sätter käppar i hjulen för de flesta som vill studera en yrkeshögskoleutbildning.</w:t>
      </w:r>
    </w:p>
    <w:p w:rsidR="00AF27C4" w:rsidP="005713F2" w:rsidRDefault="00AF27C4" w14:paraId="13A8BF5A" w14:textId="11273965">
      <w:r w:rsidRPr="00A269FF">
        <w:t>Istället är det indirekta krav på branscherfarenhet som hindra</w:t>
      </w:r>
      <w:r w:rsidR="009C546F">
        <w:t>r många från att göra just det y</w:t>
      </w:r>
      <w:r w:rsidRPr="00A269FF">
        <w:t>rkeshögskolan är tän</w:t>
      </w:r>
      <w:r w:rsidR="009C546F">
        <w:t>kt att göra, möjliggöra karriär</w:t>
      </w:r>
      <w:r w:rsidRPr="00A269FF">
        <w:t>byten och bygga vidare på de gymnasiala yrkesprogrammen. Därför anser vi, l</w:t>
      </w:r>
      <w:r w:rsidR="00D75887">
        <w:t>ikt förslaget i promemorian (Ds </w:t>
      </w:r>
      <w:r w:rsidRPr="00A269FF">
        <w:t>201</w:t>
      </w:r>
      <w:r w:rsidR="009C546F">
        <w:t>5:41) att y</w:t>
      </w:r>
      <w:r w:rsidRPr="00A269FF">
        <w:t xml:space="preserve">rkeshögskolans krav på behörighet och antagning på den här punkten bör ses över och ändras. För att ytterligare förenkla för fler att kunna byta spår måste det också bli enklare för elever som studerat högskoleförberedande program att uppnå och </w:t>
      </w:r>
      <w:r w:rsidR="009C546F">
        <w:t>läsa in behörighet till y</w:t>
      </w:r>
      <w:r w:rsidRPr="00A269FF">
        <w:t xml:space="preserve">rkeshögskolan. </w:t>
      </w:r>
    </w:p>
    <w:p w:rsidR="00AF27C4" w:rsidP="005713F2" w:rsidRDefault="00AF27C4" w14:paraId="5C998C42" w14:textId="0116231F">
      <w:r w:rsidRPr="00A269FF">
        <w:t>Du ska inte endast kunna studera dig till en bättre karriär inom ett yrke utan också kunna studera dig till et</w:t>
      </w:r>
      <w:r w:rsidR="009C546F">
        <w:t>t byte av yrke. Först då möter y</w:t>
      </w:r>
      <w:r w:rsidRPr="00A269FF">
        <w:t xml:space="preserve">rkeshögskolan arbetsmarknadens och individens behov av omställning fullt ut. Moderaterna föreslår därför att det ska vara möjligt att läsa preparandutbildningar och baskurser inom yrkeshögskolan i syfte att möjliggöra för fler att bli behöriga till yrkeshögskolans utbildningar. Förkunskapskraven behöver också bli mer förutsägbara och rimliga för den som gått en gymnasial yrkesutbildning. </w:t>
      </w:r>
    </w:p>
    <w:p w:rsidR="00AF27C4" w:rsidP="005713F2" w:rsidRDefault="00AF27C4" w14:paraId="5956225A" w14:textId="274A8C2B">
      <w:r w:rsidRPr="00A269FF">
        <w:lastRenderedPageBreak/>
        <w:t xml:space="preserve">Allt oftare ställs idag högre krav som inte alls är motiverade av utbildningens innehåll. Detta begränsar människors möjligheter att ta del av yrkeshögskoleutbildning och gör indirekt även gymnasiala yrkesutbildningar mindre konkurrenskraftiga. Likt förslaget i promemorian (Ds 2015:41) anser vi också att andra krav på särskilda förkunskaper än krav på kunskaper från en eller flera kurser i gymnasieskolans nationella program eller motsvarande kunskaper bara bör få ställas upp om det finns särskilda skäl. </w:t>
      </w:r>
    </w:p>
    <w:p w:rsidRPr="00A269FF" w:rsidR="00AF27C4" w:rsidP="005713F2" w:rsidRDefault="00AF27C4" w14:paraId="5870C42A" w14:textId="77777777">
      <w:r w:rsidRPr="00A269FF">
        <w:t xml:space="preserve">Sådana andra förkunskapskrav ska endast få avse yrkeserfarenhet eller andra kunskaper än de nämnda som är av betydelse för utbildningens speciella inriktning eller det yrkesområde som utbildningen förbereder för. Utöver krav på kunskaper får det också ställas krav på villkor som är en förutsättning för utbildningens speciella inriktning eller det yrkesområde som utbildningen förbereder för. </w:t>
      </w:r>
    </w:p>
    <w:p w:rsidRPr="003F0A49" w:rsidR="00AF27C4" w:rsidP="003F0A49" w:rsidRDefault="00D75887" w14:paraId="6750CB79" w14:textId="7B79AA1C">
      <w:r w:rsidRPr="003F0A49">
        <w:t>Vidare behöver y</w:t>
      </w:r>
      <w:r w:rsidRPr="003F0A49" w:rsidR="00AF27C4">
        <w:t xml:space="preserve">rkeshögskolan få i uppdrag att utreda och föreslå hur enhetligare förkunskapskrav för yrkeshögskoleutbildningar kan se ut och införas. </w:t>
      </w:r>
    </w:p>
    <w:p w:rsidRPr="00A269FF" w:rsidR="00AF27C4" w:rsidP="005713F2" w:rsidRDefault="00AF27C4" w14:paraId="219AD818" w14:textId="77777777">
      <w:pPr>
        <w:pStyle w:val="Rubrik2"/>
      </w:pPr>
      <w:r w:rsidRPr="00A269FF">
        <w:t xml:space="preserve">Långsiktighet </w:t>
      </w:r>
    </w:p>
    <w:p w:rsidR="00AF27C4" w:rsidP="00AF27C4" w:rsidRDefault="00AF27C4" w14:paraId="3BF98E4C" w14:textId="2169769B">
      <w:pPr>
        <w:pStyle w:val="Normalutanindragellerluft"/>
      </w:pPr>
      <w:r w:rsidRPr="00A269FF">
        <w:t xml:space="preserve">Yrkeshögskolan är i dag fokuserad på kortsiktiga arbetsmarknadsbehov vilket innebär att dess utbildningsutbud ständigt är under omprövning. </w:t>
      </w:r>
    </w:p>
    <w:p w:rsidR="00AF27C4" w:rsidP="005713F2" w:rsidRDefault="00AF27C4" w14:paraId="4FF7D485" w14:textId="24F3EA56">
      <w:r w:rsidRPr="00A269FF">
        <w:t>Det</w:t>
      </w:r>
      <w:r w:rsidR="00D75887">
        <w:t>ta tar sig</w:t>
      </w:r>
      <w:r w:rsidRPr="00A269FF">
        <w:t xml:space="preserve"> ut</w:t>
      </w:r>
      <w:r w:rsidR="00D75887">
        <w:t>t</w:t>
      </w:r>
      <w:r w:rsidRPr="00A269FF">
        <w:t xml:space="preserve">ryck genom att en utbildning på max två år godkänns för endast två utbildningsomgångar i taget. Detta har många positiva fördelar som att utbildningarna exempelvis garanterat behövs. Det har dock skapat osäkerhet när det gäller de enskilda utbildningarnas framtid. Osäkerheten smittar av sig och får många att tveka inför att överhuvudtaget läsa en yrkesutbildning. </w:t>
      </w:r>
    </w:p>
    <w:p w:rsidR="00AF27C4" w:rsidP="005713F2" w:rsidRDefault="00AF27C4" w14:paraId="4468424D" w14:textId="1E154969">
      <w:r w:rsidRPr="00A269FF">
        <w:lastRenderedPageBreak/>
        <w:t>Dessutom skapar det onödigt med administration och fråntar utbildningssamordnare möjlighet att vidareutveckla befintliga utbildningar som är och kommer att vara efterfrågade över en längre tid, för att idag istället lägga tid på nästa ansökningsprocess. Det finns såklart utbildningar som inte kommer att behövas mer än under en kort</w:t>
      </w:r>
      <w:r w:rsidR="009F6C6B">
        <w:t xml:space="preserve"> period, men det finns också de</w:t>
      </w:r>
      <w:r w:rsidRPr="00A269FF">
        <w:t xml:space="preserve"> som under många år framöver kommer att behövas och vi behöver </w:t>
      </w:r>
      <w:r w:rsidR="009F6C6B">
        <w:t>båda två.</w:t>
      </w:r>
      <w:r w:rsidRPr="00A269FF">
        <w:t xml:space="preserve"> </w:t>
      </w:r>
    </w:p>
    <w:p w:rsidR="00AF27C4" w:rsidP="005713F2" w:rsidRDefault="00D75887" w14:paraId="7F63B9D1" w14:textId="6EEA3FFD">
      <w:r>
        <w:t>Ur arbetslivssynpunkt behöver y</w:t>
      </w:r>
      <w:r w:rsidRPr="00A269FF" w:rsidR="00AF27C4">
        <w:t>rkeshögskolan bli mer långsiktig och för individen är det viktigt att den blir ett tydligare alternativ för yrkesutbildning efter gymnasieskolan. För att åstadkomma detta anser vi, likt förslagen i</w:t>
      </w:r>
      <w:r>
        <w:t xml:space="preserve"> promemorian (Ds 2015:41), att y</w:t>
      </w:r>
      <w:r w:rsidRPr="00A269FF" w:rsidR="00AF27C4">
        <w:t>rkeshögskolans godkännande av utbildning som huvudregel bör omfatta tre utbildningsomgångar, istället för dagens två. För utbildningar där det bedöms finnas ett behov på arbetsmarknaden men där det är svårt att bedöma beho</w:t>
      </w:r>
      <w:r>
        <w:t>vets omfattning och längd, bör y</w:t>
      </w:r>
      <w:r w:rsidRPr="00A269FF" w:rsidR="00AF27C4">
        <w:t>rkeshögskolan få besluta om färre utbildningsomgångar. Om man bedömer att det finns ett långsiktigt behov på arbetsmarknaden av de kunskaper som en utbildning kan ge och behovet av dessa kuns</w:t>
      </w:r>
      <w:r w:rsidR="003F0A49">
        <w:t>kaper inte tillgodoses utanför y</w:t>
      </w:r>
      <w:bookmarkStart w:name="_GoBack" w:id="1"/>
      <w:bookmarkEnd w:id="1"/>
      <w:r w:rsidRPr="00A269FF" w:rsidR="00AF27C4">
        <w:t xml:space="preserve">rkeshögskolan, anser vi likt förslaget i promemorian att ett beslut får omfatta upp till fem utbildningsomgångar. </w:t>
      </w:r>
    </w:p>
    <w:p w:rsidR="00AF27C4" w:rsidP="005713F2" w:rsidRDefault="00AF27C4" w14:paraId="3E9F3F54" w14:textId="148D12A0">
      <w:r w:rsidRPr="00A269FF">
        <w:t>Genom att ändra bestämmelserna på detta sätt gynnas kont</w:t>
      </w:r>
      <w:r w:rsidR="00D75887">
        <w:t>inuitet och långsiktighet inom y</w:t>
      </w:r>
      <w:r w:rsidRPr="00A269FF">
        <w:t>rkeshögskolan, vilket också förväntas höja kvaliteten på utbildningarna. Utbildningar som kräver betydande investeringar kan förväntas öka om bestämmelserna ändras på sådant sätt så att beslut o</w:t>
      </w:r>
      <w:r w:rsidR="00D75887">
        <w:t>m att en utbildning ska ingå i y</w:t>
      </w:r>
      <w:r w:rsidRPr="00A269FF">
        <w:t>rkeshögskolan gäller för en längre tid.</w:t>
      </w:r>
    </w:p>
    <w:p w:rsidRPr="00A269FF" w:rsidR="00AF27C4" w:rsidP="005713F2" w:rsidRDefault="00AF27C4" w14:paraId="7E4D4544" w14:textId="77777777">
      <w:pPr>
        <w:pStyle w:val="Rubrik2"/>
      </w:pPr>
      <w:r w:rsidRPr="00A269FF">
        <w:t xml:space="preserve">Kvalitetssäkring och uppföljning </w:t>
      </w:r>
    </w:p>
    <w:p w:rsidR="00AF27C4" w:rsidP="00AF27C4" w:rsidRDefault="00AF27C4" w14:paraId="13446B08" w14:textId="70AE3D83">
      <w:pPr>
        <w:pStyle w:val="Normalutanindragellerluft"/>
      </w:pPr>
      <w:r w:rsidRPr="00A269FF">
        <w:t xml:space="preserve">Yrkeshögskolan levererar enastående resultat och hela nio av tio som avslutar utbildningen har arbete efter examen. Dessa resultat presenterar </w:t>
      </w:r>
      <w:r w:rsidRPr="00A269FF">
        <w:lastRenderedPageBreak/>
        <w:t>både utbildningssamordnarna själva och SCB åt myndigheten för yrkeshögskolan. De förändringar motionen föreslår om att utbildningar ska kunna få fler starter godkända i taget kräver dock utökad och utvecklad tillsyn samt kvalitetssäkring.</w:t>
      </w:r>
    </w:p>
    <w:p w:rsidR="00AF27C4" w:rsidP="005713F2" w:rsidRDefault="00AF27C4" w14:paraId="79508345" w14:textId="499FE7B0">
      <w:r w:rsidRPr="00A269FF">
        <w:t>Därför anser vi, likt man gör i promemorian (Ds 2015:4), att kvalitetsgranskningen, i likhet med tillsynen, bör avse enskilda utbildningar och ske utifrån fastslagna kvalitetskriterier som kopplats till resultat och de studerandes utveckling. Hur kvalitetskriterierna ska formuleras och exakt vilka parametrar för kvalitet oc</w:t>
      </w:r>
      <w:r w:rsidR="00D75887">
        <w:t>h resultat bör dock uppdras åt y</w:t>
      </w:r>
      <w:r w:rsidRPr="00A269FF">
        <w:t>rkeshögskolan att själv ta fram.</w:t>
      </w:r>
    </w:p>
    <w:p w:rsidR="00AF27C4" w:rsidP="005713F2" w:rsidRDefault="00AF27C4" w14:paraId="54B1FE1C" w14:textId="6D6F17BB">
      <w:r w:rsidRPr="00A269FF">
        <w:t xml:space="preserve">För att studenter och arbetsmarknaden ska kunna jämföra utbildningar och få en rättvis bild av en utbildning kan det vara bra att resultaten av tillsynen och kvalitetsgranskningen inte bara sammanfattas och publiceras som idag utan publiceras uppdelat på varje granskad utbildning. </w:t>
      </w:r>
    </w:p>
    <w:p w:rsidR="00093F48" w:rsidP="005713F2" w:rsidRDefault="00AF27C4" w14:paraId="4B6E5861" w14:textId="101A5A08">
      <w:r w:rsidRPr="00A269FF">
        <w:t>Slutligen anser vi, likt författarna av promemorian (Ds 2015:41), att den nära kopplingen till arbetslivet är en av de viktigaste delarna i en yrkeshögskoleutbildning. Lärande i arbete på en relevant arbetsplats (LIA) har stor betydelse för att studenten ska kunna få ett relevant jobb efter sin utbildning och därför är det oroande att det förekommit att studerande inte fått tillgång till LIA trots att det skulle ha ingått i utbildningen. Därför sluter vi oss också till förslaget i promemorian (Ds 2015:41) att förordningen (2009:130) om yrkeshögskolan behöver bli tydligare för att säkerställa att den ansv</w:t>
      </w:r>
      <w:r w:rsidR="00D75887">
        <w:t>ariga utbildningssamordnaren ser</w:t>
      </w:r>
      <w:r w:rsidRPr="00A269FF">
        <w:t xml:space="preserve"> till att det finns LIA-platser på de utbildningar där det ska ingå.</w:t>
      </w:r>
    </w:p>
    <w:p w:rsidRPr="00A269FF" w:rsidR="00D75887" w:rsidP="005713F2" w:rsidRDefault="00D75887" w14:paraId="5DFCB05C" w14:textId="77777777"/>
    <w:sdt>
      <w:sdtPr>
        <w:alias w:val="CC_Underskrifter"/>
        <w:tag w:val="CC_Underskrifter"/>
        <w:id w:val="583496634"/>
        <w:lock w:val="sdtContentLocked"/>
        <w:placeholder>
          <w:docPart w:val="E2CBC6702F4444F5A856E9A1428179BD"/>
        </w:placeholder>
        <w15:appearance w15:val="hidden"/>
      </w:sdtPr>
      <w:sdtEndPr/>
      <w:sdtContent>
        <w:p w:rsidR="004801AC" w:rsidP="009B1FDD" w:rsidRDefault="003F0A49" w14:paraId="0D5D183A" w14:textId="5F66147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Alexandra Anstrell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Hanif Bali (M)</w:t>
            </w:r>
          </w:p>
        </w:tc>
        <w:tc>
          <w:tcPr>
            <w:tcW w:w="50" w:type="pct"/>
            <w:vAlign w:val="bottom"/>
          </w:tcPr>
          <w:p>
            <w:pPr>
              <w:pStyle w:val="Underskrifter"/>
            </w:pPr>
            <w:r>
              <w:t> </w:t>
            </w:r>
          </w:p>
        </w:tc>
      </w:tr>
    </w:tbl>
    <w:p w:rsidR="000176E2" w:rsidRDefault="000176E2" w14:paraId="2C38E517" w14:textId="77777777"/>
    <w:sectPr w:rsidR="000176E2" w:rsidSect="00CE76B1">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44867" w14:textId="77777777" w:rsidR="006D0D89" w:rsidRDefault="006D0D89" w:rsidP="000C1CAD">
      <w:pPr>
        <w:spacing w:line="240" w:lineRule="auto"/>
      </w:pPr>
      <w:r>
        <w:separator/>
      </w:r>
    </w:p>
  </w:endnote>
  <w:endnote w:type="continuationSeparator" w:id="0">
    <w:p w14:paraId="75C0D43C" w14:textId="77777777" w:rsidR="006D0D89" w:rsidRDefault="006D0D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F46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666F1" w14:textId="6610D00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0A4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48D69" w14:textId="77777777" w:rsidR="006D0D89" w:rsidRDefault="006D0D89" w:rsidP="000C1CAD">
      <w:pPr>
        <w:spacing w:line="240" w:lineRule="auto"/>
      </w:pPr>
      <w:r>
        <w:separator/>
      </w:r>
    </w:p>
  </w:footnote>
  <w:footnote w:type="continuationSeparator" w:id="0">
    <w:p w14:paraId="33527BA9" w14:textId="77777777" w:rsidR="006D0D89" w:rsidRDefault="006D0D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A84E7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EFCFB2" wp14:anchorId="1A4700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F0A49" w14:paraId="7AFFA3C5" w14:textId="284D3433">
                          <w:pPr>
                            <w:jc w:val="right"/>
                          </w:pPr>
                          <w:sdt>
                            <w:sdtPr>
                              <w:alias w:val="CC_Noformat_Partikod"/>
                              <w:tag w:val="CC_Noformat_Partikod"/>
                              <w:id w:val="-53464382"/>
                              <w:placeholder>
                                <w:docPart w:val="341CC41CC09741CF8C10513CE807A631"/>
                              </w:placeholder>
                              <w:text/>
                            </w:sdtPr>
                            <w:sdtEndPr/>
                            <w:sdtContent>
                              <w:r w:rsidR="00AF27C4">
                                <w:t>M</w:t>
                              </w:r>
                            </w:sdtContent>
                          </w:sdt>
                          <w:sdt>
                            <w:sdtPr>
                              <w:alias w:val="CC_Noformat_Partinummer"/>
                              <w:tag w:val="CC_Noformat_Partinummer"/>
                              <w:id w:val="-1709555926"/>
                              <w:placeholder>
                                <w:docPart w:val="365E7D63AB7F4093BA1601871C9264AC"/>
                              </w:placeholder>
                              <w:text/>
                            </w:sdtPr>
                            <w:sdtEndPr/>
                            <w:sdtContent>
                              <w:r w:rsidR="00C8786F">
                                <w:t>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A4700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75887" w14:paraId="7AFFA3C5" w14:textId="284D3433">
                    <w:pPr>
                      <w:jc w:val="right"/>
                    </w:pPr>
                    <w:sdt>
                      <w:sdtPr>
                        <w:alias w:val="CC_Noformat_Partikod"/>
                        <w:tag w:val="CC_Noformat_Partikod"/>
                        <w:id w:val="-53464382"/>
                        <w:placeholder>
                          <w:docPart w:val="341CC41CC09741CF8C10513CE807A631"/>
                        </w:placeholder>
                        <w:text/>
                      </w:sdtPr>
                      <w:sdtEndPr/>
                      <w:sdtContent>
                        <w:r w:rsidR="00AF27C4">
                          <w:t>M</w:t>
                        </w:r>
                      </w:sdtContent>
                    </w:sdt>
                    <w:sdt>
                      <w:sdtPr>
                        <w:alias w:val="CC_Noformat_Partinummer"/>
                        <w:tag w:val="CC_Noformat_Partinummer"/>
                        <w:id w:val="-1709555926"/>
                        <w:placeholder>
                          <w:docPart w:val="365E7D63AB7F4093BA1601871C9264AC"/>
                        </w:placeholder>
                        <w:text/>
                      </w:sdtPr>
                      <w:sdtEndPr/>
                      <w:sdtContent>
                        <w:r w:rsidR="00C8786F">
                          <w:t>169</w:t>
                        </w:r>
                      </w:sdtContent>
                    </w:sdt>
                  </w:p>
                </w:txbxContent>
              </v:textbox>
              <w10:wrap anchorx="page"/>
            </v:shape>
          </w:pict>
        </mc:Fallback>
      </mc:AlternateContent>
    </w:r>
  </w:p>
  <w:p w:rsidRPr="00293C4F" w:rsidR="007A5507" w:rsidP="00776B74" w:rsidRDefault="007A5507" w14:paraId="37B81B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F0A49" w14:paraId="3422132C" w14:textId="506FD696">
    <w:pPr>
      <w:jc w:val="right"/>
    </w:pPr>
    <w:sdt>
      <w:sdtPr>
        <w:alias w:val="CC_Noformat_Partikod"/>
        <w:tag w:val="CC_Noformat_Partikod"/>
        <w:id w:val="559911109"/>
        <w:text/>
      </w:sdtPr>
      <w:sdtEndPr/>
      <w:sdtContent>
        <w:r w:rsidR="00AF27C4">
          <w:t>M</w:t>
        </w:r>
      </w:sdtContent>
    </w:sdt>
    <w:sdt>
      <w:sdtPr>
        <w:alias w:val="CC_Noformat_Partinummer"/>
        <w:tag w:val="CC_Noformat_Partinummer"/>
        <w:id w:val="1197820850"/>
        <w:text/>
      </w:sdtPr>
      <w:sdtEndPr/>
      <w:sdtContent>
        <w:r w:rsidR="00C8786F">
          <w:t>169</w:t>
        </w:r>
      </w:sdtContent>
    </w:sdt>
  </w:p>
  <w:p w:rsidR="007A5507" w:rsidP="00776B74" w:rsidRDefault="007A5507" w14:paraId="1A465DB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F0A49" w14:paraId="6EC0EEE3" w14:textId="6A70D6C5">
    <w:pPr>
      <w:jc w:val="right"/>
    </w:pPr>
    <w:sdt>
      <w:sdtPr>
        <w:alias w:val="CC_Noformat_Partikod"/>
        <w:tag w:val="CC_Noformat_Partikod"/>
        <w:id w:val="1471015553"/>
        <w:text/>
      </w:sdtPr>
      <w:sdtEndPr/>
      <w:sdtContent>
        <w:r w:rsidR="00AF27C4">
          <w:t>M</w:t>
        </w:r>
      </w:sdtContent>
    </w:sdt>
    <w:sdt>
      <w:sdtPr>
        <w:alias w:val="CC_Noformat_Partinummer"/>
        <w:tag w:val="CC_Noformat_Partinummer"/>
        <w:id w:val="-2014525982"/>
        <w:text/>
      </w:sdtPr>
      <w:sdtEndPr/>
      <w:sdtContent>
        <w:r w:rsidR="00C8786F">
          <w:t>169</w:t>
        </w:r>
      </w:sdtContent>
    </w:sdt>
  </w:p>
  <w:p w:rsidR="007A5507" w:rsidP="00A314CF" w:rsidRDefault="003F0A49" w14:paraId="7DBBD5D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3F0A49" w14:paraId="6D2C020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F0A49" w14:paraId="4C57C6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:3068</w:t>
        </w:r>
      </w:sdtContent>
    </w:sdt>
  </w:p>
  <w:p w:rsidR="007A5507" w:rsidP="00E03A3D" w:rsidRDefault="003F0A49" w14:paraId="5E68E59D"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15:appearance w15:val="hidden"/>
      <w:text/>
    </w:sdtPr>
    <w:sdtEndPr/>
    <w:sdtContent>
      <w:p w:rsidR="007A5507" w:rsidP="00283E0F" w:rsidRDefault="00AF27C4" w14:paraId="793DA26E" w14:textId="77777777">
        <w:pPr>
          <w:pStyle w:val="FSHRub2"/>
        </w:pPr>
        <w:r>
          <w:t>En bättre yrkeshögskola</w:t>
        </w:r>
      </w:p>
    </w:sdtContent>
  </w:sdt>
  <w:sdt>
    <w:sdtPr>
      <w:alias w:val="CC_Boilerplate_3"/>
      <w:tag w:val="CC_Boilerplate_3"/>
      <w:id w:val="1606463544"/>
      <w:lock w:val="sdtContentLocked"/>
      <w15:appearance w15:val="hidden"/>
      <w:text w:multiLine="1"/>
    </w:sdtPr>
    <w:sdtEndPr/>
    <w:sdtContent>
      <w:p w:rsidR="007A5507" w:rsidP="00283E0F" w:rsidRDefault="007A5507" w14:paraId="4C8D53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B35F70"/>
    <w:multiLevelType w:val="hybridMultilevel"/>
    <w:tmpl w:val="D8688C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F27C4"/>
    <w:rsid w:val="000014AF"/>
    <w:rsid w:val="000030B6"/>
    <w:rsid w:val="00003CCB"/>
    <w:rsid w:val="00006BF0"/>
    <w:rsid w:val="00010168"/>
    <w:rsid w:val="00010DF8"/>
    <w:rsid w:val="00011724"/>
    <w:rsid w:val="00011754"/>
    <w:rsid w:val="00011C61"/>
    <w:rsid w:val="00011F33"/>
    <w:rsid w:val="00015064"/>
    <w:rsid w:val="000156D9"/>
    <w:rsid w:val="000176E2"/>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3DB5"/>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47AC8"/>
    <w:rsid w:val="00147D3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17AE"/>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48F8"/>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A49"/>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D1F"/>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3CC"/>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2A5E"/>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3F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291"/>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0D89"/>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CB5"/>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1FDD"/>
    <w:rsid w:val="009B36AC"/>
    <w:rsid w:val="009B4205"/>
    <w:rsid w:val="009B42D9"/>
    <w:rsid w:val="009C186D"/>
    <w:rsid w:val="009C546F"/>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6C6B"/>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69FF"/>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7C4"/>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0A56"/>
    <w:rsid w:val="00C71283"/>
    <w:rsid w:val="00C730C6"/>
    <w:rsid w:val="00C73C3A"/>
    <w:rsid w:val="00C744E0"/>
    <w:rsid w:val="00C838EE"/>
    <w:rsid w:val="00C850B3"/>
    <w:rsid w:val="00C8786F"/>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E76B1"/>
    <w:rsid w:val="00CF28B1"/>
    <w:rsid w:val="00CF2CBD"/>
    <w:rsid w:val="00CF4519"/>
    <w:rsid w:val="00CF4FAC"/>
    <w:rsid w:val="00CF58E4"/>
    <w:rsid w:val="00D0227E"/>
    <w:rsid w:val="00D02ED2"/>
    <w:rsid w:val="00D03CE4"/>
    <w:rsid w:val="00D047CF"/>
    <w:rsid w:val="00D04FD1"/>
    <w:rsid w:val="00D12A28"/>
    <w:rsid w:val="00D131C0"/>
    <w:rsid w:val="00D15950"/>
    <w:rsid w:val="00D17F21"/>
    <w:rsid w:val="00D22D7F"/>
    <w:rsid w:val="00D2384D"/>
    <w:rsid w:val="00D23B5C"/>
    <w:rsid w:val="00D3037D"/>
    <w:rsid w:val="00D328D4"/>
    <w:rsid w:val="00D32A4F"/>
    <w:rsid w:val="00D33B16"/>
    <w:rsid w:val="00D36559"/>
    <w:rsid w:val="00D3655C"/>
    <w:rsid w:val="00D369A2"/>
    <w:rsid w:val="00D40325"/>
    <w:rsid w:val="00D408D3"/>
    <w:rsid w:val="00D4151B"/>
    <w:rsid w:val="00D42A77"/>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887"/>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4D1E"/>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E0C"/>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6B8D"/>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08490D"/>
  <w15:chartTrackingRefBased/>
  <w15:docId w15:val="{850EF9D4-27D2-4E6F-ACC8-C4BDDAEC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0C3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5F36F11A8947E6932F9C3C0B7270BC"/>
        <w:category>
          <w:name w:val="Allmänt"/>
          <w:gallery w:val="placeholder"/>
        </w:category>
        <w:types>
          <w:type w:val="bbPlcHdr"/>
        </w:types>
        <w:behaviors>
          <w:behavior w:val="content"/>
        </w:behaviors>
        <w:guid w:val="{5856C292-D76F-48DE-B346-E2874A83226F}"/>
      </w:docPartPr>
      <w:docPartBody>
        <w:p w:rsidR="00281FC1" w:rsidRDefault="0008339E">
          <w:pPr>
            <w:pStyle w:val="EC5F36F11A8947E6932F9C3C0B7270BC"/>
          </w:pPr>
          <w:r w:rsidRPr="009A726D">
            <w:rPr>
              <w:rStyle w:val="Platshllartext"/>
            </w:rPr>
            <w:t>Klicka här för att ange text.</w:t>
          </w:r>
        </w:p>
      </w:docPartBody>
    </w:docPart>
    <w:docPart>
      <w:docPartPr>
        <w:name w:val="E2CBC6702F4444F5A856E9A1428179BD"/>
        <w:category>
          <w:name w:val="Allmänt"/>
          <w:gallery w:val="placeholder"/>
        </w:category>
        <w:types>
          <w:type w:val="bbPlcHdr"/>
        </w:types>
        <w:behaviors>
          <w:behavior w:val="content"/>
        </w:behaviors>
        <w:guid w:val="{0468C12A-738C-42F0-9C2F-13552AF11643}"/>
      </w:docPartPr>
      <w:docPartBody>
        <w:p w:rsidR="00281FC1" w:rsidRDefault="0008339E">
          <w:pPr>
            <w:pStyle w:val="E2CBC6702F4444F5A856E9A1428179BD"/>
          </w:pPr>
          <w:r w:rsidRPr="002551EA">
            <w:rPr>
              <w:rStyle w:val="Platshllartext"/>
              <w:color w:val="808080" w:themeColor="background1" w:themeShade="80"/>
            </w:rPr>
            <w:t>[Motionärernas namn]</w:t>
          </w:r>
        </w:p>
      </w:docPartBody>
    </w:docPart>
    <w:docPart>
      <w:docPartPr>
        <w:name w:val="341CC41CC09741CF8C10513CE807A631"/>
        <w:category>
          <w:name w:val="Allmänt"/>
          <w:gallery w:val="placeholder"/>
        </w:category>
        <w:types>
          <w:type w:val="bbPlcHdr"/>
        </w:types>
        <w:behaviors>
          <w:behavior w:val="content"/>
        </w:behaviors>
        <w:guid w:val="{D473B51D-D87F-4D5C-A3AB-296C45CFB6D3}"/>
      </w:docPartPr>
      <w:docPartBody>
        <w:p w:rsidR="00281FC1" w:rsidRDefault="0008339E">
          <w:pPr>
            <w:pStyle w:val="341CC41CC09741CF8C10513CE807A631"/>
          </w:pPr>
          <w:r>
            <w:rPr>
              <w:rStyle w:val="Platshllartext"/>
            </w:rPr>
            <w:t xml:space="preserve"> </w:t>
          </w:r>
        </w:p>
      </w:docPartBody>
    </w:docPart>
    <w:docPart>
      <w:docPartPr>
        <w:name w:val="365E7D63AB7F4093BA1601871C9264AC"/>
        <w:category>
          <w:name w:val="Allmänt"/>
          <w:gallery w:val="placeholder"/>
        </w:category>
        <w:types>
          <w:type w:val="bbPlcHdr"/>
        </w:types>
        <w:behaviors>
          <w:behavior w:val="content"/>
        </w:behaviors>
        <w:guid w:val="{24567D8C-97E1-4177-82F0-2C4D3CC664C6}"/>
      </w:docPartPr>
      <w:docPartBody>
        <w:p w:rsidR="00281FC1" w:rsidRDefault="0008339E">
          <w:pPr>
            <w:pStyle w:val="365E7D63AB7F4093BA1601871C9264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FC1"/>
    <w:rsid w:val="0008339E"/>
    <w:rsid w:val="00281FC1"/>
    <w:rsid w:val="00584C84"/>
    <w:rsid w:val="005D49C4"/>
    <w:rsid w:val="00E31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5F36F11A8947E6932F9C3C0B7270BC">
    <w:name w:val="EC5F36F11A8947E6932F9C3C0B7270BC"/>
  </w:style>
  <w:style w:type="paragraph" w:customStyle="1" w:styleId="B314AE90109D457D9DFAB78714AE3F31">
    <w:name w:val="B314AE90109D457D9DFAB78714AE3F31"/>
  </w:style>
  <w:style w:type="paragraph" w:customStyle="1" w:styleId="A2747B69EDD24BB78EEA54430658AE86">
    <w:name w:val="A2747B69EDD24BB78EEA54430658AE86"/>
  </w:style>
  <w:style w:type="paragraph" w:customStyle="1" w:styleId="E2CBC6702F4444F5A856E9A1428179BD">
    <w:name w:val="E2CBC6702F4444F5A856E9A1428179BD"/>
  </w:style>
  <w:style w:type="paragraph" w:customStyle="1" w:styleId="341CC41CC09741CF8C10513CE807A631">
    <w:name w:val="341CC41CC09741CF8C10513CE807A631"/>
  </w:style>
  <w:style w:type="paragraph" w:customStyle="1" w:styleId="365E7D63AB7F4093BA1601871C9264AC">
    <w:name w:val="365E7D63AB7F4093BA1601871C9264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B76EE9-3303-4C3C-A28A-7D3694B45993}"/>
</file>

<file path=customXml/itemProps2.xml><?xml version="1.0" encoding="utf-8"?>
<ds:datastoreItem xmlns:ds="http://schemas.openxmlformats.org/officeDocument/2006/customXml" ds:itemID="{76335DEB-397F-4707-9373-3F0FF57E4701}"/>
</file>

<file path=customXml/itemProps3.xml><?xml version="1.0" encoding="utf-8"?>
<ds:datastoreItem xmlns:ds="http://schemas.openxmlformats.org/officeDocument/2006/customXml" ds:itemID="{44192407-71CE-443B-9A0E-87240B51E0CC}"/>
</file>

<file path=docProps/app.xml><?xml version="1.0" encoding="utf-8"?>
<Properties xmlns="http://schemas.openxmlformats.org/officeDocument/2006/extended-properties" xmlns:vt="http://schemas.openxmlformats.org/officeDocument/2006/docPropsVTypes">
  <Template>Normal</Template>
  <TotalTime>20</TotalTime>
  <Pages>4</Pages>
  <Words>1472</Words>
  <Characters>8809</Characters>
  <Application>Microsoft Office Word</Application>
  <DocSecurity>0</DocSecurity>
  <Lines>151</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201617M169 En bättre yrkeshögskola</vt:lpstr>
      <vt:lpstr>
      </vt:lpstr>
    </vt:vector>
  </TitlesOfParts>
  <Company>Sveriges riksdag</Company>
  <LinksUpToDate>false</LinksUpToDate>
  <CharactersWithSpaces>10235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