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AF172C" w:rsidP="00236D22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Fö2017/015</w:t>
            </w:r>
            <w:r w:rsidR="00236D22">
              <w:rPr>
                <w:sz w:val="20"/>
              </w:rPr>
              <w:t>81</w:t>
            </w:r>
            <w:r w:rsidR="00C5309B">
              <w:rPr>
                <w:sz w:val="20"/>
              </w:rPr>
              <w:t>/MFI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C530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747419" w:rsidRDefault="00AF172C" w:rsidP="0004650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484F29" w:rsidRPr="00E25B23" w:rsidRDefault="00484F29" w:rsidP="00F41EAB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F172C">
        <w:trPr>
          <w:trHeight w:val="284"/>
        </w:trPr>
        <w:tc>
          <w:tcPr>
            <w:tcW w:w="4911" w:type="dxa"/>
          </w:tcPr>
          <w:p w:rsidR="00AF172C" w:rsidRPr="00AF172C" w:rsidRDefault="00AF172C" w:rsidP="00AF172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C5309B">
      <w:pPr>
        <w:framePr w:w="4400" w:h="2523" w:wrap="notBeside" w:vAnchor="page" w:hAnchor="page" w:x="6453" w:y="2445"/>
        <w:ind w:left="142"/>
      </w:pPr>
      <w:r>
        <w:t>Till riksdagen</w:t>
      </w:r>
    </w:p>
    <w:p w:rsidR="005C18FC" w:rsidRDefault="00AF172C" w:rsidP="00C5309B">
      <w:pPr>
        <w:pStyle w:val="RKrubrik"/>
        <w:pBdr>
          <w:bottom w:val="single" w:sz="4" w:space="1" w:color="auto"/>
        </w:pBdr>
        <w:spacing w:before="0" w:after="0"/>
      </w:pPr>
      <w:r>
        <w:t>Svar på fråga 2017/18:2</w:t>
      </w:r>
      <w:r w:rsidR="00E81994">
        <w:t>95</w:t>
      </w:r>
      <w:r>
        <w:t xml:space="preserve"> av </w:t>
      </w:r>
      <w:r w:rsidR="00E81994">
        <w:t xml:space="preserve">Christian Holm </w:t>
      </w:r>
      <w:proofErr w:type="spellStart"/>
      <w:r w:rsidR="00E81994">
        <w:t>Barenfeld</w:t>
      </w:r>
      <w:proofErr w:type="spellEnd"/>
      <w:r>
        <w:t xml:space="preserve"> (M) </w:t>
      </w:r>
    </w:p>
    <w:p w:rsidR="006E4E11" w:rsidRDefault="00E81994" w:rsidP="00C5309B">
      <w:pPr>
        <w:pStyle w:val="RKrubrik"/>
        <w:pBdr>
          <w:bottom w:val="single" w:sz="4" w:space="1" w:color="auto"/>
        </w:pBdr>
        <w:spacing w:before="0" w:after="0"/>
      </w:pPr>
      <w:r>
        <w:t>Stöd till totalförsvaret genom certifiering</w:t>
      </w:r>
    </w:p>
    <w:p w:rsidR="006E4E11" w:rsidRDefault="006E4E11">
      <w:pPr>
        <w:pStyle w:val="RKnormal"/>
      </w:pPr>
    </w:p>
    <w:p w:rsidR="00E81994" w:rsidRDefault="00E81994" w:rsidP="00B137B0">
      <w:pPr>
        <w:pStyle w:val="RKnormal"/>
      </w:pPr>
      <w:r>
        <w:t xml:space="preserve">Christian Holm </w:t>
      </w:r>
      <w:proofErr w:type="spellStart"/>
      <w:r>
        <w:t>Barenfeld</w:t>
      </w:r>
      <w:proofErr w:type="spellEnd"/>
      <w:r>
        <w:t xml:space="preserve"> </w:t>
      </w:r>
      <w:r w:rsidR="00C5309B">
        <w:t>har frågat mig</w:t>
      </w:r>
      <w:r w:rsidR="00046503">
        <w:t xml:space="preserve"> vad jag anser om förslaget med certifiering </w:t>
      </w:r>
      <w:r w:rsidR="006A6B1E">
        <w:t>av företag som hjälper till med uppby</w:t>
      </w:r>
      <w:r w:rsidR="00A52741">
        <w:t>g</w:t>
      </w:r>
      <w:r w:rsidR="006A6B1E">
        <w:t xml:space="preserve">gnaden av totalförsvaret </w:t>
      </w:r>
      <w:r w:rsidR="00046503">
        <w:t>och om en befintlig statlig myndighet skulle kunna funger</w:t>
      </w:r>
      <w:r w:rsidR="00A52741">
        <w:t>a som ett möjligt kontrollorgan.</w:t>
      </w:r>
    </w:p>
    <w:p w:rsidR="00176BA0" w:rsidRDefault="00176BA0" w:rsidP="00B137B0">
      <w:pPr>
        <w:pStyle w:val="RKnormal"/>
      </w:pPr>
    </w:p>
    <w:p w:rsidR="00046503" w:rsidRDefault="00E81994">
      <w:pPr>
        <w:pStyle w:val="RKnormal"/>
      </w:pPr>
      <w:r>
        <w:t xml:space="preserve">Det enskilt viktigaste under försvarsinriktningsperioden 2016 – 2020 är att höja den operativa förmågan i krigsförbanden och att säkerhetsställa den samlade förmågan i totalförsvaret. </w:t>
      </w:r>
    </w:p>
    <w:p w:rsidR="00A52741" w:rsidRDefault="00A52741">
      <w:pPr>
        <w:pStyle w:val="RKnormal"/>
      </w:pPr>
    </w:p>
    <w:p w:rsidR="001578B5" w:rsidRPr="00747DFE" w:rsidRDefault="00E81994" w:rsidP="00DA0F00">
      <w:pPr>
        <w:pStyle w:val="RKnormal"/>
      </w:pPr>
      <w:r w:rsidRPr="00747DFE">
        <w:t xml:space="preserve">Näringslivet utgör en viktig del av det samlade totalförsvaret. En stor del av samhällsviktig verksamhet </w:t>
      </w:r>
      <w:r w:rsidR="00747DFE">
        <w:t xml:space="preserve">utförs av privata kommersiella aktörer inom </w:t>
      </w:r>
      <w:r w:rsidR="00CA6F86">
        <w:t xml:space="preserve">t.ex. </w:t>
      </w:r>
      <w:r w:rsidRPr="00747DFE">
        <w:t>energiförsörjning, livsmedelsförsörjning, transporter, hälso- och sjukvård. Näringslivet behöver därför involveras i den återupptagna totalförsvarsplaneringen.</w:t>
      </w:r>
      <w:r w:rsidR="006A6B1E">
        <w:t xml:space="preserve"> </w:t>
      </w:r>
    </w:p>
    <w:p w:rsidR="006A6B1E" w:rsidRDefault="006A6B1E" w:rsidP="00DA0F00">
      <w:pPr>
        <w:pStyle w:val="RKnormal"/>
      </w:pPr>
    </w:p>
    <w:p w:rsidR="00CA6F86" w:rsidRDefault="00CA6F86" w:rsidP="00DA0F00">
      <w:pPr>
        <w:pStyle w:val="RKnormal"/>
      </w:pPr>
      <w:r>
        <w:t>Regeringen har uppdragit åt Försvarsmakten</w:t>
      </w:r>
      <w:r w:rsidR="00296FD2">
        <w:t>,</w:t>
      </w:r>
      <w:r>
        <w:t xml:space="preserve"> att med stöd av F</w:t>
      </w:r>
      <w:r w:rsidR="00296FD2">
        <w:t xml:space="preserve">örsvarets materielverk, </w:t>
      </w:r>
      <w:r>
        <w:t>utarbeta ett försvarsförsörjningskoncept som inkluderar bl.a. avtal och överenskommelser med privata aktörer.</w:t>
      </w:r>
      <w:r w:rsidR="005F063A">
        <w:t xml:space="preserve"> </w:t>
      </w:r>
    </w:p>
    <w:p w:rsidR="00CA6F86" w:rsidRDefault="00CA6F86" w:rsidP="00DA0F00">
      <w:pPr>
        <w:pStyle w:val="RKnormal"/>
      </w:pPr>
    </w:p>
    <w:p w:rsidR="006A6B1E" w:rsidRDefault="00CA6F86" w:rsidP="00DA0F00">
      <w:pPr>
        <w:pStyle w:val="RKnormal"/>
      </w:pPr>
      <w:r>
        <w:t>Den 11</w:t>
      </w:r>
      <w:r w:rsidR="006A6B1E">
        <w:t xml:space="preserve"> maj</w:t>
      </w:r>
      <w:r w:rsidR="00A52741">
        <w:t xml:space="preserve"> </w:t>
      </w:r>
      <w:r w:rsidR="005F063A">
        <w:t xml:space="preserve">i år </w:t>
      </w:r>
      <w:r>
        <w:t xml:space="preserve">beslutade regeringen </w:t>
      </w:r>
      <w:r w:rsidR="00A52741">
        <w:t>om ett</w:t>
      </w:r>
      <w:r w:rsidR="006A6B1E">
        <w:t xml:space="preserve"> </w:t>
      </w:r>
      <w:r>
        <w:t xml:space="preserve">uppföljande </w:t>
      </w:r>
      <w:r w:rsidR="006A6B1E">
        <w:t xml:space="preserve">uppdrag till Försvarsmakten och Myndigheten för samhällsskydd och beredskap avseende totalförsvarsplanering. En </w:t>
      </w:r>
      <w:r w:rsidR="00DA0F00">
        <w:t xml:space="preserve">del i uppdraget handlar om att myndigheterna ska </w:t>
      </w:r>
      <w:r w:rsidR="006A6B1E" w:rsidRPr="006A6B1E">
        <w:t xml:space="preserve">stödja och verka för att </w:t>
      </w:r>
      <w:r w:rsidR="00A52741">
        <w:t xml:space="preserve">så kallade </w:t>
      </w:r>
      <w:r w:rsidR="006A6B1E" w:rsidRPr="006A6B1E">
        <w:t xml:space="preserve">bevakningsansvariga myndigheter samt prioriterade landsting och kommuner senast </w:t>
      </w:r>
      <w:r w:rsidR="005F063A">
        <w:t xml:space="preserve">den </w:t>
      </w:r>
      <w:r w:rsidR="006A6B1E" w:rsidRPr="006A6B1E">
        <w:t>31 december 2018 har stärkt förmågan inom planering för stöd till Försvarsmakten under höjd beredskap avseende försörjning av kritiska förnödenheter, egendom och tjänster</w:t>
      </w:r>
      <w:r w:rsidR="006A6B1E">
        <w:t xml:space="preserve"> </w:t>
      </w:r>
      <w:r w:rsidR="006A6B1E" w:rsidRPr="006A6B1E">
        <w:t>genom t.ex. avtal, la</w:t>
      </w:r>
      <w:r w:rsidR="00DA0F00">
        <w:t>ger, förfogande och ransonering.</w:t>
      </w:r>
    </w:p>
    <w:p w:rsidR="00DA0F00" w:rsidRPr="006A6B1E" w:rsidRDefault="00DA0F00" w:rsidP="00DA0F00">
      <w:pPr>
        <w:pStyle w:val="RKnormal"/>
      </w:pPr>
    </w:p>
    <w:p w:rsidR="00747DFE" w:rsidRPr="00747DFE" w:rsidRDefault="00A52741" w:rsidP="00747DFE">
      <w:pPr>
        <w:pStyle w:val="RKnormal"/>
      </w:pPr>
      <w:r>
        <w:t>R</w:t>
      </w:r>
      <w:r w:rsidR="00747DFE" w:rsidRPr="00747DFE">
        <w:t>egeringen</w:t>
      </w:r>
      <w:r>
        <w:t xml:space="preserve"> </w:t>
      </w:r>
      <w:r w:rsidR="00CA6F86">
        <w:t xml:space="preserve">har enats </w:t>
      </w:r>
      <w:r w:rsidR="00747DFE" w:rsidRPr="00747DFE">
        <w:t xml:space="preserve">med Moderaterna och Centerpartiet om ytterligare </w:t>
      </w:r>
      <w:r w:rsidR="00CA6F86">
        <w:t xml:space="preserve">resurser till </w:t>
      </w:r>
      <w:r w:rsidR="00747DFE" w:rsidRPr="00747DFE">
        <w:t xml:space="preserve">totalförsvaret. Utöver tidigare satsningar ska den militära förmågan och förmågan inom totalförsvaret förstärkas med ytterligare 2,7 miljarder kronor per år </w:t>
      </w:r>
      <w:r w:rsidR="005F063A">
        <w:t xml:space="preserve">under perioden </w:t>
      </w:r>
      <w:r w:rsidR="00747DFE" w:rsidRPr="00747DFE">
        <w:t>2018-2020.</w:t>
      </w:r>
    </w:p>
    <w:p w:rsidR="00747DFE" w:rsidRDefault="00747DFE" w:rsidP="00747DFE">
      <w:pPr>
        <w:pStyle w:val="RKnormal"/>
      </w:pPr>
    </w:p>
    <w:p w:rsidR="006A02D8" w:rsidRDefault="00747DFE" w:rsidP="00747DFE">
      <w:pPr>
        <w:pStyle w:val="RKnormal"/>
      </w:pPr>
      <w:r>
        <w:t xml:space="preserve">I december kommer Försvarsberedningen att lämna en delrapport om fortsatt inriktning för totalförsvaret 2021–2025. </w:t>
      </w:r>
    </w:p>
    <w:p w:rsidR="006A02D8" w:rsidRDefault="006A02D8">
      <w:pPr>
        <w:pStyle w:val="RKnormal"/>
      </w:pPr>
    </w:p>
    <w:p w:rsidR="00747DFE" w:rsidRDefault="00747DFE">
      <w:pPr>
        <w:pStyle w:val="RKnormal"/>
      </w:pPr>
      <w:r>
        <w:t xml:space="preserve">Med utgångspunkt i de underlag som Försvarsberedningen och myndigheterna ska lämna till regeringen avser regeringen återkomma med närmare </w:t>
      </w:r>
      <w:r w:rsidR="007F15F5">
        <w:t>inriktning av</w:t>
      </w:r>
      <w:r>
        <w:t xml:space="preserve"> arbetet med en modern och sammanhållen totalförsvarsplanering. I detta har näringslivet en viktig roll.</w:t>
      </w:r>
    </w:p>
    <w:p w:rsidR="00747DFE" w:rsidRDefault="00747DFE">
      <w:pPr>
        <w:pStyle w:val="RKnormal"/>
      </w:pPr>
    </w:p>
    <w:p w:rsidR="00747DFE" w:rsidRDefault="00747DFE">
      <w:pPr>
        <w:pStyle w:val="RKnormal"/>
      </w:pPr>
    </w:p>
    <w:p w:rsidR="006A02D8" w:rsidRDefault="006A02D8">
      <w:pPr>
        <w:pStyle w:val="RKnormal"/>
      </w:pPr>
    </w:p>
    <w:p w:rsidR="00C5309B" w:rsidRDefault="008B2D1C">
      <w:pPr>
        <w:pStyle w:val="RKnormal"/>
      </w:pPr>
      <w:r>
        <w:t>Stockholm den 2</w:t>
      </w:r>
      <w:r w:rsidR="006A02D8">
        <w:t>9</w:t>
      </w:r>
      <w:r w:rsidR="00AF172C">
        <w:t xml:space="preserve"> november</w:t>
      </w:r>
      <w:r w:rsidR="00C5309B">
        <w:t xml:space="preserve"> 2017</w:t>
      </w:r>
    </w:p>
    <w:p w:rsidR="00C5309B" w:rsidRDefault="00C5309B">
      <w:pPr>
        <w:pStyle w:val="RKnormal"/>
      </w:pPr>
    </w:p>
    <w:p w:rsidR="00C5309B" w:rsidRDefault="00C5309B">
      <w:pPr>
        <w:pStyle w:val="RKnormal"/>
      </w:pPr>
    </w:p>
    <w:p w:rsidR="00BD7625" w:rsidRDefault="00BD7625">
      <w:pPr>
        <w:pStyle w:val="RKnormal"/>
      </w:pPr>
    </w:p>
    <w:p w:rsidR="00C5309B" w:rsidRDefault="00C5309B">
      <w:pPr>
        <w:pStyle w:val="RKnormal"/>
      </w:pPr>
      <w:r>
        <w:t>Peter Hultqvist</w:t>
      </w:r>
    </w:p>
    <w:sectPr w:rsidR="00C5309B">
      <w:headerReference w:type="even" r:id="rId12"/>
      <w:headerReference w:type="default" r:id="rId13"/>
      <w:headerReference w:type="first" r:id="rId14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458" w:rsidRDefault="004B3458">
      <w:r>
        <w:separator/>
      </w:r>
    </w:p>
  </w:endnote>
  <w:endnote w:type="continuationSeparator" w:id="0">
    <w:p w:rsidR="004B3458" w:rsidRDefault="004B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458" w:rsidRDefault="004B3458">
      <w:r>
        <w:separator/>
      </w:r>
    </w:p>
  </w:footnote>
  <w:footnote w:type="continuationSeparator" w:id="0">
    <w:p w:rsidR="004B3458" w:rsidRDefault="004B3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F636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9551D9">
      <w:trPr>
        <w:cantSplit/>
      </w:trPr>
      <w:tc>
        <w:tcPr>
          <w:tcW w:w="3119" w:type="dxa"/>
        </w:tcPr>
        <w:p w:rsidR="009551D9" w:rsidRDefault="009551D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9551D9" w:rsidRDefault="009551D9">
          <w:pPr>
            <w:pStyle w:val="Sidhuvud"/>
            <w:ind w:right="360"/>
          </w:pPr>
        </w:p>
      </w:tc>
      <w:tc>
        <w:tcPr>
          <w:tcW w:w="1525" w:type="dxa"/>
        </w:tcPr>
        <w:p w:rsidR="009551D9" w:rsidRDefault="009551D9">
          <w:pPr>
            <w:pStyle w:val="Sidhuvud"/>
            <w:ind w:right="360"/>
          </w:pPr>
        </w:p>
      </w:tc>
    </w:tr>
  </w:tbl>
  <w:p w:rsidR="009551D9" w:rsidRDefault="009551D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1D9" w:rsidRDefault="009551D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66A383B" wp14:editId="53FBF87D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b/>
        <w:bCs/>
        <w:spacing w:val="12"/>
        <w:sz w:val="22"/>
      </w:rPr>
    </w:pPr>
  </w:p>
  <w:p w:rsidR="009551D9" w:rsidRDefault="009551D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9551D9" w:rsidRDefault="009551D9">
    <w:pPr>
      <w:rPr>
        <w:rFonts w:ascii="TradeGothic" w:hAnsi="TradeGothic"/>
        <w:i/>
        <w:iCs/>
        <w:sz w:val="18"/>
      </w:rPr>
    </w:pPr>
  </w:p>
  <w:p w:rsidR="009551D9" w:rsidRDefault="009551D9"/>
  <w:p w:rsidR="009551D9" w:rsidRDefault="009551D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9B"/>
    <w:rsid w:val="000064CE"/>
    <w:rsid w:val="00046503"/>
    <w:rsid w:val="000858C9"/>
    <w:rsid w:val="000F4E2D"/>
    <w:rsid w:val="00111BA6"/>
    <w:rsid w:val="0014768A"/>
    <w:rsid w:val="00150384"/>
    <w:rsid w:val="001578B5"/>
    <w:rsid w:val="00160901"/>
    <w:rsid w:val="00176BA0"/>
    <w:rsid w:val="001805B7"/>
    <w:rsid w:val="001906D1"/>
    <w:rsid w:val="001B14D1"/>
    <w:rsid w:val="001E42A8"/>
    <w:rsid w:val="001E7C2D"/>
    <w:rsid w:val="002045C2"/>
    <w:rsid w:val="002108B4"/>
    <w:rsid w:val="00236D22"/>
    <w:rsid w:val="0027103E"/>
    <w:rsid w:val="002716F4"/>
    <w:rsid w:val="00296FD2"/>
    <w:rsid w:val="002B4F47"/>
    <w:rsid w:val="002F1243"/>
    <w:rsid w:val="002F698D"/>
    <w:rsid w:val="00367B1C"/>
    <w:rsid w:val="003A5BE7"/>
    <w:rsid w:val="00470DAE"/>
    <w:rsid w:val="00484F29"/>
    <w:rsid w:val="004A0874"/>
    <w:rsid w:val="004A328D"/>
    <w:rsid w:val="004B3458"/>
    <w:rsid w:val="004B6A5B"/>
    <w:rsid w:val="004D3C2F"/>
    <w:rsid w:val="004F38ED"/>
    <w:rsid w:val="004F7063"/>
    <w:rsid w:val="00551073"/>
    <w:rsid w:val="005659C6"/>
    <w:rsid w:val="0058762B"/>
    <w:rsid w:val="00591762"/>
    <w:rsid w:val="005C18FC"/>
    <w:rsid w:val="005C5CC3"/>
    <w:rsid w:val="005F063A"/>
    <w:rsid w:val="006007DF"/>
    <w:rsid w:val="00671D97"/>
    <w:rsid w:val="006A02D8"/>
    <w:rsid w:val="006A0ECA"/>
    <w:rsid w:val="006A6B1E"/>
    <w:rsid w:val="006E4E11"/>
    <w:rsid w:val="006E5BAA"/>
    <w:rsid w:val="00715F5A"/>
    <w:rsid w:val="007242A3"/>
    <w:rsid w:val="00747DFE"/>
    <w:rsid w:val="007911DA"/>
    <w:rsid w:val="007A6855"/>
    <w:rsid w:val="007F15F5"/>
    <w:rsid w:val="007F584E"/>
    <w:rsid w:val="0086407B"/>
    <w:rsid w:val="008B2D1C"/>
    <w:rsid w:val="008B4311"/>
    <w:rsid w:val="008C3BCA"/>
    <w:rsid w:val="008F636E"/>
    <w:rsid w:val="0092027A"/>
    <w:rsid w:val="009551D9"/>
    <w:rsid w:val="00955E31"/>
    <w:rsid w:val="00980798"/>
    <w:rsid w:val="00992E72"/>
    <w:rsid w:val="00A52741"/>
    <w:rsid w:val="00A543D4"/>
    <w:rsid w:val="00A66128"/>
    <w:rsid w:val="00A85880"/>
    <w:rsid w:val="00A86F57"/>
    <w:rsid w:val="00AB6909"/>
    <w:rsid w:val="00AF172C"/>
    <w:rsid w:val="00AF26D1"/>
    <w:rsid w:val="00B137B0"/>
    <w:rsid w:val="00B20408"/>
    <w:rsid w:val="00B62AF0"/>
    <w:rsid w:val="00BD7625"/>
    <w:rsid w:val="00BE292C"/>
    <w:rsid w:val="00C314BC"/>
    <w:rsid w:val="00C5309B"/>
    <w:rsid w:val="00CA6F86"/>
    <w:rsid w:val="00CC6808"/>
    <w:rsid w:val="00CE2538"/>
    <w:rsid w:val="00D133D7"/>
    <w:rsid w:val="00DA0F00"/>
    <w:rsid w:val="00E25B23"/>
    <w:rsid w:val="00E4103C"/>
    <w:rsid w:val="00E80146"/>
    <w:rsid w:val="00E81994"/>
    <w:rsid w:val="00E904D0"/>
    <w:rsid w:val="00EB64B1"/>
    <w:rsid w:val="00EC25F9"/>
    <w:rsid w:val="00ED583F"/>
    <w:rsid w:val="00F41EAB"/>
    <w:rsid w:val="00F60E26"/>
    <w:rsid w:val="00FA1E87"/>
    <w:rsid w:val="00FA6B74"/>
    <w:rsid w:val="00FE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F2772-105D-4A22-B9A5-C19E3751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137B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37B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A85880"/>
    <w:rPr>
      <w:sz w:val="16"/>
      <w:szCs w:val="16"/>
    </w:rPr>
  </w:style>
  <w:style w:type="paragraph" w:styleId="Kommentarer">
    <w:name w:val="annotation text"/>
    <w:basedOn w:val="Normal"/>
    <w:link w:val="KommentarerChar"/>
    <w:rsid w:val="00A85880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85880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85880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85880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AF172C"/>
    <w:rPr>
      <w:color w:val="0000FF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6A02D8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36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73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55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55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1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1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357b8a08-0d51-4a1a-bae9-cab5c9252feb</RD_Svarsi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57A5654FCD0F34E98B809A5349B533D" ma:contentTypeVersion="12" ma:contentTypeDescription="Skapa ett nytt dokument." ma:contentTypeScope="" ma:versionID="9a696edfa4f329ec8befdfa634543ade">
  <xsd:schema xmlns:xsd="http://www.w3.org/2001/XMLSchema" xmlns:xs="http://www.w3.org/2001/XMLSchema" xmlns:p="http://schemas.microsoft.com/office/2006/metadata/properties" xmlns:ns2="950b7639-1547-4677-b7a6-e5d45eb0e79b" xmlns:ns3="36843465-9049-477d-b636-56089049b1e8" targetNamespace="http://schemas.microsoft.com/office/2006/metadata/properties" ma:root="true" ma:fieldsID="1173d6e844c6d0ae99a981f5066b6a6d" ns2:_="" ns3:_="">
    <xsd:import namespace="950b7639-1547-4677-b7a6-e5d45eb0e79b"/>
    <xsd:import namespace="36843465-9049-477d-b636-56089049b1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b7639-1547-4677-b7a6-e5d45eb0e79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14d39c71-77ac-403d-b921-cf1429adea8c}" ma:internalName="TaxCatchAll" ma:showField="CatchAllData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14d39c71-77ac-403d-b921-cf1429adea8c}" ma:internalName="TaxCatchAllLabel" ma:readOnly="true" ma:showField="CatchAllDataLabel" ma:web="950b7639-1547-4677-b7a6-e5d45eb0e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843465-9049-477d-b636-56089049b1e8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584D4A2-03E0-4DEB-8B41-64544956587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1AC437FA-4DC7-4BEC-B982-53823E0DEB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CBD407-80DA-4048-BCC3-66EF2186D3CF}"/>
</file>

<file path=customXml/itemProps4.xml><?xml version="1.0" encoding="utf-8"?>
<ds:datastoreItem xmlns:ds="http://schemas.openxmlformats.org/officeDocument/2006/customXml" ds:itemID="{2133F182-FDAA-4E7E-B355-57E0F60ED154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36843465-9049-477d-b636-56089049b1e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950b7639-1547-4677-b7a6-e5d45eb0e79b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856B2F33-FD86-49BE-AE08-0D75965084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b7639-1547-4677-b7a6-e5d45eb0e79b"/>
    <ds:schemaRef ds:uri="36843465-9049-477d-b636-56089049b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7AFEAB-DFA6-4987-980C-22D0E7C7FB4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2024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Niclas Sjöquist</dc:creator>
  <cp:lastModifiedBy>Pia Martinell</cp:lastModifiedBy>
  <cp:revision>2</cp:revision>
  <cp:lastPrinted>2017-11-29T08:24:00Z</cp:lastPrinted>
  <dcterms:created xsi:type="dcterms:W3CDTF">2017-11-29T08:45:00Z</dcterms:created>
  <dcterms:modified xsi:type="dcterms:W3CDTF">2017-11-29T08:45:00Z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baf7fc60-3560-4386-88a1-852321a5e96b</vt:lpwstr>
  </property>
</Properties>
</file>