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5FAB320E824187880CDB1B9212630F"/>
        </w:placeholder>
        <w15:appearance w15:val="hidden"/>
        <w:text/>
      </w:sdtPr>
      <w:sdtEndPr/>
      <w:sdtContent>
        <w:p w:rsidRPr="009B062B" w:rsidR="00AF30DD" w:rsidP="009B062B" w:rsidRDefault="00AF30DD" w14:paraId="06013643" w14:textId="77777777">
          <w:pPr>
            <w:pStyle w:val="RubrikFrslagTIllRiksdagsbeslut"/>
          </w:pPr>
          <w:r w:rsidRPr="009B062B">
            <w:t>Förslag till riksdagsbeslut</w:t>
          </w:r>
        </w:p>
      </w:sdtContent>
    </w:sdt>
    <w:sdt>
      <w:sdtPr>
        <w:alias w:val="Yrkande 1"/>
        <w:tag w:val="a5da5e09-298c-4cb5-8e99-42adc658e202"/>
        <w:id w:val="1421207567"/>
        <w:lock w:val="sdtLocked"/>
      </w:sdtPr>
      <w:sdtEndPr/>
      <w:sdtContent>
        <w:p w:rsidR="006D67C8" w:rsidRDefault="00897C14" w14:paraId="06013644" w14:textId="77777777">
          <w:pPr>
            <w:pStyle w:val="Frslagstext"/>
            <w:numPr>
              <w:ilvl w:val="0"/>
              <w:numId w:val="0"/>
            </w:numPr>
          </w:pPr>
          <w:r>
            <w:t>Riksdagen ställer sig bakom det som anförs i motionen om översyn av förarutbildningssystemet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E563ECE62041B58E5EBD866AE08A6A"/>
        </w:placeholder>
        <w15:appearance w15:val="hidden"/>
        <w:text/>
      </w:sdtPr>
      <w:sdtEndPr/>
      <w:sdtContent>
        <w:p w:rsidRPr="009B062B" w:rsidR="006D79C9" w:rsidP="00333E95" w:rsidRDefault="006D79C9" w14:paraId="06013645" w14:textId="77777777">
          <w:pPr>
            <w:pStyle w:val="Rubrik1"/>
          </w:pPr>
          <w:r>
            <w:t>Motivering</w:t>
          </w:r>
        </w:p>
      </w:sdtContent>
    </w:sdt>
    <w:p w:rsidR="00FF0E28" w:rsidP="00FF0E28" w:rsidRDefault="00FF0E28" w14:paraId="06013646" w14:textId="334181EB">
      <w:pPr>
        <w:tabs>
          <w:tab w:val="clear" w:pos="284"/>
        </w:tabs>
        <w:ind w:firstLine="0"/>
      </w:pPr>
      <w:r>
        <w:t>Den svenska förarutbildningen har inte genomgått några större förändringar på</w:t>
      </w:r>
      <w:r w:rsidR="00D42AF0">
        <w:t xml:space="preserve"> över 20 </w:t>
      </w:r>
      <w:bookmarkStart w:name="_GoBack" w:id="1"/>
      <w:bookmarkEnd w:id="1"/>
      <w:r>
        <w:t>år. Detta trots att omvärlden har förändrats mycket och att ytterligare stora förändringar kan anas framöver. Exempelvis kommer fler autonoma fordon att ställa krav på ändrade regler kring körkort och körkortsutbildningen. Längre väntetider för körprov innebär att dessa delar också behöver ses över, exempelvis om det går att göra förändringar som minskar antalet underkända prov med bibehållen nivå på kunskaper och trafiksäkerhet.</w:t>
      </w:r>
    </w:p>
    <w:p w:rsidR="00FF0E28" w:rsidP="00FF0E28" w:rsidRDefault="00FF0E28" w14:paraId="06013647" w14:textId="668056D9">
      <w:pPr>
        <w:tabs>
          <w:tab w:val="clear" w:pos="284"/>
        </w:tabs>
      </w:pPr>
      <w:r>
        <w:t>Det är lätt att tänka att detta är en fråga som bara rör ungdomar som</w:t>
      </w:r>
      <w:r w:rsidR="00D42AF0">
        <w:t xml:space="preserve"> ska ta sitt </w:t>
      </w:r>
      <w:r w:rsidR="00D42AF0">
        <w:br/>
        <w:t>B</w:t>
      </w:r>
      <w:r>
        <w:t xml:space="preserve">-körkort. Men ett otidsenligt förarutbildningssystem får också stor påverkan på möjligheten att rekrytera yrkesförare, vilket leder till problem </w:t>
      </w:r>
      <w:r>
        <w:lastRenderedPageBreak/>
        <w:t>för många svenska arbetsgivare, både inom transportsektorn och inom kollektivtrafiken. En översyn är också nödvändig för att komma till rätta med de omfattande problem som finns med organiserat fusk på teoriproven och med så kallade svarta trafikskolor. Ett införande av trafiklärarlegitimation och begränsning av antalet handledartillstånd som en person kan inneha kan vara några saker att ta i beaktande vid en större översyn av förarutbildningssystemet.</w:t>
      </w:r>
    </w:p>
    <w:p w:rsidRPr="00A37376" w:rsidR="00D42AF0" w:rsidP="00FF0E28" w:rsidRDefault="00D42AF0" w14:paraId="6490C32F" w14:textId="77777777">
      <w:pPr>
        <w:tabs>
          <w:tab w:val="clear" w:pos="284"/>
        </w:tabs>
      </w:pPr>
    </w:p>
    <w:sdt>
      <w:sdtPr>
        <w:rPr>
          <w:i/>
          <w:noProof/>
        </w:rPr>
        <w:alias w:val="CC_Underskrifter"/>
        <w:tag w:val="CC_Underskrifter"/>
        <w:id w:val="583496634"/>
        <w:lock w:val="sdtContentLocked"/>
        <w:placeholder>
          <w:docPart w:val="1C5ACDBC7FC64DDCABC58B71EB88DBDF"/>
        </w:placeholder>
        <w15:appearance w15:val="hidden"/>
      </w:sdtPr>
      <w:sdtEndPr>
        <w:rPr>
          <w:i w:val="0"/>
          <w:noProof w:val="0"/>
        </w:rPr>
      </w:sdtEndPr>
      <w:sdtContent>
        <w:p w:rsidR="004801AC" w:rsidP="002B015A" w:rsidRDefault="00D42AF0" w14:paraId="060136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C40640" w:rsidRDefault="00C40640" w14:paraId="0601364C" w14:textId="77777777"/>
    <w:sectPr w:rsidR="00C406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1364E" w14:textId="77777777" w:rsidR="00FF0E28" w:rsidRDefault="00FF0E28" w:rsidP="000C1CAD">
      <w:pPr>
        <w:spacing w:line="240" w:lineRule="auto"/>
      </w:pPr>
      <w:r>
        <w:separator/>
      </w:r>
    </w:p>
  </w:endnote>
  <w:endnote w:type="continuationSeparator" w:id="0">
    <w:p w14:paraId="0601364F" w14:textId="77777777" w:rsidR="00FF0E28" w:rsidRDefault="00FF0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365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3655" w14:textId="0044B2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2A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1364C" w14:textId="77777777" w:rsidR="00FF0E28" w:rsidRDefault="00FF0E28" w:rsidP="000C1CAD">
      <w:pPr>
        <w:spacing w:line="240" w:lineRule="auto"/>
      </w:pPr>
      <w:r>
        <w:separator/>
      </w:r>
    </w:p>
  </w:footnote>
  <w:footnote w:type="continuationSeparator" w:id="0">
    <w:p w14:paraId="0601364D" w14:textId="77777777" w:rsidR="00FF0E28" w:rsidRDefault="00FF0E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013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1365F" wp14:anchorId="06013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2AF0" w14:paraId="06013660" w14:textId="77777777">
                          <w:pPr>
                            <w:jc w:val="right"/>
                          </w:pPr>
                          <w:sdt>
                            <w:sdtPr>
                              <w:alias w:val="CC_Noformat_Partikod"/>
                              <w:tag w:val="CC_Noformat_Partikod"/>
                              <w:id w:val="-53464382"/>
                              <w:placeholder>
                                <w:docPart w:val="0899D174444B49F5AF66D03F728F9381"/>
                              </w:placeholder>
                              <w:text/>
                            </w:sdtPr>
                            <w:sdtEndPr/>
                            <w:sdtContent>
                              <w:r w:rsidR="00FF0E28">
                                <w:t>M</w:t>
                              </w:r>
                            </w:sdtContent>
                          </w:sdt>
                          <w:sdt>
                            <w:sdtPr>
                              <w:alias w:val="CC_Noformat_Partinummer"/>
                              <w:tag w:val="CC_Noformat_Partinummer"/>
                              <w:id w:val="-1709555926"/>
                              <w:placeholder>
                                <w:docPart w:val="28AA6440AEF54451B55721BF8E0938BF"/>
                              </w:placeholder>
                              <w:text/>
                            </w:sdtPr>
                            <w:sdtEndPr/>
                            <w:sdtContent>
                              <w:r w:rsidR="00FF0E28">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136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2AF0" w14:paraId="06013660" w14:textId="77777777">
                    <w:pPr>
                      <w:jc w:val="right"/>
                    </w:pPr>
                    <w:sdt>
                      <w:sdtPr>
                        <w:alias w:val="CC_Noformat_Partikod"/>
                        <w:tag w:val="CC_Noformat_Partikod"/>
                        <w:id w:val="-53464382"/>
                        <w:placeholder>
                          <w:docPart w:val="0899D174444B49F5AF66D03F728F9381"/>
                        </w:placeholder>
                        <w:text/>
                      </w:sdtPr>
                      <w:sdtEndPr/>
                      <w:sdtContent>
                        <w:r w:rsidR="00FF0E28">
                          <w:t>M</w:t>
                        </w:r>
                      </w:sdtContent>
                    </w:sdt>
                    <w:sdt>
                      <w:sdtPr>
                        <w:alias w:val="CC_Noformat_Partinummer"/>
                        <w:tag w:val="CC_Noformat_Partinummer"/>
                        <w:id w:val="-1709555926"/>
                        <w:placeholder>
                          <w:docPart w:val="28AA6440AEF54451B55721BF8E0938BF"/>
                        </w:placeholder>
                        <w:text/>
                      </w:sdtPr>
                      <w:sdtEndPr/>
                      <w:sdtContent>
                        <w:r w:rsidR="00FF0E28">
                          <w:t>1750</w:t>
                        </w:r>
                      </w:sdtContent>
                    </w:sdt>
                  </w:p>
                </w:txbxContent>
              </v:textbox>
              <w10:wrap anchorx="page"/>
            </v:shape>
          </w:pict>
        </mc:Fallback>
      </mc:AlternateContent>
    </w:r>
  </w:p>
  <w:p w:rsidRPr="00293C4F" w:rsidR="004F35FE" w:rsidP="00776B74" w:rsidRDefault="004F35FE" w14:paraId="060136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2AF0" w14:paraId="06013652" w14:textId="77777777">
    <w:pPr>
      <w:jc w:val="right"/>
    </w:pPr>
    <w:sdt>
      <w:sdtPr>
        <w:alias w:val="CC_Noformat_Partikod"/>
        <w:tag w:val="CC_Noformat_Partikod"/>
        <w:id w:val="559911109"/>
        <w:placeholder>
          <w:docPart w:val="28AA6440AEF54451B55721BF8E0938BF"/>
        </w:placeholder>
        <w:text/>
      </w:sdtPr>
      <w:sdtEndPr/>
      <w:sdtContent>
        <w:r w:rsidR="00FF0E28">
          <w:t>M</w:t>
        </w:r>
      </w:sdtContent>
    </w:sdt>
    <w:sdt>
      <w:sdtPr>
        <w:alias w:val="CC_Noformat_Partinummer"/>
        <w:tag w:val="CC_Noformat_Partinummer"/>
        <w:id w:val="1197820850"/>
        <w:text/>
      </w:sdtPr>
      <w:sdtEndPr/>
      <w:sdtContent>
        <w:r w:rsidR="00FF0E28">
          <w:t>1750</w:t>
        </w:r>
      </w:sdtContent>
    </w:sdt>
  </w:p>
  <w:p w:rsidR="004F35FE" w:rsidP="00776B74" w:rsidRDefault="004F35FE" w14:paraId="060136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2AF0" w14:paraId="06013656" w14:textId="77777777">
    <w:pPr>
      <w:jc w:val="right"/>
    </w:pPr>
    <w:sdt>
      <w:sdtPr>
        <w:alias w:val="CC_Noformat_Partikod"/>
        <w:tag w:val="CC_Noformat_Partikod"/>
        <w:id w:val="1471015553"/>
        <w:text/>
      </w:sdtPr>
      <w:sdtEndPr/>
      <w:sdtContent>
        <w:r w:rsidR="00FF0E28">
          <w:t>M</w:t>
        </w:r>
      </w:sdtContent>
    </w:sdt>
    <w:sdt>
      <w:sdtPr>
        <w:alias w:val="CC_Noformat_Partinummer"/>
        <w:tag w:val="CC_Noformat_Partinummer"/>
        <w:id w:val="-2014525982"/>
        <w:text/>
      </w:sdtPr>
      <w:sdtEndPr/>
      <w:sdtContent>
        <w:r w:rsidR="00FF0E28">
          <w:t>1750</w:t>
        </w:r>
      </w:sdtContent>
    </w:sdt>
  </w:p>
  <w:p w:rsidR="004F35FE" w:rsidP="00A314CF" w:rsidRDefault="00D42AF0" w14:paraId="060136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42AF0" w14:paraId="060136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2AF0" w14:paraId="060136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:3664</w:t>
        </w:r>
      </w:sdtContent>
    </w:sdt>
  </w:p>
  <w:p w:rsidR="004F35FE" w:rsidP="00E03A3D" w:rsidRDefault="00D42AF0" w14:paraId="0601365A"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FF0E28" w14:paraId="0601365B" w14:textId="77777777">
        <w:pPr>
          <w:pStyle w:val="FSHRub2"/>
        </w:pPr>
        <w:r>
          <w:t>Översyn av förarutbildningssystemet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060136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7F4"/>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7AD"/>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15A"/>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5F11"/>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57F"/>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7C8"/>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8E3"/>
    <w:rsid w:val="00884F52"/>
    <w:rsid w:val="008851F6"/>
    <w:rsid w:val="00885539"/>
    <w:rsid w:val="0088630D"/>
    <w:rsid w:val="008874DD"/>
    <w:rsid w:val="00887F8A"/>
    <w:rsid w:val="00890724"/>
    <w:rsid w:val="00891A8C"/>
    <w:rsid w:val="00894507"/>
    <w:rsid w:val="00896B22"/>
    <w:rsid w:val="00897C14"/>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FED"/>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640"/>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AF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0E28"/>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13642"/>
  <w15:chartTrackingRefBased/>
  <w15:docId w15:val="{C83AA0FE-C8B4-4D86-B57A-5C977905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5FAB320E824187880CDB1B9212630F"/>
        <w:category>
          <w:name w:val="Allmänt"/>
          <w:gallery w:val="placeholder"/>
        </w:category>
        <w:types>
          <w:type w:val="bbPlcHdr"/>
        </w:types>
        <w:behaviors>
          <w:behavior w:val="content"/>
        </w:behaviors>
        <w:guid w:val="{7C950389-3DEE-4D20-B348-79081030FAE4}"/>
      </w:docPartPr>
      <w:docPartBody>
        <w:p w:rsidR="003559CC" w:rsidRDefault="003559CC">
          <w:pPr>
            <w:pStyle w:val="035FAB320E824187880CDB1B9212630F"/>
          </w:pPr>
          <w:r w:rsidRPr="005A0A93">
            <w:rPr>
              <w:rStyle w:val="Platshllartext"/>
            </w:rPr>
            <w:t>Förslag till riksdagsbeslut</w:t>
          </w:r>
        </w:p>
      </w:docPartBody>
    </w:docPart>
    <w:docPart>
      <w:docPartPr>
        <w:name w:val="6BE563ECE62041B58E5EBD866AE08A6A"/>
        <w:category>
          <w:name w:val="Allmänt"/>
          <w:gallery w:val="placeholder"/>
        </w:category>
        <w:types>
          <w:type w:val="bbPlcHdr"/>
        </w:types>
        <w:behaviors>
          <w:behavior w:val="content"/>
        </w:behaviors>
        <w:guid w:val="{DE77127D-E9D5-4B7D-A9A3-5420A6AC1F8C}"/>
      </w:docPartPr>
      <w:docPartBody>
        <w:p w:rsidR="003559CC" w:rsidRDefault="003559CC">
          <w:pPr>
            <w:pStyle w:val="6BE563ECE62041B58E5EBD866AE08A6A"/>
          </w:pPr>
          <w:r w:rsidRPr="005A0A93">
            <w:rPr>
              <w:rStyle w:val="Platshllartext"/>
            </w:rPr>
            <w:t>Motivering</w:t>
          </w:r>
        </w:p>
      </w:docPartBody>
    </w:docPart>
    <w:docPart>
      <w:docPartPr>
        <w:name w:val="0899D174444B49F5AF66D03F728F9381"/>
        <w:category>
          <w:name w:val="Allmänt"/>
          <w:gallery w:val="placeholder"/>
        </w:category>
        <w:types>
          <w:type w:val="bbPlcHdr"/>
        </w:types>
        <w:behaviors>
          <w:behavior w:val="content"/>
        </w:behaviors>
        <w:guid w:val="{4A0DC3D4-070E-40D6-B154-5954492B09B3}"/>
      </w:docPartPr>
      <w:docPartBody>
        <w:p w:rsidR="003559CC" w:rsidRDefault="003559CC">
          <w:pPr>
            <w:pStyle w:val="0899D174444B49F5AF66D03F728F9381"/>
          </w:pPr>
          <w:r>
            <w:rPr>
              <w:rStyle w:val="Platshllartext"/>
            </w:rPr>
            <w:t xml:space="preserve"> </w:t>
          </w:r>
        </w:p>
      </w:docPartBody>
    </w:docPart>
    <w:docPart>
      <w:docPartPr>
        <w:name w:val="28AA6440AEF54451B55721BF8E0938BF"/>
        <w:category>
          <w:name w:val="Allmänt"/>
          <w:gallery w:val="placeholder"/>
        </w:category>
        <w:types>
          <w:type w:val="bbPlcHdr"/>
        </w:types>
        <w:behaviors>
          <w:behavior w:val="content"/>
        </w:behaviors>
        <w:guid w:val="{A62A4895-A2C8-4A43-B7E8-56063BDE7704}"/>
      </w:docPartPr>
      <w:docPartBody>
        <w:p w:rsidR="003559CC" w:rsidRDefault="003559CC">
          <w:pPr>
            <w:pStyle w:val="28AA6440AEF54451B55721BF8E0938BF"/>
          </w:pPr>
          <w:r>
            <w:t xml:space="preserve"> </w:t>
          </w:r>
        </w:p>
      </w:docPartBody>
    </w:docPart>
    <w:docPart>
      <w:docPartPr>
        <w:name w:val="1C5ACDBC7FC64DDCABC58B71EB88DBDF"/>
        <w:category>
          <w:name w:val="Allmänt"/>
          <w:gallery w:val="placeholder"/>
        </w:category>
        <w:types>
          <w:type w:val="bbPlcHdr"/>
        </w:types>
        <w:behaviors>
          <w:behavior w:val="content"/>
        </w:behaviors>
        <w:guid w:val="{D1E71751-57B0-453E-8335-B9D97A5AB3E0}"/>
      </w:docPartPr>
      <w:docPartBody>
        <w:p w:rsidR="00000000" w:rsidRDefault="00BC55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CC"/>
    <w:rsid w:val="00355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FAB320E824187880CDB1B9212630F">
    <w:name w:val="035FAB320E824187880CDB1B9212630F"/>
  </w:style>
  <w:style w:type="paragraph" w:customStyle="1" w:styleId="54476611BC6542CD96EC6D588EBB1FC8">
    <w:name w:val="54476611BC6542CD96EC6D588EBB1FC8"/>
  </w:style>
  <w:style w:type="paragraph" w:customStyle="1" w:styleId="9000D9B3E0FA47D5AA2885A7425AE87D">
    <w:name w:val="9000D9B3E0FA47D5AA2885A7425AE87D"/>
  </w:style>
  <w:style w:type="paragraph" w:customStyle="1" w:styleId="6BE563ECE62041B58E5EBD866AE08A6A">
    <w:name w:val="6BE563ECE62041B58E5EBD866AE08A6A"/>
  </w:style>
  <w:style w:type="paragraph" w:customStyle="1" w:styleId="64AB4FA7B41D4710BEC23AED89A7DA78">
    <w:name w:val="64AB4FA7B41D4710BEC23AED89A7DA78"/>
  </w:style>
  <w:style w:type="paragraph" w:customStyle="1" w:styleId="0899D174444B49F5AF66D03F728F9381">
    <w:name w:val="0899D174444B49F5AF66D03F728F9381"/>
  </w:style>
  <w:style w:type="paragraph" w:customStyle="1" w:styleId="28AA6440AEF54451B55721BF8E0938BF">
    <w:name w:val="28AA6440AEF54451B55721BF8E093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0F8D8-2366-4657-931A-0B72FC9A8675}"/>
</file>

<file path=customXml/itemProps2.xml><?xml version="1.0" encoding="utf-8"?>
<ds:datastoreItem xmlns:ds="http://schemas.openxmlformats.org/officeDocument/2006/customXml" ds:itemID="{49E31F14-774E-4C2C-9AAE-76249F39D454}"/>
</file>

<file path=customXml/itemProps3.xml><?xml version="1.0" encoding="utf-8"?>
<ds:datastoreItem xmlns:ds="http://schemas.openxmlformats.org/officeDocument/2006/customXml" ds:itemID="{DCE8A9C9-0BE2-4EDC-98CB-E88F2DD0CFFD}"/>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1209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M1750 Översyn av förarutbildningssystemet</vt:lpstr>
      <vt:lpstr>
      </vt:lpstr>
    </vt:vector>
  </TitlesOfParts>
  <Company>Sveriges riksdag</Company>
  <LinksUpToDate>false</LinksUpToDate>
  <CharactersWithSpaces>1404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