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B22" w:rsidRPr="002015FB" w:rsidRDefault="00385B22" w:rsidP="00490E8D">
      <w:pPr>
        <w:pStyle w:val="Hemstlrubrik"/>
      </w:pPr>
      <w:r w:rsidRPr="002015FB">
        <w:t>Förslag till riksdagsbeslut</w:t>
      </w:r>
    </w:p>
    <w:p w:rsidR="00385B22" w:rsidRPr="002015FB" w:rsidRDefault="00385B22" w:rsidP="00385B22">
      <w:pPr>
        <w:pStyle w:val="Hemstlatt"/>
      </w:pPr>
      <w:r w:rsidRPr="002015FB">
        <w:t>Riksdagen tillkännager för regeringen som sin mening vad i motionen anförs om att se över möjligheten att på sikt subventionera skolungd</w:t>
      </w:r>
      <w:r w:rsidRPr="002015FB">
        <w:t>o</w:t>
      </w:r>
      <w:r w:rsidRPr="002015FB">
        <w:t>mars förbrukning av bindor och tamponger.</w:t>
      </w:r>
    </w:p>
    <w:p w:rsidR="00E84F25" w:rsidRPr="002015FB" w:rsidRDefault="007C6092" w:rsidP="00E22893">
      <w:pPr>
        <w:pStyle w:val="Rubrik1"/>
      </w:pPr>
      <w:r w:rsidRPr="002015FB">
        <w:t>Motivering</w:t>
      </w:r>
    </w:p>
    <w:p w:rsidR="00385B22" w:rsidRPr="002015FB" w:rsidRDefault="00385B22" w:rsidP="00385B22">
      <w:r w:rsidRPr="002015FB">
        <w:t>De allra flesta kvinnor har menstruationsblödningar en gång i månaden. Detta medför en inte alldeles obefintlig utgift för bindor och tamponger, en utgift som män inte har. Ibland dras parallellen med att män måste köpa artiklar för rakning, men rakning är ett val medan menstruation är obligatorisk. Vuxna kvinnor kan och bör stå för kostnaden för bindor och tamponger själva. Dock har även flickor som fortfarande går i skolan samma utgifter för samma pr</w:t>
      </w:r>
      <w:r w:rsidRPr="002015FB">
        <w:t>o</w:t>
      </w:r>
      <w:r w:rsidRPr="002015FB">
        <w:t>blem, men ingen inkomst. Dessa flickor borde få någon slags subvention för deras förbruk av bindor och tamponger eftersom de är tvingade till att förbr</w:t>
      </w:r>
      <w:r w:rsidRPr="002015FB">
        <w:t>u</w:t>
      </w:r>
      <w:r w:rsidRPr="002015FB">
        <w:t>ka dem.</w:t>
      </w:r>
    </w:p>
    <w:p w:rsidR="000026B7" w:rsidRPr="002015FB" w:rsidRDefault="00385B22" w:rsidP="00490E8D">
      <w:pPr>
        <w:pStyle w:val="Normaltindrag"/>
      </w:pPr>
      <w:r w:rsidRPr="002015FB">
        <w:t>På ungdomsmottagningarna finns det idag gratis kondomer att tillgå, detta för att minska risken för spridningar av farliga sjukdomar och för oönskade gr</w:t>
      </w:r>
      <w:r w:rsidRPr="002015FB">
        <w:t>a</w:t>
      </w:r>
      <w:r w:rsidRPr="002015FB">
        <w:t>viditeter bland ungdomar. Det borde undersökas om något liknande system på sikt kan införas för bindor och tamponger, eller om det finns möjligheter att på annat sätt subventionera flickornas utgifter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0E8D" w:rsidRPr="002015FB">
        <w:tblPrEx>
          <w:tblCellMar>
            <w:top w:w="0" w:type="dxa"/>
            <w:bottom w:w="0" w:type="dxa"/>
          </w:tblCellMar>
        </w:tblPrEx>
        <w:trPr>
          <w:cantSplit/>
        </w:trPr>
        <w:tc>
          <w:tcPr>
            <w:tcW w:w="3046" w:type="dxa"/>
          </w:tcPr>
          <w:p w:rsidR="00490E8D" w:rsidRPr="002015FB" w:rsidRDefault="00490E8D" w:rsidP="00490E8D">
            <w:pPr>
              <w:pStyle w:val="UnderskriftDatum"/>
              <w:spacing w:before="240"/>
            </w:pPr>
            <w:r w:rsidRPr="002015FB">
              <w:t>Stockholm den 4 oktober 2005</w:t>
            </w:r>
          </w:p>
        </w:tc>
        <w:tc>
          <w:tcPr>
            <w:tcW w:w="3047" w:type="dxa"/>
          </w:tcPr>
          <w:p w:rsidR="00490E8D" w:rsidRPr="002015FB" w:rsidRDefault="00490E8D" w:rsidP="00490E8D">
            <w:pPr>
              <w:pStyle w:val="Underskrifter"/>
              <w:spacing w:before="240"/>
            </w:pPr>
          </w:p>
        </w:tc>
      </w:tr>
      <w:tr w:rsidR="00490E8D" w:rsidRPr="002015FB">
        <w:tblPrEx>
          <w:tblCellMar>
            <w:top w:w="0" w:type="dxa"/>
            <w:bottom w:w="0" w:type="dxa"/>
          </w:tblCellMar>
        </w:tblPrEx>
        <w:trPr>
          <w:cantSplit/>
        </w:trPr>
        <w:tc>
          <w:tcPr>
            <w:tcW w:w="3046" w:type="dxa"/>
          </w:tcPr>
          <w:p w:rsidR="00490E8D" w:rsidRPr="002015FB" w:rsidRDefault="00490E8D" w:rsidP="00490E8D">
            <w:pPr>
              <w:pStyle w:val="Underskrifter"/>
            </w:pPr>
            <w:r w:rsidRPr="002015FB">
              <w:t>Christina Nenes (s)</w:t>
            </w:r>
          </w:p>
        </w:tc>
        <w:tc>
          <w:tcPr>
            <w:tcW w:w="3047" w:type="dxa"/>
          </w:tcPr>
          <w:p w:rsidR="00490E8D" w:rsidRPr="002015FB" w:rsidRDefault="00490E8D" w:rsidP="00490E8D">
            <w:pPr>
              <w:pStyle w:val="Underskrifter"/>
            </w:pPr>
          </w:p>
        </w:tc>
      </w:tr>
    </w:tbl>
    <w:p w:rsidR="00385B22" w:rsidRPr="002015FB" w:rsidRDefault="00385B22" w:rsidP="00490E8D">
      <w:pPr>
        <w:pStyle w:val="Normaltindrag"/>
      </w:pPr>
    </w:p>
    <w:sectPr w:rsidR="00385B22" w:rsidRPr="002015FB" w:rsidSect="00490E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3D9" w:rsidRPr="002015FB" w:rsidRDefault="00C613D9">
      <w:r w:rsidRPr="002015FB">
        <w:separator/>
      </w:r>
    </w:p>
  </w:endnote>
  <w:endnote w:type="continuationSeparator" w:id="0">
    <w:p w:rsidR="00C613D9" w:rsidRPr="002015FB" w:rsidRDefault="00C613D9">
      <w:r w:rsidRPr="002015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23C" w:rsidRPr="002015FB" w:rsidRDefault="002015FB" w:rsidP="00490E8D">
    <w:pPr>
      <w:pStyle w:val="Sidfot"/>
    </w:pPr>
    <w:r w:rsidRPr="002015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616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8D" w:rsidRDefault="00490E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E8D" w:rsidRDefault="00490E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015FB" w:rsidRDefault="002015FB" w:rsidP="00490E8D">
    <w:pPr>
      <w:pStyle w:val="Sidfot"/>
    </w:pPr>
    <w:r w:rsidRPr="002015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93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8D" w:rsidRDefault="00490E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E8D" w:rsidRDefault="00490E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015FB" w:rsidRDefault="002015FB" w:rsidP="00490E8D">
    <w:pPr>
      <w:pStyle w:val="Sidfot"/>
    </w:pPr>
    <w:r w:rsidRPr="002015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710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8D" w:rsidRDefault="00490E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E8D" w:rsidRDefault="00490E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3D9" w:rsidRPr="002015FB" w:rsidRDefault="00C613D9">
      <w:r w:rsidRPr="002015FB">
        <w:separator/>
      </w:r>
    </w:p>
  </w:footnote>
  <w:footnote w:type="continuationSeparator" w:id="0">
    <w:p w:rsidR="00C613D9" w:rsidRPr="002015FB" w:rsidRDefault="00C613D9">
      <w:r w:rsidRPr="002015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23C" w:rsidRPr="002015FB" w:rsidRDefault="002015FB" w:rsidP="00490E8D">
    <w:pPr>
      <w:pStyle w:val="Sidhuvud"/>
    </w:pPr>
    <w:r w:rsidRPr="002015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859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8D" w:rsidRDefault="00490E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E8D" w:rsidRDefault="00490E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015FB" w:rsidRDefault="002015FB" w:rsidP="00490E8D">
    <w:pPr>
      <w:pStyle w:val="Sidhuvud"/>
    </w:pPr>
    <w:r w:rsidRPr="002015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564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8D" w:rsidRDefault="00490E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E8D" w:rsidRDefault="00490E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E8D" w:rsidRPr="002015FB" w:rsidRDefault="00490E8D">
    <w:pPr>
      <w:pStyle w:val="FSHNormal"/>
      <w:tabs>
        <w:tab w:val="right" w:pos="5840"/>
      </w:tabs>
    </w:pPr>
    <w:r w:rsidRPr="002015FB">
      <w:br/>
    </w:r>
    <w:r w:rsidRPr="002015FB">
      <w:fldChar w:fldCharType="begin" w:fldLock="1"/>
    </w:r>
    <w:r w:rsidRPr="002015FB">
      <w:instrText xml:space="preserve"> DOCPROPERTY</w:instrText>
    </w:r>
    <w:r w:rsidRPr="002015FB">
      <w:rPr>
        <w:sz w:val="18"/>
      </w:rPr>
      <w:instrText xml:space="preserve"> "YearUser" *\charformat </w:instrText>
    </w:r>
    <w:r w:rsidRPr="002015FB">
      <w:fldChar w:fldCharType="separate"/>
    </w:r>
    <w:r w:rsidRPr="002015FB">
      <w:t>2005/06</w:t>
    </w:r>
    <w:r w:rsidRPr="002015FB">
      <w:fldChar w:fldCharType="end"/>
    </w:r>
    <w:r w:rsidRPr="002015FB">
      <w:t xml:space="preserve"> </w:t>
    </w:r>
    <w:r w:rsidRPr="002015FB">
      <w:tab/>
      <w:t xml:space="preserve">mnr: </w:t>
    </w:r>
    <w:r w:rsidRPr="002015FB">
      <w:fldChar w:fldCharType="begin" w:fldLock="1"/>
    </w:r>
    <w:r w:rsidRPr="002015FB">
      <w:instrText xml:space="preserve"> DOCPROPERTY</w:instrText>
    </w:r>
    <w:r w:rsidRPr="002015FB">
      <w:rPr>
        <w:sz w:val="18"/>
      </w:rPr>
      <w:instrText xml:space="preserve"> "Motionsnummer" *\charformat </w:instrText>
    </w:r>
    <w:r w:rsidRPr="002015FB">
      <w:fldChar w:fldCharType="separate"/>
    </w:r>
    <w:r w:rsidRPr="002015FB">
      <w:t>So672</w:t>
    </w:r>
    <w:r w:rsidRPr="002015FB">
      <w:fldChar w:fldCharType="end"/>
    </w:r>
    <w:r w:rsidRPr="002015FB">
      <w:br/>
    </w:r>
    <w:r w:rsidRPr="002015FB">
      <w:fldChar w:fldCharType="begin" w:fldLock="1"/>
    </w:r>
    <w:r w:rsidRPr="002015FB">
      <w:instrText xml:space="preserve"> DOCPROPERTY</w:instrText>
    </w:r>
    <w:r w:rsidRPr="002015FB">
      <w:rPr>
        <w:sz w:val="18"/>
      </w:rPr>
      <w:instrText xml:space="preserve"> "Samling" *\charformat </w:instrText>
    </w:r>
    <w:r w:rsidRPr="002015FB">
      <w:fldChar w:fldCharType="end"/>
    </w:r>
    <w:r w:rsidRPr="002015FB">
      <w:tab/>
      <w:t xml:space="preserve">pnr: </w:t>
    </w:r>
    <w:r w:rsidRPr="002015FB">
      <w:fldChar w:fldCharType="begin" w:fldLock="1"/>
    </w:r>
    <w:r w:rsidRPr="002015FB">
      <w:instrText xml:space="preserve"> DOCPROPERTY</w:instrText>
    </w:r>
    <w:r w:rsidRPr="002015FB">
      <w:rPr>
        <w:sz w:val="18"/>
      </w:rPr>
      <w:instrText xml:space="preserve"> "Partinummer" *\charformat </w:instrText>
    </w:r>
    <w:r w:rsidRPr="002015FB">
      <w:fldChar w:fldCharType="separate"/>
    </w:r>
    <w:r w:rsidRPr="002015FB">
      <w:t>s49305</w:t>
    </w:r>
    <w:r w:rsidRPr="002015FB">
      <w:fldChar w:fldCharType="end"/>
    </w:r>
  </w:p>
  <w:p w:rsidR="00490E8D" w:rsidRPr="002015FB" w:rsidRDefault="00490E8D">
    <w:pPr>
      <w:pStyle w:val="FSHRub1"/>
    </w:pPr>
    <w:r w:rsidRPr="002015FB">
      <w:t>Motion till riksdagen</w:t>
    </w:r>
    <w:r w:rsidRPr="002015FB">
      <w:br/>
    </w:r>
    <w:r w:rsidRPr="002015FB">
      <w:fldChar w:fldCharType="begin" w:fldLock="1"/>
    </w:r>
    <w:r w:rsidRPr="002015FB">
      <w:instrText xml:space="preserve"> DOCPROPERTY "YearUser" *\charformat </w:instrText>
    </w:r>
    <w:r w:rsidRPr="002015FB">
      <w:fldChar w:fldCharType="separate"/>
    </w:r>
    <w:r w:rsidRPr="002015FB">
      <w:t>2005/06</w:t>
    </w:r>
    <w:r w:rsidRPr="002015FB">
      <w:fldChar w:fldCharType="end"/>
    </w:r>
    <w:r w:rsidRPr="002015FB">
      <w:t>:</w:t>
    </w:r>
    <w:r w:rsidRPr="002015FB">
      <w:fldChar w:fldCharType="begin" w:fldLock="1"/>
    </w:r>
    <w:r w:rsidRPr="002015FB">
      <w:instrText xml:space="preserve"> DOCPROPERTY "Motionsnummer" *\charformat </w:instrText>
    </w:r>
    <w:r w:rsidRPr="002015FB">
      <w:fldChar w:fldCharType="separate"/>
    </w:r>
    <w:r w:rsidRPr="002015FB">
      <w:t>So672</w:t>
    </w:r>
    <w:r w:rsidRPr="002015FB">
      <w:fldChar w:fldCharType="end"/>
    </w:r>
  </w:p>
  <w:p w:rsidR="00490E8D" w:rsidRPr="002015FB" w:rsidRDefault="00490E8D">
    <w:pPr>
      <w:pStyle w:val="FSHNormalS5"/>
    </w:pPr>
    <w:r w:rsidRPr="002015FB">
      <w:fldChar w:fldCharType="begin" w:fldLock="1"/>
    </w:r>
    <w:r w:rsidRPr="002015FB">
      <w:instrText xml:space="preserve"> DOCPROPERTY "MotionarText" *\charformat </w:instrText>
    </w:r>
    <w:r w:rsidRPr="002015FB">
      <w:fldChar w:fldCharType="separate"/>
    </w:r>
    <w:r w:rsidRPr="002015FB">
      <w:t>av Christina Nenes (s)</w:t>
    </w:r>
    <w:r w:rsidRPr="002015FB">
      <w:fldChar w:fldCharType="end"/>
    </w:r>
    <w:r w:rsidRPr="002015FB">
      <w:br/>
    </w:r>
    <w:r w:rsidRPr="002015FB">
      <w:fldChar w:fldCharType="begin" w:fldLock="1"/>
    </w:r>
    <w:r w:rsidRPr="002015FB">
      <w:instrText xml:space="preserve"> DOCPROPERTY "SvarFrasKort" *\charformat </w:instrText>
    </w:r>
    <w:r w:rsidRPr="002015FB">
      <w:fldChar w:fldCharType="end"/>
    </w:r>
  </w:p>
  <w:p w:rsidR="00490E8D" w:rsidRPr="002015FB" w:rsidRDefault="00490E8D">
    <w:pPr>
      <w:pStyle w:val="FSHTitel"/>
    </w:pPr>
    <w:r w:rsidRPr="002015FB">
      <w:fldChar w:fldCharType="begin" w:fldLock="1"/>
    </w:r>
    <w:r w:rsidRPr="002015FB">
      <w:instrText xml:space="preserve"> DOCPROPERTY</w:instrText>
    </w:r>
    <w:r w:rsidRPr="002015FB">
      <w:rPr>
        <w:sz w:val="18"/>
      </w:rPr>
      <w:instrText xml:space="preserve"> "RubrikSvar" *\charformat </w:instrText>
    </w:r>
    <w:r w:rsidRPr="002015FB">
      <w:fldChar w:fldCharType="separate"/>
    </w:r>
    <w:r w:rsidRPr="002015FB">
      <w:t>Subventionering av bindor och tamponger</w:t>
    </w:r>
    <w:r w:rsidRPr="002015FB">
      <w:fldChar w:fldCharType="end"/>
    </w:r>
  </w:p>
  <w:p w:rsidR="00490E8D" w:rsidRPr="002015FB" w:rsidRDefault="00490E8D" w:rsidP="00490E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8951528">
    <w:abstractNumId w:val="13"/>
  </w:num>
  <w:num w:numId="2" w16cid:durableId="417095147">
    <w:abstractNumId w:val="10"/>
  </w:num>
  <w:num w:numId="3" w16cid:durableId="1192837071">
    <w:abstractNumId w:val="11"/>
  </w:num>
  <w:num w:numId="4" w16cid:durableId="896866949">
    <w:abstractNumId w:val="12"/>
  </w:num>
  <w:num w:numId="5" w16cid:durableId="544607773">
    <w:abstractNumId w:val="8"/>
  </w:num>
  <w:num w:numId="6" w16cid:durableId="600260763">
    <w:abstractNumId w:val="3"/>
  </w:num>
  <w:num w:numId="7" w16cid:durableId="1029338368">
    <w:abstractNumId w:val="2"/>
  </w:num>
  <w:num w:numId="8" w16cid:durableId="1610812538">
    <w:abstractNumId w:val="1"/>
  </w:num>
  <w:num w:numId="9" w16cid:durableId="1308825821">
    <w:abstractNumId w:val="0"/>
  </w:num>
  <w:num w:numId="10" w16cid:durableId="2117212602">
    <w:abstractNumId w:val="9"/>
  </w:num>
  <w:num w:numId="11" w16cid:durableId="827592294">
    <w:abstractNumId w:val="7"/>
  </w:num>
  <w:num w:numId="12" w16cid:durableId="407506241">
    <w:abstractNumId w:val="6"/>
  </w:num>
  <w:num w:numId="13" w16cid:durableId="623199245">
    <w:abstractNumId w:val="5"/>
  </w:num>
  <w:num w:numId="14" w16cid:durableId="1791700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0026B7"/>
    <w:rsid w:val="000026B7"/>
    <w:rsid w:val="0004381F"/>
    <w:rsid w:val="00064BC3"/>
    <w:rsid w:val="00066775"/>
    <w:rsid w:val="00072FB9"/>
    <w:rsid w:val="00100531"/>
    <w:rsid w:val="002015FB"/>
    <w:rsid w:val="00201DFB"/>
    <w:rsid w:val="00204A63"/>
    <w:rsid w:val="00212FF1"/>
    <w:rsid w:val="00230193"/>
    <w:rsid w:val="0025068A"/>
    <w:rsid w:val="002818D3"/>
    <w:rsid w:val="002D11A8"/>
    <w:rsid w:val="00385B22"/>
    <w:rsid w:val="00445271"/>
    <w:rsid w:val="00472AE3"/>
    <w:rsid w:val="00490E8D"/>
    <w:rsid w:val="004A0504"/>
    <w:rsid w:val="004E38D9"/>
    <w:rsid w:val="005B145B"/>
    <w:rsid w:val="0071423C"/>
    <w:rsid w:val="00740D6D"/>
    <w:rsid w:val="00794149"/>
    <w:rsid w:val="007B67A7"/>
    <w:rsid w:val="007C6092"/>
    <w:rsid w:val="00A053C6"/>
    <w:rsid w:val="00A05BFE"/>
    <w:rsid w:val="00B13BF0"/>
    <w:rsid w:val="00C1285C"/>
    <w:rsid w:val="00C27B7D"/>
    <w:rsid w:val="00C613D9"/>
    <w:rsid w:val="00CF1ED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0BC92-55AB-4635-AF8C-7E1B6EAE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026B7"/>
    <w:rPr>
      <w:rFonts w:ascii="Tahoma" w:hAnsi="Tahoma" w:cs="Tahoma"/>
      <w:sz w:val="16"/>
      <w:szCs w:val="16"/>
    </w:rPr>
  </w:style>
  <w:style w:type="paragraph" w:customStyle="1" w:styleId="Hemstlrubrik">
    <w:name w:val="Hemstl_rubrik"/>
    <w:basedOn w:val="Rubrik1"/>
    <w:next w:val="Normal"/>
    <w:rsid w:val="00490E8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192</Words>
  <Characters>1062</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So672</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So672</dc:title>
  <dc:subject>So672</dc:subject>
  <dc:creator>Riksdagen</dc:creator>
  <cp:keywords>Riksdagen</cp:keywords>
  <dc:description/>
  <cp:lastModifiedBy>Lars Brink</cp:lastModifiedBy>
  <cp:revision>2</cp:revision>
  <cp:lastPrinted>2005-12-19T12:35:00Z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Subventionering av bindor och tamponger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Subventionering av bindor och tamponger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Nenes (s)</vt:lpwstr>
  </property>
  <property fmtid="{D5CDD505-2E9C-101B-9397-08002B2CF9AE}" pid="26" name="MotionarLista">
    <vt:lpwstr>Nenes,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Nenes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20052006000000000115000493050069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20052006000000000115000493050069</vt:lpwstr>
  </property>
  <property fmtid="{D5CDD505-2E9C-101B-9397-08002B2CF9AE}" pid="50" name="nummer">
    <vt:lpwstr>672</vt:lpwstr>
  </property>
  <property fmtid="{D5CDD505-2E9C-101B-9397-08002B2CF9AE}" pid="51" name="utskottsbeteckning">
    <vt:lpwstr>So</vt:lpwstr>
  </property>
</Properties>
</file>