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382C8F168CA4A17929B16F3AC6F81DB"/>
        </w:placeholder>
        <w:text/>
      </w:sdtPr>
      <w:sdtEndPr/>
      <w:sdtContent>
        <w:p w:rsidRPr="009B062B" w:rsidR="00AF30DD" w:rsidP="00881F09" w:rsidRDefault="00AF30DD" w14:paraId="1DC9BC7A" w14:textId="77777777">
          <w:pPr>
            <w:pStyle w:val="Rubrik1"/>
            <w:spacing w:after="300"/>
          </w:pPr>
          <w:r w:rsidRPr="009B062B">
            <w:t>Förslag till riksdagsbeslut</w:t>
          </w:r>
        </w:p>
      </w:sdtContent>
    </w:sdt>
    <w:sdt>
      <w:sdtPr>
        <w:alias w:val="Yrkande 1"/>
        <w:tag w:val="56c89dff-1aa4-40aa-a7e4-4e2813b3dfba"/>
        <w:id w:val="900796159"/>
        <w:lock w:val="sdtLocked"/>
      </w:sdtPr>
      <w:sdtEndPr/>
      <w:sdtContent>
        <w:p w:rsidR="00F46E5B" w:rsidRDefault="00632BFC" w14:paraId="5705F6C5" w14:textId="77777777">
          <w:pPr>
            <w:pStyle w:val="Frslagstext"/>
            <w:numPr>
              <w:ilvl w:val="0"/>
              <w:numId w:val="0"/>
            </w:numPr>
          </w:pPr>
          <w:r>
            <w:t>Riksdagen ställer sig bakom det som anförs i motionen om att begränsa och ändra reglerna för etableringsrätten samt avskaffa lagen om valfrihetssystem inom de områden där missbruket är som störst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4CB7C52CAF4FDA91FAD7E794E263F8"/>
        </w:placeholder>
        <w:text/>
      </w:sdtPr>
      <w:sdtEndPr/>
      <w:sdtContent>
        <w:p w:rsidRPr="009B062B" w:rsidR="006D79C9" w:rsidP="00333E95" w:rsidRDefault="006D79C9" w14:paraId="27719CAD" w14:textId="77777777">
          <w:pPr>
            <w:pStyle w:val="Rubrik1"/>
          </w:pPr>
          <w:r>
            <w:t>Motivering</w:t>
          </w:r>
        </w:p>
      </w:sdtContent>
    </w:sdt>
    <w:bookmarkEnd w:displacedByCustomXml="prev" w:id="3"/>
    <w:bookmarkEnd w:displacedByCustomXml="prev" w:id="4"/>
    <w:p w:rsidR="006B49F2" w:rsidP="001E09B0" w:rsidRDefault="006B49F2" w14:paraId="066DCF1A" w14:textId="7F754BFC">
      <w:pPr>
        <w:pStyle w:val="Normalutanindragellerluft"/>
      </w:pPr>
      <w:r w:rsidRPr="001E09B0">
        <w:rPr>
          <w:spacing w:val="-1"/>
        </w:rPr>
        <w:t>Lagen om valfrihetssystem (LOV) trädde i kraft den 1 januari 2009. LOV reglerar vad som ska gälla när upphandlande myndigheter konkurrensutsätter delar av sin verksamhet</w:t>
      </w:r>
      <w:r>
        <w:t xml:space="preserve"> genom att överlåta till brukaren att välja utförare bland leverantörer i ett valfrihets</w:t>
      </w:r>
      <w:r w:rsidR="001E09B0">
        <w:softHyphen/>
      </w:r>
      <w:r>
        <w:t>system. Men lagstiftningen har inneburit en hel del svårigheter dels med etableringar på landsbygde</w:t>
      </w:r>
      <w:r w:rsidR="00632BFC">
        <w:t>n, dels</w:t>
      </w:r>
      <w:r>
        <w:t xml:space="preserve"> med dåliga arbetsvillkor och utnyttjande av systemet.</w:t>
      </w:r>
    </w:p>
    <w:p w:rsidR="006B49F2" w:rsidP="001E09B0" w:rsidRDefault="006B49F2" w14:paraId="77EE5617" w14:textId="77777777">
      <w:r>
        <w:t>Fackförbundet Kommunal har flera gånger larmat om att lagen har inneburit att företag har konkurrerat med dåliga arbetsvillkor. Några kommuner som har infört strängare kontroller av verksamheter inom LOV har funnit ett omfattande missbruk av systemet.</w:t>
      </w:r>
    </w:p>
    <w:p w:rsidR="006B49F2" w:rsidP="001E09B0" w:rsidRDefault="006B49F2" w14:paraId="29767D68" w14:textId="77777777">
      <w:r>
        <w:t>Den fria etableringsrätten möjliggör organiserad brottslighet. Så kan vi inte ha det. Vi behöver se över reglerna för den fria etableringsrätten och i ett första steg avskaffa lagen om valfrihetssystem inom de verksamhetsområden där risken för fusk är störst. Förutom att detta skulle innebära bättre styrning av verksamheterna och besparingar av kostnader som inte kommer den enskilde till godo i form av ökad kvalitet, handlar det om viktiga värderingar att slå vakt om.</w:t>
      </w:r>
    </w:p>
    <w:p w:rsidR="006B49F2" w:rsidP="006B49F2" w:rsidRDefault="006B49F2" w14:paraId="75B79ACA" w14:textId="70DF080F">
      <w:r>
        <w:t>För att värna välfärden och för att resurserna inom välfärden ska fördelas efter behov och därmed mer rättvist, behöver vi se över all styrning och alla system. Vi kan inte försvara system som utnyttjas och där välfärdsbrottsligheten får frodas.</w:t>
      </w:r>
      <w:r w:rsidR="00881F09">
        <w:t xml:space="preserve"> </w:t>
      </w:r>
    </w:p>
    <w:sdt>
      <w:sdtPr>
        <w:alias w:val="CC_Underskrifter"/>
        <w:tag w:val="CC_Underskrifter"/>
        <w:id w:val="583496634"/>
        <w:lock w:val="sdtContentLocked"/>
        <w:placeholder>
          <w:docPart w:val="EB89C0D78E454CDDA197433A49C59A9A"/>
        </w:placeholder>
      </w:sdtPr>
      <w:sdtEndPr/>
      <w:sdtContent>
        <w:p w:rsidR="00881F09" w:rsidP="00881F09" w:rsidRDefault="00881F09" w14:paraId="36312D08" w14:textId="77777777"/>
        <w:p w:rsidRPr="008E0FE2" w:rsidR="004801AC" w:rsidP="00881F09" w:rsidRDefault="001E09B0" w14:paraId="3FFCD3D7" w14:textId="13CE2A14"/>
      </w:sdtContent>
    </w:sdt>
    <w:tbl>
      <w:tblPr>
        <w:tblW w:w="5000" w:type="pct"/>
        <w:tblLook w:val="04A0" w:firstRow="1" w:lastRow="0" w:firstColumn="1" w:lastColumn="0" w:noHBand="0" w:noVBand="1"/>
        <w:tblCaption w:val="underskrifter"/>
      </w:tblPr>
      <w:tblGrid>
        <w:gridCol w:w="4252"/>
        <w:gridCol w:w="4252"/>
      </w:tblGrid>
      <w:tr w:rsidR="00F46E5B" w14:paraId="71DD7F51" w14:textId="77777777">
        <w:trPr>
          <w:cantSplit/>
        </w:trPr>
        <w:tc>
          <w:tcPr>
            <w:tcW w:w="50" w:type="pct"/>
            <w:vAlign w:val="bottom"/>
          </w:tcPr>
          <w:p w:rsidR="00F46E5B" w:rsidRDefault="00632BFC" w14:paraId="44882777" w14:textId="77777777">
            <w:pPr>
              <w:pStyle w:val="Underskrifter"/>
            </w:pPr>
            <w:r>
              <w:t>Eva Lindh (S)</w:t>
            </w:r>
          </w:p>
        </w:tc>
        <w:tc>
          <w:tcPr>
            <w:tcW w:w="50" w:type="pct"/>
            <w:vAlign w:val="bottom"/>
          </w:tcPr>
          <w:p w:rsidR="00F46E5B" w:rsidRDefault="00632BFC" w14:paraId="365EE755" w14:textId="77777777">
            <w:pPr>
              <w:pStyle w:val="Underskrifter"/>
            </w:pPr>
            <w:r>
              <w:t>Caroline Helmersson Olsson (S)</w:t>
            </w:r>
          </w:p>
        </w:tc>
      </w:tr>
      <w:tr w:rsidR="00F46E5B" w14:paraId="5CFF01FD" w14:textId="77777777">
        <w:trPr>
          <w:gridAfter w:val="1"/>
          <w:wAfter w:w="4252" w:type="dxa"/>
          <w:cantSplit/>
        </w:trPr>
        <w:tc>
          <w:tcPr>
            <w:tcW w:w="50" w:type="pct"/>
            <w:vAlign w:val="bottom"/>
          </w:tcPr>
          <w:p w:rsidR="00F46E5B" w:rsidRDefault="00632BFC" w14:paraId="596A45A7" w14:textId="77777777">
            <w:pPr>
              <w:pStyle w:val="Underskrifter"/>
            </w:pPr>
            <w:r>
              <w:lastRenderedPageBreak/>
              <w:t>Olle Thorell (S)</w:t>
            </w:r>
          </w:p>
        </w:tc>
      </w:tr>
    </w:tbl>
    <w:p w:rsidR="00C36EE0" w:rsidRDefault="00C36EE0" w14:paraId="092BD1D0" w14:textId="77777777"/>
    <w:sectPr w:rsidR="00C36E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5188B" w14:textId="77777777" w:rsidR="005620D6" w:rsidRDefault="005620D6" w:rsidP="000C1CAD">
      <w:pPr>
        <w:spacing w:line="240" w:lineRule="auto"/>
      </w:pPr>
      <w:r>
        <w:separator/>
      </w:r>
    </w:p>
  </w:endnote>
  <w:endnote w:type="continuationSeparator" w:id="0">
    <w:p w14:paraId="1DD3741E" w14:textId="77777777" w:rsidR="005620D6" w:rsidRDefault="005620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870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30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FCBA" w14:textId="1CDFF9E8" w:rsidR="00262EA3" w:rsidRPr="00881F09" w:rsidRDefault="00262EA3" w:rsidP="00881F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65096" w14:textId="77777777" w:rsidR="005620D6" w:rsidRDefault="005620D6" w:rsidP="000C1CAD">
      <w:pPr>
        <w:spacing w:line="240" w:lineRule="auto"/>
      </w:pPr>
      <w:r>
        <w:separator/>
      </w:r>
    </w:p>
  </w:footnote>
  <w:footnote w:type="continuationSeparator" w:id="0">
    <w:p w14:paraId="460FCFFC" w14:textId="77777777" w:rsidR="005620D6" w:rsidRDefault="005620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97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6ADAA4" wp14:editId="1952A1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E758F" w14:textId="5EFDB659" w:rsidR="00262EA3" w:rsidRDefault="001E09B0" w:rsidP="008103B5">
                          <w:pPr>
                            <w:jc w:val="right"/>
                          </w:pPr>
                          <w:sdt>
                            <w:sdtPr>
                              <w:alias w:val="CC_Noformat_Partikod"/>
                              <w:tag w:val="CC_Noformat_Partikod"/>
                              <w:id w:val="-53464382"/>
                              <w:text/>
                            </w:sdtPr>
                            <w:sdtEndPr/>
                            <w:sdtContent>
                              <w:r w:rsidR="00D77782">
                                <w:t>S</w:t>
                              </w:r>
                            </w:sdtContent>
                          </w:sdt>
                          <w:sdt>
                            <w:sdtPr>
                              <w:alias w:val="CC_Noformat_Partinummer"/>
                              <w:tag w:val="CC_Noformat_Partinummer"/>
                              <w:id w:val="-1709555926"/>
                              <w:text/>
                            </w:sdtPr>
                            <w:sdtEndPr/>
                            <w:sdtContent>
                              <w:r w:rsidR="006B49F2">
                                <w:t>1461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6ADA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AE758F" w14:textId="5EFDB659" w:rsidR="00262EA3" w:rsidRDefault="001E09B0" w:rsidP="008103B5">
                    <w:pPr>
                      <w:jc w:val="right"/>
                    </w:pPr>
                    <w:sdt>
                      <w:sdtPr>
                        <w:alias w:val="CC_Noformat_Partikod"/>
                        <w:tag w:val="CC_Noformat_Partikod"/>
                        <w:id w:val="-53464382"/>
                        <w:text/>
                      </w:sdtPr>
                      <w:sdtEndPr/>
                      <w:sdtContent>
                        <w:r w:rsidR="00D77782">
                          <w:t>S</w:t>
                        </w:r>
                      </w:sdtContent>
                    </w:sdt>
                    <w:sdt>
                      <w:sdtPr>
                        <w:alias w:val="CC_Noformat_Partinummer"/>
                        <w:tag w:val="CC_Noformat_Partinummer"/>
                        <w:id w:val="-1709555926"/>
                        <w:text/>
                      </w:sdtPr>
                      <w:sdtEndPr/>
                      <w:sdtContent>
                        <w:r w:rsidR="006B49F2">
                          <w:t>1461</w:t>
                        </w:r>
                      </w:sdtContent>
                    </w:sdt>
                  </w:p>
                </w:txbxContent>
              </v:textbox>
              <w10:wrap anchorx="page"/>
            </v:shape>
          </w:pict>
        </mc:Fallback>
      </mc:AlternateContent>
    </w:r>
  </w:p>
  <w:p w14:paraId="2184AB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FF9B" w14:textId="77777777" w:rsidR="00262EA3" w:rsidRDefault="00262EA3" w:rsidP="008563AC">
    <w:pPr>
      <w:jc w:val="right"/>
    </w:pPr>
  </w:p>
  <w:p w14:paraId="076AD7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D0D10" w14:textId="77777777" w:rsidR="00262EA3" w:rsidRDefault="001E09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FF9A71" wp14:editId="15D4A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6B089D" w14:textId="05515F46" w:rsidR="00262EA3" w:rsidRDefault="001E09B0" w:rsidP="00A314CF">
    <w:pPr>
      <w:pStyle w:val="FSHNormal"/>
      <w:spacing w:before="40"/>
    </w:pPr>
    <w:sdt>
      <w:sdtPr>
        <w:alias w:val="CC_Noformat_Motionstyp"/>
        <w:tag w:val="CC_Noformat_Motionstyp"/>
        <w:id w:val="1162973129"/>
        <w:lock w:val="sdtContentLocked"/>
        <w15:appearance w15:val="hidden"/>
        <w:text/>
      </w:sdtPr>
      <w:sdtEndPr/>
      <w:sdtContent>
        <w:r w:rsidR="00881F09">
          <w:t>Enskild motion</w:t>
        </w:r>
      </w:sdtContent>
    </w:sdt>
    <w:r w:rsidR="00821B36">
      <w:t xml:space="preserve"> </w:t>
    </w:r>
    <w:sdt>
      <w:sdtPr>
        <w:alias w:val="CC_Noformat_Partikod"/>
        <w:tag w:val="CC_Noformat_Partikod"/>
        <w:id w:val="1471015553"/>
        <w:text/>
      </w:sdtPr>
      <w:sdtEndPr/>
      <w:sdtContent>
        <w:r w:rsidR="00D77782">
          <w:t>S</w:t>
        </w:r>
      </w:sdtContent>
    </w:sdt>
    <w:sdt>
      <w:sdtPr>
        <w:alias w:val="CC_Noformat_Partinummer"/>
        <w:tag w:val="CC_Noformat_Partinummer"/>
        <w:id w:val="-2014525982"/>
        <w:text/>
      </w:sdtPr>
      <w:sdtEndPr/>
      <w:sdtContent>
        <w:r w:rsidR="006B49F2">
          <w:t>1461</w:t>
        </w:r>
      </w:sdtContent>
    </w:sdt>
  </w:p>
  <w:p w14:paraId="243634CC" w14:textId="77777777" w:rsidR="00262EA3" w:rsidRPr="008227B3" w:rsidRDefault="001E09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942DB5" w14:textId="12E89413" w:rsidR="00262EA3" w:rsidRPr="008227B3" w:rsidRDefault="001E09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1F0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F09">
          <w:t>:1974</w:t>
        </w:r>
      </w:sdtContent>
    </w:sdt>
  </w:p>
  <w:p w14:paraId="25AA4A0E" w14:textId="1C940E38" w:rsidR="00262EA3" w:rsidRDefault="001E09B0" w:rsidP="00E03A3D">
    <w:pPr>
      <w:pStyle w:val="Motionr"/>
    </w:pPr>
    <w:sdt>
      <w:sdtPr>
        <w:alias w:val="CC_Noformat_Avtext"/>
        <w:tag w:val="CC_Noformat_Avtext"/>
        <w:id w:val="-2020768203"/>
        <w:lock w:val="sdtContentLocked"/>
        <w15:appearance w15:val="hidden"/>
        <w:text/>
      </w:sdtPr>
      <w:sdtEndPr/>
      <w:sdtContent>
        <w:r w:rsidR="00881F09">
          <w:t>av Eva Lindh m.fl. (S)</w:t>
        </w:r>
      </w:sdtContent>
    </w:sdt>
  </w:p>
  <w:sdt>
    <w:sdtPr>
      <w:alias w:val="CC_Noformat_Rubtext"/>
      <w:tag w:val="CC_Noformat_Rubtext"/>
      <w:id w:val="-218060500"/>
      <w:lock w:val="sdtLocked"/>
      <w:text/>
    </w:sdtPr>
    <w:sdtEndPr/>
    <w:sdtContent>
      <w:p w14:paraId="10E7B1A3" w14:textId="0FD0C064" w:rsidR="00262EA3" w:rsidRDefault="006B49F2" w:rsidP="00283E0F">
        <w:pPr>
          <w:pStyle w:val="FSHRub2"/>
        </w:pPr>
        <w:r>
          <w:t>Lagen om valfrihetssystem</w:t>
        </w:r>
      </w:p>
    </w:sdtContent>
  </w:sdt>
  <w:sdt>
    <w:sdtPr>
      <w:alias w:val="CC_Boilerplate_3"/>
      <w:tag w:val="CC_Boilerplate_3"/>
      <w:id w:val="1606463544"/>
      <w:lock w:val="sdtContentLocked"/>
      <w15:appearance w15:val="hidden"/>
      <w:text w:multiLine="1"/>
    </w:sdtPr>
    <w:sdtEndPr/>
    <w:sdtContent>
      <w:p w14:paraId="239676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77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B0"/>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80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D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BFC"/>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9F2"/>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1F0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EE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82"/>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5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17C56"/>
  <w15:chartTrackingRefBased/>
  <w15:docId w15:val="{1704F935-227B-4538-A6D3-A3AC692D1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82C8F168CA4A17929B16F3AC6F81DB"/>
        <w:category>
          <w:name w:val="Allmänt"/>
          <w:gallery w:val="placeholder"/>
        </w:category>
        <w:types>
          <w:type w:val="bbPlcHdr"/>
        </w:types>
        <w:behaviors>
          <w:behavior w:val="content"/>
        </w:behaviors>
        <w:guid w:val="{BB7F6AFB-C55F-48F6-BAF7-768C5D507661}"/>
      </w:docPartPr>
      <w:docPartBody>
        <w:p w:rsidR="005260AD" w:rsidRDefault="00055EAE">
          <w:pPr>
            <w:pStyle w:val="0382C8F168CA4A17929B16F3AC6F81DB"/>
          </w:pPr>
          <w:r w:rsidRPr="005A0A93">
            <w:rPr>
              <w:rStyle w:val="Platshllartext"/>
            </w:rPr>
            <w:t>Förslag till riksdagsbeslut</w:t>
          </w:r>
        </w:p>
      </w:docPartBody>
    </w:docPart>
    <w:docPart>
      <w:docPartPr>
        <w:name w:val="3B4CB7C52CAF4FDA91FAD7E794E263F8"/>
        <w:category>
          <w:name w:val="Allmänt"/>
          <w:gallery w:val="placeholder"/>
        </w:category>
        <w:types>
          <w:type w:val="bbPlcHdr"/>
        </w:types>
        <w:behaviors>
          <w:behavior w:val="content"/>
        </w:behaviors>
        <w:guid w:val="{6CEE349C-CDD1-488F-ACEF-594A88017C7D}"/>
      </w:docPartPr>
      <w:docPartBody>
        <w:p w:rsidR="005260AD" w:rsidRDefault="00055EAE">
          <w:pPr>
            <w:pStyle w:val="3B4CB7C52CAF4FDA91FAD7E794E263F8"/>
          </w:pPr>
          <w:r w:rsidRPr="005A0A93">
            <w:rPr>
              <w:rStyle w:val="Platshllartext"/>
            </w:rPr>
            <w:t>Motivering</w:t>
          </w:r>
        </w:p>
      </w:docPartBody>
    </w:docPart>
    <w:docPart>
      <w:docPartPr>
        <w:name w:val="EB89C0D78E454CDDA197433A49C59A9A"/>
        <w:category>
          <w:name w:val="Allmänt"/>
          <w:gallery w:val="placeholder"/>
        </w:category>
        <w:types>
          <w:type w:val="bbPlcHdr"/>
        </w:types>
        <w:behaviors>
          <w:behavior w:val="content"/>
        </w:behaviors>
        <w:guid w:val="{7A7B8DC3-3C0E-471B-A9B0-6EE249C555F5}"/>
      </w:docPartPr>
      <w:docPartBody>
        <w:p w:rsidR="000334AA" w:rsidRDefault="000334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AE"/>
    <w:rsid w:val="000334AA"/>
    <w:rsid w:val="00055EAE"/>
    <w:rsid w:val="005260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82C8F168CA4A17929B16F3AC6F81DB">
    <w:name w:val="0382C8F168CA4A17929B16F3AC6F81DB"/>
  </w:style>
  <w:style w:type="paragraph" w:customStyle="1" w:styleId="3B4CB7C52CAF4FDA91FAD7E794E263F8">
    <w:name w:val="3B4CB7C52CAF4FDA91FAD7E794E26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8F1C3-156C-4C4E-B84F-AA72769FC65D}"/>
</file>

<file path=customXml/itemProps2.xml><?xml version="1.0" encoding="utf-8"?>
<ds:datastoreItem xmlns:ds="http://schemas.openxmlformats.org/officeDocument/2006/customXml" ds:itemID="{0D1C2235-D4D6-4AD3-AAC0-0D3671EF63B1}"/>
</file>

<file path=customXml/itemProps3.xml><?xml version="1.0" encoding="utf-8"?>
<ds:datastoreItem xmlns:ds="http://schemas.openxmlformats.org/officeDocument/2006/customXml" ds:itemID="{7F856945-29EE-4846-8B05-D8044D5D3BD4}"/>
</file>

<file path=docProps/app.xml><?xml version="1.0" encoding="utf-8"?>
<Properties xmlns="http://schemas.openxmlformats.org/officeDocument/2006/extended-properties" xmlns:vt="http://schemas.openxmlformats.org/officeDocument/2006/docPropsVTypes">
  <Template>Normal</Template>
  <TotalTime>8</TotalTime>
  <Pages>2</Pages>
  <Words>258</Words>
  <Characters>1482</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