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14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otillbörlig påverkan på demokratiska institutioner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Alireza Akhondi (C)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Karlsson (C)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16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2022/23:17 Torsdagen den 23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2022/23:36 Tisdagen den 7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2022/23:31 Torsdagen den 9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2022/23:250 av Pontus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svenskfientlighet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2022/23:SkU11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2022/23:JuU11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2022/23:UU3 Resultatskrivelse om utvecklingssamarbete och humanitärt bistånd genom multilaterala 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2022/23:UU8 Riksrevisionens granskning om Sidas val av samarbetspartner och biståndsform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2022/23:226 av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Regemente i Kiruna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2022/23:230 av Fredrik Lundh Sammeli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Kommunklivet som nästa steg i den gröna omställningen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2022/23:234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Modersmålsundervisning och Tidöavtalet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2022/23:76 av Gustaf Lantz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åtgärder mot organiserad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2022/23:229 av Gustaf Lantz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inom Sis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 av Sofia Skönnbrink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produktion och import av PMSG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Jämställda löner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 av farligt gods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2022/23:223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Klimathandlingsplanens samordning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2022/23:224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Förhandlingen om Sveriges klimathandlingsplan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2022/23:225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Fortsatt stöd till den gröna industriomställningen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14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2023-03-14</SAFIR_Sammantradesdatum_Doc>
    <SAFIR_SammantradeID xmlns="C07A1A6C-0B19-41D9-BDF8-F523BA3921EB">7e1e9ea5-9dbb-40c3-8320-5e5f0515fbc4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AAF0A-31C7-45DD-ADAC-3C840D643F8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