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CAFE57E4D44E13A23684C1AD3230EC"/>
        </w:placeholder>
        <w15:appearance w15:val="hidden"/>
        <w:text/>
      </w:sdtPr>
      <w:sdtEndPr/>
      <w:sdtContent>
        <w:p w:rsidRPr="009B062B" w:rsidR="00AF30DD" w:rsidP="00DA28CE" w:rsidRDefault="00AF30DD" w14:paraId="4F261300" w14:textId="77777777">
          <w:pPr>
            <w:pStyle w:val="Rubrik1"/>
            <w:spacing w:after="300"/>
          </w:pPr>
          <w:r w:rsidRPr="009B062B">
            <w:t>Förslag till riksdagsbeslut</w:t>
          </w:r>
        </w:p>
      </w:sdtContent>
    </w:sdt>
    <w:sdt>
      <w:sdtPr>
        <w:alias w:val="Yrkande 1"/>
        <w:tag w:val="e4506e9b-c9b7-4897-a1ca-5973919c7f54"/>
        <w:id w:val="260730832"/>
        <w:lock w:val="sdtLocked"/>
      </w:sdtPr>
      <w:sdtEndPr/>
      <w:sdtContent>
        <w:p w:rsidR="00B34444" w:rsidRDefault="009D7511" w14:paraId="1A6AA193" w14:textId="77777777">
          <w:pPr>
            <w:pStyle w:val="Frslagstext"/>
          </w:pPr>
          <w:r>
            <w:t>Riksdagen ställer sig bakom det som anförs i motionen om att det bör utredas hur tillsynen och uppföljningen av ungdomshem och LVM-hem kan förbättras och tillkännager detta för regeringen.</w:t>
          </w:r>
        </w:p>
      </w:sdtContent>
    </w:sdt>
    <w:sdt>
      <w:sdtPr>
        <w:alias w:val="Yrkande 2"/>
        <w:tag w:val="f93e7384-1dbf-4ef6-8dc7-07a27fe93c6c"/>
        <w:id w:val="1414971247"/>
        <w:lock w:val="sdtLocked"/>
      </w:sdtPr>
      <w:sdtEndPr/>
      <w:sdtContent>
        <w:p w:rsidR="00B34444" w:rsidRDefault="009D7511" w14:paraId="75CBE55F" w14:textId="59BB1E73">
          <w:pPr>
            <w:pStyle w:val="Frslagstext"/>
          </w:pPr>
          <w:r>
            <w:t>Riksdagen ställer sig bakom det som anförs i motionen om att möjligheten till vård i enskildhet ska begränsas till 30 dagar och tillkännager detta för regeringen.</w:t>
          </w:r>
        </w:p>
      </w:sdtContent>
    </w:sdt>
    <w:sdt>
      <w:sdtPr>
        <w:alias w:val="Yrkande 3"/>
        <w:tag w:val="1b6a2525-37ce-4334-98bc-5614a8d93c45"/>
        <w:id w:val="1910658318"/>
        <w:lock w:val="sdtLocked"/>
      </w:sdtPr>
      <w:sdtEndPr/>
      <w:sdtContent>
        <w:p w:rsidR="00B34444" w:rsidRDefault="009D7511" w14:paraId="33540286" w14:textId="77777777">
          <w:pPr>
            <w:pStyle w:val="Frslagstext"/>
          </w:pPr>
          <w:r>
            <w:t>Riksdagen ställer sig bakom det som anförs i motionen om att möjligheten till åtgärden avskiljning bör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F4770319E745A99D952B5436C77975"/>
        </w:placeholder>
        <w15:appearance w15:val="hidden"/>
        <w:text/>
      </w:sdtPr>
      <w:sdtEndPr/>
      <w:sdtContent>
        <w:p w:rsidRPr="009B062B" w:rsidR="006D79C9" w:rsidP="00333E95" w:rsidRDefault="000914C3" w14:paraId="21B7DFBE" w14:textId="77777777">
          <w:pPr>
            <w:pStyle w:val="Rubrik1"/>
          </w:pPr>
          <w:r>
            <w:t>Inlednin</w:t>
          </w:r>
          <w:r w:rsidR="006D79C9">
            <w:t>g</w:t>
          </w:r>
        </w:p>
      </w:sdtContent>
    </w:sdt>
    <w:p w:rsidRPr="006E3A64" w:rsidR="0037281E" w:rsidP="006E3A64" w:rsidRDefault="000914C3" w14:paraId="260F3A5E" w14:textId="35762EE3">
      <w:pPr>
        <w:pStyle w:val="Normalutanindragellerluft"/>
      </w:pPr>
      <w:r w:rsidRPr="006E3A64">
        <w:t xml:space="preserve">Vänsterpartiet välkomnar att regeringen i och med proposition 2017/18:169 Stärkt rättssäkerhet vid genomförande av särskilda befogenheter på särskilda ungdomshem och LVM-hem anlägger ett delvis nytt sätt att se på de </w:t>
      </w:r>
      <w:r w:rsidRPr="006E3A64" w:rsidR="00185A00">
        <w:t xml:space="preserve">barn och </w:t>
      </w:r>
      <w:r w:rsidRPr="006E3A64">
        <w:t xml:space="preserve">unga som befinner sig </w:t>
      </w:r>
      <w:r w:rsidRPr="006E3A64" w:rsidR="00081228">
        <w:t>på någon av dessa institutioner och är föremål för</w:t>
      </w:r>
      <w:r w:rsidRPr="006E3A64">
        <w:t xml:space="preserve"> någon av dessa åtgärder. Det är angeläget att mer noggrant reglera de befogenheter och åtgärder som tillåts på särskilda ungdomshem </w:t>
      </w:r>
      <w:r w:rsidRPr="006E3A64" w:rsidR="0097075F">
        <w:lastRenderedPageBreak/>
        <w:t>och</w:t>
      </w:r>
      <w:r w:rsidRPr="006E3A64">
        <w:t xml:space="preserve"> LVM-hem. I och med propositionen </w:t>
      </w:r>
      <w:r w:rsidRPr="006E3A64" w:rsidR="00081228">
        <w:t xml:space="preserve">tas viktiga steg för att </w:t>
      </w:r>
      <w:r w:rsidRPr="006E3A64">
        <w:t>tillvarata barn</w:t>
      </w:r>
      <w:r w:rsidRPr="006E3A64" w:rsidR="00495C38">
        <w:t>s</w:t>
      </w:r>
      <w:r w:rsidRPr="006E3A64">
        <w:t xml:space="preserve"> och unga</w:t>
      </w:r>
      <w:r w:rsidRPr="006E3A64" w:rsidR="00495C38">
        <w:t>s</w:t>
      </w:r>
      <w:r w:rsidRPr="006E3A64">
        <w:t xml:space="preserve"> rättigheter på ett sätt som Vänsterpartiet länge efterfrågat.</w:t>
      </w:r>
      <w:r w:rsidRPr="006E3A64" w:rsidR="0037281E">
        <w:t xml:space="preserve"> </w:t>
      </w:r>
      <w:r w:rsidR="00DC4D27">
        <w:t xml:space="preserve">Vi i </w:t>
      </w:r>
      <w:r w:rsidRPr="006E3A64" w:rsidR="0037281E">
        <w:t>Vänsterpartiet, liksom många av de som inkommit med remissvar, är i grunden alltså positiva till flertalet av de nya ingångarna och de regleringar som föreslås i propositionen.</w:t>
      </w:r>
    </w:p>
    <w:p w:rsidR="000914C3" w:rsidP="00422B9E" w:rsidRDefault="000914C3" w14:paraId="313EE06C" w14:textId="348BA48E">
      <w:r>
        <w:t>Ett omhändertagande av barn/unga är alltid ett stort ingrepp i den enskilde</w:t>
      </w:r>
      <w:r w:rsidR="00495C38">
        <w:t>s</w:t>
      </w:r>
      <w:r>
        <w:t xml:space="preserve"> och familjens liv</w:t>
      </w:r>
      <w:r w:rsidR="00495C38">
        <w:t>,</w:t>
      </w:r>
      <w:r>
        <w:t xml:space="preserve"> varför förfarandet i väldigt hög utsträckning måste präglas av rättssäkerhet, trygghet och reella möjlighe</w:t>
      </w:r>
      <w:r w:rsidR="00495C38">
        <w:t>ter till god vård av hög kvalitet</w:t>
      </w:r>
      <w:r>
        <w:t>.</w:t>
      </w:r>
      <w:r w:rsidRPr="0037281E" w:rsidR="0037281E">
        <w:t xml:space="preserve"> För Vänsterpartiet är rättighetsperspektivet centralt. Barns rättigheter, och alla barns</w:t>
      </w:r>
      <w:r w:rsidR="0037281E">
        <w:t xml:space="preserve"> lika rättigheter, måste värnas. </w:t>
      </w:r>
      <w:r w:rsidRPr="0037281E" w:rsidR="0037281E">
        <w:t>Att ta beslut om att omhänderta ett barn är en av de mest ingripande åtgärder samhället kan göra. Separationer mellan barn och föräldrar har ge</w:t>
      </w:r>
      <w:r w:rsidR="0037281E">
        <w:t>nerellt allvarliga konsekvenser</w:t>
      </w:r>
      <w:r w:rsidRPr="0037281E" w:rsidR="0037281E">
        <w:t xml:space="preserve">. Barnkonventionen ställer stränga krav på staten att behandla barn som är omhändertagna eller placerade i samhällsvård på ett sätt </w:t>
      </w:r>
      <w:r w:rsidR="00DC4D27">
        <w:t>som främjar barnen</w:t>
      </w:r>
      <w:r w:rsidRPr="0037281E" w:rsidR="0037281E">
        <w:t>s känsla för värdighet och värde. Institutionsplacerade barn och ungdomar är en utsatt samhällsgrupp som ofta vårdas mot sin vilja genom det offentligas maktutövning. Det handlar om krav på delaktighet, rättssäkerhet, int</w:t>
      </w:r>
      <w:r w:rsidR="00495C38">
        <w:t>egritetsskydd och barnets bästa –</w:t>
      </w:r>
      <w:r w:rsidRPr="0037281E" w:rsidR="0037281E">
        <w:t xml:space="preserve"> principer som är skyddade i svensk grundlag och i internationell rätt. Socialtjänsten måste som samordnare av samhällets insatser för barn och unga som utsatts för våld och övergrepp vara mer känd, synlig och tillgänglig för barnen</w:t>
      </w:r>
      <w:r w:rsidR="00495C38">
        <w:t>.</w:t>
      </w:r>
    </w:p>
    <w:p w:rsidR="00CE6C30" w:rsidP="00422B9E" w:rsidRDefault="00CE6C30" w14:paraId="54345285" w14:textId="63A13A33">
      <w:r w:rsidRPr="00CE6C30">
        <w:t>De barn som omhändertas och placeras på institution eller i familjehem står under samhällets beskydd och ska ha bästa möjliga stöd för att få ett tryggt fungerande liv. De har rätt till en bra skolgång, till god hälsa och den hälso- och sjukvård de behöver. Deras</w:t>
      </w:r>
      <w:r>
        <w:t xml:space="preserve"> rättigheter enligt barnkonvent</w:t>
      </w:r>
      <w:r w:rsidRPr="00CE6C30">
        <w:t>ionen ska respekteras</w:t>
      </w:r>
      <w:r w:rsidR="00DC4D27">
        <w:t>,</w:t>
      </w:r>
      <w:r w:rsidRPr="00CE6C30">
        <w:t xml:space="preserve"> och de ska känna till vilka rättigheter de har. De ska kunna ha kontakt med för dem vikt</w:t>
      </w:r>
      <w:r w:rsidR="00495C38">
        <w:t>iga personer som föräldrar, sys</w:t>
      </w:r>
      <w:r w:rsidRPr="00CE6C30">
        <w:t>kon, släkt och kamrater om det inte finns något beslut om annat. De ska förstå varför de omhändertagits och vara delaktiga i beslut. De ska ha en egen socialsekreterare som de kan kon</w:t>
      </w:r>
      <w:r>
        <w:t>takta och som besöker dem regel</w:t>
      </w:r>
      <w:r w:rsidR="00821074">
        <w:t>bundet och som de tillåts</w:t>
      </w:r>
      <w:r w:rsidRPr="00CE6C30">
        <w:t xml:space="preserve"> tala med i enrum</w:t>
      </w:r>
      <w:r>
        <w:t xml:space="preserve">. </w:t>
      </w:r>
    </w:p>
    <w:p w:rsidR="00422B9E" w:rsidP="00422B9E" w:rsidRDefault="0037281E" w14:paraId="764E9680" w14:textId="77777777">
      <w:r>
        <w:t>Vänsterpartiet redogör nedan för de kompletterande förändringar som vi skulle vilja se beträffande särskilda befogenheter på särskilda ungdomshem och LVM-hem.</w:t>
      </w:r>
    </w:p>
    <w:p w:rsidR="00185A00" w:rsidP="00185A00" w:rsidRDefault="00185A00" w14:paraId="3FF092B4" w14:textId="77777777">
      <w:pPr>
        <w:pStyle w:val="Rubrik1"/>
      </w:pPr>
      <w:r>
        <w:t>Tillsyn</w:t>
      </w:r>
    </w:p>
    <w:p w:rsidR="00185A00" w:rsidP="00185A00" w:rsidRDefault="00185A00" w14:paraId="0B38D3F1" w14:textId="51315ABA">
      <w:pPr>
        <w:pStyle w:val="Normalutanindragellerluft"/>
      </w:pPr>
      <w:r>
        <w:t>Det är viktigt att människor</w:t>
      </w:r>
      <w:r w:rsidR="0037281E">
        <w:t xml:space="preserve"> i allmänhet och barn/unga i synnerhet</w:t>
      </w:r>
      <w:r>
        <w:t xml:space="preserve"> har någonstans att vända sig om de blivit felbehandlade av myndighetsutövande instanser som socialtjänsten. Det är några av de mest utsatta grupperna i samhället som har kontakt med socialtjänsten och det är viktigt att det finns en fungerande tillsyn. För ett antal år sedan övergick tillsynen av socialtjänsten</w:t>
      </w:r>
      <w:r w:rsidR="00DC4D27">
        <w:t>,</w:t>
      </w:r>
      <w:r>
        <w:t xml:space="preserve"> från Socialstyrelsen till Inspektionen för vård och omsorg </w:t>
      </w:r>
      <w:r>
        <w:lastRenderedPageBreak/>
        <w:t>(IVO). Dit kan alla vända sig som har klagomål på såväl myndighetsutövningen som enskilda verksamheter. Myndigheten har också tillsynsansvar för verksamheter som t.ex. HVB-hem, äl</w:t>
      </w:r>
      <w:r w:rsidR="00145A96">
        <w:t>dreboenden och missbruksvård</w:t>
      </w:r>
      <w:r w:rsidR="0037281E">
        <w:t xml:space="preserve">. </w:t>
      </w:r>
      <w:r>
        <w:t>För barn finns det inte någonstans att vända sig för att klaga.</w:t>
      </w:r>
      <w:r w:rsidR="0037281E">
        <w:t xml:space="preserve"> </w:t>
      </w:r>
      <w:r>
        <w:t xml:space="preserve">Det är viktigt att det finns en väl fungerande tillsyn av </w:t>
      </w:r>
      <w:r w:rsidR="00B54DF5">
        <w:t xml:space="preserve">särskilda ungdomshem och </w:t>
      </w:r>
      <w:r w:rsidR="0037281E">
        <w:t>LVM-hem.</w:t>
      </w:r>
      <w:r>
        <w:t xml:space="preserve"> Det bör </w:t>
      </w:r>
      <w:r w:rsidR="00B239D6">
        <w:t xml:space="preserve">därför </w:t>
      </w:r>
      <w:r>
        <w:t xml:space="preserve">utredas hur tillsynen och uppföljningen </w:t>
      </w:r>
      <w:r w:rsidR="00145A96">
        <w:t>av dessa kan förbättras</w:t>
      </w:r>
      <w:r>
        <w:t>. Detta bör riksdagen ställa sig bako</w:t>
      </w:r>
      <w:r w:rsidR="00145A96">
        <w:t>m och ge regeringen till känna.</w:t>
      </w:r>
    </w:p>
    <w:p w:rsidR="0037281E" w:rsidP="00712A08" w:rsidRDefault="00712A08" w14:paraId="1E278225" w14:textId="77777777">
      <w:pPr>
        <w:pStyle w:val="Rubrik1"/>
      </w:pPr>
      <w:r>
        <w:t>Vård i enskildhet</w:t>
      </w:r>
    </w:p>
    <w:p w:rsidRPr="00DC4D27" w:rsidR="00DC4D27" w:rsidP="00712A08" w:rsidRDefault="00CE6C30" w14:paraId="250FFEAD" w14:textId="2F10C8BF">
      <w:pPr>
        <w:pStyle w:val="Normalutanindragellerluft"/>
      </w:pPr>
      <w:r>
        <w:t xml:space="preserve">Regeringen föreslår att </w:t>
      </w:r>
      <w:r w:rsidR="00453C1E">
        <w:t>s.k.</w:t>
      </w:r>
      <w:r>
        <w:t xml:space="preserve"> vård i enskildhet ska beredas den enskilde oavsett om han eller hon vistas på</w:t>
      </w:r>
      <w:r w:rsidR="00DC4D27">
        <w:t xml:space="preserve"> en</w:t>
      </w:r>
      <w:r>
        <w:t xml:space="preserve"> lå</w:t>
      </w:r>
      <w:r w:rsidR="006F1182">
        <w:t xml:space="preserve">sbar eller öppen enhet. Vård i enskildhet innebär att den unge vårdas utan möjlighet att fritt träffa övriga intagna. Detta </w:t>
      </w:r>
      <w:r w:rsidR="00B54DF5">
        <w:t xml:space="preserve">ska kunna ske </w:t>
      </w:r>
      <w:r w:rsidR="006F1182">
        <w:t>under två månader. Dock finns det möjlighet att efter prövning förlänga vården i enskild</w:t>
      </w:r>
      <w:r w:rsidR="00C67D82">
        <w:t>het. Vänsterpartiet är skeptiskt</w:t>
      </w:r>
      <w:r w:rsidR="006F1182">
        <w:t xml:space="preserve"> till att möjligheten till vård i enskildhet ges under så lång tid. </w:t>
      </w:r>
      <w:r w:rsidRPr="00821074" w:rsidR="00821074">
        <w:t>Vänsterpartiet instämmer i Barnombudsmannens kritik av förslaget</w:t>
      </w:r>
      <w:r w:rsidR="00453C1E">
        <w:t>:</w:t>
      </w:r>
    </w:p>
    <w:p w:rsidRPr="00DC4D27" w:rsidR="00DC4D27" w:rsidP="00DC4D27" w:rsidRDefault="00821074" w14:paraId="1E87FCDC" w14:textId="77777777">
      <w:pPr>
        <w:pStyle w:val="Citat"/>
      </w:pPr>
      <w:r w:rsidRPr="00DC4D27">
        <w:t>En förutsättning för att det ska vara acceptabelt är dock att det tydligt framgår av lagstiftningen att vård i avskildhet inte får inneb</w:t>
      </w:r>
      <w:r w:rsidRPr="00DC4D27" w:rsidR="00DC4D27">
        <w:t>ära isolering eller avskiljning</w:t>
      </w:r>
      <w:r w:rsidRPr="00DC4D27">
        <w:t>.</w:t>
      </w:r>
    </w:p>
    <w:p w:rsidRPr="00DC4D27" w:rsidR="00712A08" w:rsidP="00DC4D27" w:rsidRDefault="006F1182" w14:paraId="6CB884C1" w14:textId="4999FE88">
      <w:pPr>
        <w:pStyle w:val="Normalutanindragellerluft"/>
      </w:pPr>
      <w:r w:rsidRPr="00DC4D27">
        <w:t>Det finns</w:t>
      </w:r>
      <w:r w:rsidRPr="00DC4D27" w:rsidR="00821074">
        <w:t xml:space="preserve"> tyvärr</w:t>
      </w:r>
      <w:r w:rsidRPr="00DC4D27">
        <w:t xml:space="preserve"> exempel på barn och unga som vårdats på detta sätt under lång tid</w:t>
      </w:r>
      <w:r w:rsidRPr="00DC4D27" w:rsidR="00DC4D27">
        <w:t>,</w:t>
      </w:r>
      <w:r w:rsidRPr="00DC4D27">
        <w:t xml:space="preserve"> vilket Vänsterpartiet starkt motsätter sig. De senaste åren har </w:t>
      </w:r>
      <w:r w:rsidRPr="00DC4D27">
        <w:lastRenderedPageBreak/>
        <w:t xml:space="preserve">alarmerande fakta uppdagats vid granskningar av vissa </w:t>
      </w:r>
      <w:r w:rsidRPr="00DC4D27" w:rsidR="00B54DF5">
        <w:t>ungdoms</w:t>
      </w:r>
      <w:r w:rsidRPr="00DC4D27">
        <w:t>hem. Barn har varit avskilda från andra ungdomar i flera år utifrån bestämmelsen</w:t>
      </w:r>
      <w:r w:rsidRPr="00DC4D27" w:rsidR="00453C1E">
        <w:t>,</w:t>
      </w:r>
      <w:r w:rsidRPr="00DC4D27">
        <w:t xml:space="preserve"> som använts på felaktiga</w:t>
      </w:r>
      <w:r w:rsidRPr="00DC4D27" w:rsidR="00B54DF5">
        <w:t xml:space="preserve"> och godtyckliga</w:t>
      </w:r>
      <w:r w:rsidRPr="00DC4D27">
        <w:t xml:space="preserve"> grunder. Ungdomshemmen har upprepade gånger också fått kritik angående isolering. Isoleringsceller får bara användas i extrema undantagsfall och aldrig som bestraffning. Det har gjorts flera granskningar som visar att isolering använts på helt felaktiga grunder. Det ledde till att S</w:t>
      </w:r>
      <w:r w:rsidRPr="00DC4D27" w:rsidR="00DC4D27">
        <w:t>tatens institutionsstyrelse (Sis</w:t>
      </w:r>
      <w:r w:rsidRPr="00DC4D27">
        <w:t xml:space="preserve">) för ett antal år sedan ändrade rutinerna och lovade bättring. Men fortfarande kan barn och unga bli isolerade utan att det finns lagligt stöd för det. Motiveringar kan vara att det </w:t>
      </w:r>
      <w:r w:rsidRPr="00DC4D27" w:rsidR="00453C1E">
        <w:t>råder</w:t>
      </w:r>
      <w:r w:rsidRPr="00DC4D27">
        <w:t xml:space="preserve"> platsbrist eller att ungdomarna inte gör som de är tillsagda och gör motstånd när personalen försöker tvinga dem. Både Justitieombudsmannen och Inspektionen för vård och omsorg har tidigare kritiserat Statens institutionsstyrelse för att personal tvingar ungdomarna att vara på sina rum utan lagligt stöd. Ändå finns det många exempel på att barn isoleras efter att ha vägrat gå in på sina rum. </w:t>
      </w:r>
      <w:r w:rsidRPr="00DC4D27" w:rsidR="00B54DF5">
        <w:t>Detta är oacceptabelt</w:t>
      </w:r>
      <w:r w:rsidRPr="00DC4D27" w:rsidR="00DC4D27">
        <w:t>, och Sis egen</w:t>
      </w:r>
      <w:r w:rsidRPr="00DC4D27" w:rsidR="00B54DF5">
        <w:t xml:space="preserve"> kartläggning av vård i enskildhet visar att de unga själva upplevde att de inte fått en tydlig beskrivning av vilken vård de ansågs vara i behov av och på vilket sätt den skulle bedrivas. Att som regeringen föreslår endast lägga  till skrivningar om att vården ska vara ”individuellt anpassad” räcker dessvärre inte. För Vänsterpartiet är också tidsaspekten avgörande och att maxtiden för vård i enskildhet ska vara två månader kan inte anses stämma </w:t>
      </w:r>
      <w:r w:rsidRPr="00DC4D27" w:rsidR="00B54DF5">
        <w:lastRenderedPageBreak/>
        <w:t>överens med mål</w:t>
      </w:r>
      <w:r w:rsidRPr="00DC4D27" w:rsidR="0078039A">
        <w:t>en</w:t>
      </w:r>
      <w:r w:rsidRPr="00DC4D27" w:rsidR="00B54DF5">
        <w:t xml:space="preserve"> för en rättssäker och </w:t>
      </w:r>
      <w:r w:rsidRPr="00DC4D27" w:rsidR="00821074">
        <w:t>trygg tillvaro för unga på särskilda ungdomshem.</w:t>
      </w:r>
    </w:p>
    <w:p w:rsidRPr="006F1182" w:rsidR="006F1182" w:rsidP="006F1182" w:rsidRDefault="00A436F8" w14:paraId="7DC9CC9B" w14:textId="77777777">
      <w:r>
        <w:t>Mot bakgrund av detta ska möjligheten till vård i enskildhet begränsas till trettio dagar. Detta bör riksdagen ställa sig bako</w:t>
      </w:r>
      <w:r w:rsidR="0078039A">
        <w:t>m och ge regeringen till känna.</w:t>
      </w:r>
    </w:p>
    <w:p w:rsidR="00712A08" w:rsidP="00821074" w:rsidRDefault="00821074" w14:paraId="41BB571C" w14:textId="77777777">
      <w:pPr>
        <w:pStyle w:val="Rubrik1"/>
      </w:pPr>
      <w:r>
        <w:t>Av</w:t>
      </w:r>
      <w:r w:rsidR="00A436F8">
        <w:t>skiljning</w:t>
      </w:r>
    </w:p>
    <w:p w:rsidR="00EC0670" w:rsidP="00EC0670" w:rsidRDefault="00A436F8" w14:paraId="0ED551F7" w14:textId="77777777">
      <w:pPr>
        <w:pStyle w:val="Normalutanindragellerluft"/>
      </w:pPr>
      <w:r w:rsidRPr="00EC0670">
        <w:t xml:space="preserve">Regeringen föreslår att bestämmelsen om </w:t>
      </w:r>
      <w:r w:rsidRPr="00EC0670" w:rsidR="00821074">
        <w:t xml:space="preserve">möjlighet till </w:t>
      </w:r>
      <w:r w:rsidRPr="00EC0670" w:rsidR="001A5E4E">
        <w:t>s.k.</w:t>
      </w:r>
      <w:r w:rsidRPr="00EC0670" w:rsidR="00821074">
        <w:t xml:space="preserve"> </w:t>
      </w:r>
      <w:r w:rsidRPr="00EC0670">
        <w:t>avskildhet ska kortas fr</w:t>
      </w:r>
      <w:r w:rsidR="00EC0670">
        <w:t>ån nuvarande 24 timmar till 4</w:t>
      </w:r>
      <w:r w:rsidRPr="00EC0670">
        <w:t xml:space="preserve"> timmar. Det innebär </w:t>
      </w:r>
      <w:r w:rsidRPr="00EC0670" w:rsidR="00821074">
        <w:t xml:space="preserve">förvisso </w:t>
      </w:r>
      <w:r w:rsidRPr="00EC0670">
        <w:t>att den tid som det ska vara möjligt att avskilja den unge minskas</w:t>
      </w:r>
      <w:r w:rsidR="00EC0670">
        <w:t>,</w:t>
      </w:r>
      <w:r w:rsidRPr="00EC0670" w:rsidR="00821074">
        <w:t xml:space="preserve"> men såväl Barnombudsmannen som Rädda Barnen skulle hellre se ett avskaffande av metoden</w:t>
      </w:r>
      <w:r w:rsidRPr="00EC0670" w:rsidR="001A5E4E">
        <w:t>,</w:t>
      </w:r>
      <w:r w:rsidRPr="00EC0670" w:rsidR="00821074">
        <w:t xml:space="preserve"> vilket Vänsterpartiet instämmer i</w:t>
      </w:r>
      <w:r w:rsidRPr="00EC0670">
        <w:t>. Vidare föreslås att beslut om avskilj</w:t>
      </w:r>
      <w:r w:rsidRPr="00EC0670" w:rsidR="001A5E4E">
        <w:t>ning ska gå att överklaga till F</w:t>
      </w:r>
      <w:r w:rsidRPr="00EC0670">
        <w:t>örvaltningsrätten och att beslutet ska rapporteras till IVO. U</w:t>
      </w:r>
      <w:r w:rsidR="00EC0670">
        <w:t>tredningen föreslår även att Sis</w:t>
      </w:r>
      <w:r w:rsidRPr="00EC0670">
        <w:t xml:space="preserve"> ska få i uppdrag att särskilt rapportera användningen av avskiljning årligen under en treårsperiod. Sverige har redan fått kritik från inte mindre än två internationella expertkommittéer för detta förfarande. Både FN:s barnrättskommitté </w:t>
      </w:r>
      <w:r w:rsidRPr="00EC0670" w:rsidR="001A5E4E">
        <w:t>och</w:t>
      </w:r>
      <w:r w:rsidRPr="00EC0670">
        <w:t xml:space="preserve"> FN:s kommitté mot tortyr kritiserade under år 2014 och 2015 Sverige för att den svenska lagstiftningen över</w:t>
      </w:r>
      <w:r w:rsidRPr="00EC0670" w:rsidR="001A5E4E">
        <w:t xml:space="preserve"> </w:t>
      </w:r>
      <w:r w:rsidRPr="00EC0670">
        <w:t>huvud</w:t>
      </w:r>
      <w:r w:rsidRPr="00EC0670" w:rsidR="001A5E4E">
        <w:t xml:space="preserve"> </w:t>
      </w:r>
      <w:r w:rsidRPr="00EC0670">
        <w:t xml:space="preserve">taget tillåter att barn/unga isoleras och hålls avskilda på </w:t>
      </w:r>
      <w:r w:rsidRPr="00EC0670" w:rsidR="001A5E4E">
        <w:t>bl.a.</w:t>
      </w:r>
      <w:r w:rsidRPr="00EC0670">
        <w:t xml:space="preserve"> ungdomshem. </w:t>
      </w:r>
      <w:r w:rsidRPr="00EC0670" w:rsidR="00197582">
        <w:t xml:space="preserve">Därför är det anmärkningsvärt att regeringen ändå framhärdar med bibehållen möjlighet till avskiljning, förvisso dock under </w:t>
      </w:r>
      <w:r w:rsidRPr="00EC0670" w:rsidR="00197582">
        <w:lastRenderedPageBreak/>
        <w:t xml:space="preserve">kortare tid. </w:t>
      </w:r>
      <w:r w:rsidRPr="00EC0670">
        <w:t xml:space="preserve">Avskiljning är en väldigt allvarlig åtgärd som gör redan utsatta </w:t>
      </w:r>
      <w:r w:rsidRPr="00EC0670" w:rsidR="00821074">
        <w:t>bar</w:t>
      </w:r>
      <w:r w:rsidRPr="00EC0670" w:rsidR="001A5E4E">
        <w:t>n</w:t>
      </w:r>
      <w:r w:rsidRPr="00EC0670" w:rsidR="00821074">
        <w:t xml:space="preserve"> och </w:t>
      </w:r>
      <w:r w:rsidRPr="00EC0670">
        <w:t>unga än mer utsatta. Både Barnombudsmannen, Rädda Barnen och U</w:t>
      </w:r>
      <w:r w:rsidRPr="00EC0670" w:rsidR="00EC0670">
        <w:t>nicef</w:t>
      </w:r>
      <w:r w:rsidRPr="00EC0670">
        <w:t xml:space="preserve"> avstyrker förslaget. Vänsterpartiet instämmer i remissinstansernas kritik. Bland annat skriver Barnombudsmannen</w:t>
      </w:r>
      <w:r w:rsidRPr="00EC0670" w:rsidR="001A5E4E">
        <w:t>:</w:t>
      </w:r>
      <w:r w:rsidRPr="00EC0670">
        <w:t xml:space="preserve"> </w:t>
      </w:r>
    </w:p>
    <w:p w:rsidRPr="00EC0670" w:rsidR="00A436F8" w:rsidP="00EC0670" w:rsidRDefault="00197582" w14:paraId="4B09B04D" w14:textId="4704695D">
      <w:pPr>
        <w:pStyle w:val="Citat"/>
      </w:pPr>
      <w:r w:rsidRPr="00EC0670">
        <w:t>Även om förslagen om inskränkningar i möjligheten att avskilja barn visserligen innebär steg i rätt riktning är de långt ifrån tillräckliga för att Sverige ska anses kunna leva upp till det skydd för barnets rättigheter som både barnkonventionen och FN:s konvention mot tortyr och annan grym, omänsklig eller förnedrande behandling ger barn</w:t>
      </w:r>
      <w:r w:rsidRPr="00EC0670" w:rsidR="001A5E4E">
        <w:t>.</w:t>
      </w:r>
    </w:p>
    <w:p w:rsidRPr="00EC0670" w:rsidR="00EC0670" w:rsidP="00EC0670" w:rsidRDefault="00197582" w14:paraId="1CF25D02" w14:textId="77777777">
      <w:pPr>
        <w:pStyle w:val="Normalutanindragellerluft"/>
      </w:pPr>
      <w:r w:rsidRPr="00EC0670">
        <w:t xml:space="preserve">Vidare skriver BO att: </w:t>
      </w:r>
    </w:p>
    <w:p w:rsidRPr="00EC0670" w:rsidR="00197582" w:rsidP="00EC0670" w:rsidRDefault="00197582" w14:paraId="4DBD5FBA" w14:textId="1C0368F8">
      <w:pPr>
        <w:pStyle w:val="Citat"/>
      </w:pPr>
      <w:r w:rsidRPr="00EC0670">
        <w:t>Barnombudsmannen anser att det är tydligt att användningen av isolering och avskiljning av barn och unga står i strid med barnkonventionen och tortyrkonventionen. Vi kan därför inte acceptera ett förslag som innebär att Sverige inte säkerställer barns mänskliga rättigheter såsom de har tolkats av FN:s barnrättskommitté samt FN:s kommitté mot tortyr. Sverige har ratificerat dessa konventioner och har ett ansvar att säkerställa de rättigheter som konventionerna ger barn och unga. Att det i</w:t>
      </w:r>
      <w:r w:rsidR="000A24CE">
        <w:t xml:space="preserve"> </w:t>
      </w:r>
      <w:r w:rsidRPr="00EC0670">
        <w:t>dag skulle saknas kompetens eller metoder för att bedriva statlig ungdomsvård utan att använda en åtgärd som avskiljning är inte ett acceptabelt argument. För att säkerställa barns rättigheter krävs i</w:t>
      </w:r>
      <w:r w:rsidR="000A24CE">
        <w:t xml:space="preserve"> </w:t>
      </w:r>
      <w:r w:rsidRPr="00EC0670">
        <w:t xml:space="preserve">stället att staten tar ansvar för att den statliga ungdomsvården har de resurser och den kompetens som krävs för att vården kan genomföras på ett sätt som upprätthåller respekten för barnets mänskliga rättigheter </w:t>
      </w:r>
      <w:r w:rsidRPr="00EC0670">
        <w:lastRenderedPageBreak/>
        <w:t xml:space="preserve">samt utbildar personal i att använda metoder som står i överensstämmelse med barns mänskliga rättigheter. </w:t>
      </w:r>
    </w:p>
    <w:p w:rsidRPr="00EC0670" w:rsidR="00185A00" w:rsidP="000D07E0" w:rsidRDefault="00197582" w14:paraId="750E2FAB" w14:textId="4B77C27C">
      <w:pPr>
        <w:pStyle w:val="Citatmedindrag"/>
        <w:spacing w:after="150"/>
      </w:pPr>
      <w:r w:rsidRPr="00EC0670">
        <w:t>Så länge avskiljningar finns som en möjlig åtgärd kommer den tvångsåtgärden att användas och incitamenten för att i grunden se över den statliga ungdomsvården blir inte tillräckligt starka. De senaste årens statistik över antalet avskiljningar visar med eftertryck hur viktigt det är att frågan om mänskliga rättigheter ständigt är i fokus i en sluten miljö där in</w:t>
      </w:r>
      <w:r w:rsidR="000A24CE">
        <w:t>synen är begränsad.</w:t>
      </w:r>
    </w:p>
    <w:p w:rsidR="00197582" w:rsidP="00EC0670" w:rsidRDefault="00197582" w14:paraId="3C47AFCD" w14:textId="42D641F4">
      <w:pPr>
        <w:pStyle w:val="Normalutanindragellerluft"/>
      </w:pPr>
      <w:r w:rsidRPr="00EC0670">
        <w:t>Vänsterpartiet instämmer ti</w:t>
      </w:r>
      <w:bookmarkStart w:name="_GoBack" w:id="1"/>
      <w:bookmarkEnd w:id="1"/>
      <w:r w:rsidRPr="00EC0670">
        <w:t>ll fullo i den kritiken och menar att möjligheten till avskiljning inte bör finnas. Det är anmärkningsvärt att regeringen väljer att gå vidare med det här förslaget samtidigt som proposition</w:t>
      </w:r>
      <w:r w:rsidRPr="00EC0670" w:rsidR="00821074">
        <w:t xml:space="preserve"> 2017/18:</w:t>
      </w:r>
      <w:r w:rsidR="000A24CE">
        <w:t xml:space="preserve">186 </w:t>
      </w:r>
      <w:r w:rsidRPr="00EC0670">
        <w:t>Inkorporering av FN:s ko</w:t>
      </w:r>
      <w:r w:rsidR="000A24CE">
        <w:t>nvention om barnets rättigheter</w:t>
      </w:r>
      <w:r w:rsidRPr="00EC0670">
        <w:t xml:space="preserve"> lagts på riksdagens bord eftersom det inte bör finnas några tveksamheter kring vilken lagstiftning som är gällande och avskiljni</w:t>
      </w:r>
      <w:r w:rsidRPr="00EC0670" w:rsidR="00C54F4F">
        <w:t>ng kan inte anses vara förenlig</w:t>
      </w:r>
      <w:r w:rsidRPr="00EC0670">
        <w:t xml:space="preserve"> med FN:s barnkonvention. Mot bakgrund av detta bör möjligheten till åtgärden avskiljning avskaffas. Detta bör riksdagen ställa sig bako</w:t>
      </w:r>
      <w:r w:rsidRPr="00EC0670" w:rsidR="00C54F4F">
        <w:t>m och ge regeringen till känna.</w:t>
      </w:r>
    </w:p>
    <w:p w:rsidRPr="000A24CE" w:rsidR="000A24CE" w:rsidP="000A24CE" w:rsidRDefault="000A24CE" w14:paraId="30AD157E" w14:textId="77777777"/>
    <w:sdt>
      <w:sdtPr>
        <w:alias w:val="CC_Underskrifter"/>
        <w:tag w:val="CC_Underskrifter"/>
        <w:id w:val="583496634"/>
        <w:lock w:val="sdtContentLocked"/>
        <w:placeholder>
          <w:docPart w:val="D101EDE5D2D24EE5AD4D2765E9C57313"/>
        </w:placeholder>
        <w15:appearance w15:val="hidden"/>
      </w:sdtPr>
      <w:sdtEndPr/>
      <w:sdtContent>
        <w:p w:rsidR="004801AC" w:rsidP="006623A8" w:rsidRDefault="000D07E0" w14:paraId="25302E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D3613F" w:rsidRDefault="00D3613F" w14:paraId="23D8EEC5" w14:textId="77777777"/>
    <w:sectPr w:rsidR="00D361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4B318" w14:textId="77777777" w:rsidR="004E66FC" w:rsidRDefault="004E66FC" w:rsidP="000C1CAD">
      <w:pPr>
        <w:spacing w:line="240" w:lineRule="auto"/>
      </w:pPr>
      <w:r>
        <w:separator/>
      </w:r>
    </w:p>
  </w:endnote>
  <w:endnote w:type="continuationSeparator" w:id="0">
    <w:p w14:paraId="318784B9" w14:textId="77777777" w:rsidR="004E66FC" w:rsidRDefault="004E6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ADB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7A36E" w14:textId="61615E3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7E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5ACE0" w14:textId="77777777" w:rsidR="004E66FC" w:rsidRDefault="004E66FC" w:rsidP="000C1CAD">
      <w:pPr>
        <w:spacing w:line="240" w:lineRule="auto"/>
      </w:pPr>
      <w:r>
        <w:separator/>
      </w:r>
    </w:p>
  </w:footnote>
  <w:footnote w:type="continuationSeparator" w:id="0">
    <w:p w14:paraId="35D5D90E" w14:textId="77777777" w:rsidR="004E66FC" w:rsidRDefault="004E6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F5D6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07E0" w14:paraId="6E3126DF" w14:textId="77777777">
                          <w:pPr>
                            <w:jc w:val="right"/>
                          </w:pPr>
                          <w:sdt>
                            <w:sdtPr>
                              <w:alias w:val="CC_Noformat_Partikod"/>
                              <w:tag w:val="CC_Noformat_Partikod"/>
                              <w:id w:val="-53464382"/>
                              <w:placeholder>
                                <w:docPart w:val="1701D4982ED543AFBD150CAC9C3CA51F"/>
                              </w:placeholder>
                              <w:text/>
                            </w:sdtPr>
                            <w:sdtEndPr/>
                            <w:sdtContent>
                              <w:r w:rsidR="000914C3">
                                <w:t>V</w:t>
                              </w:r>
                            </w:sdtContent>
                          </w:sdt>
                          <w:sdt>
                            <w:sdtPr>
                              <w:alias w:val="CC_Noformat_Partinummer"/>
                              <w:tag w:val="CC_Noformat_Partinummer"/>
                              <w:id w:val="-1709555926"/>
                              <w:placeholder>
                                <w:docPart w:val="F520D944994544CA9E0125C6C92ABAD0"/>
                              </w:placeholder>
                              <w:text/>
                            </w:sdtPr>
                            <w:sdtEndPr/>
                            <w:sdtContent>
                              <w:r w:rsidR="00836DA1">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07E0" w14:paraId="6E3126DF" w14:textId="77777777">
                    <w:pPr>
                      <w:jc w:val="right"/>
                    </w:pPr>
                    <w:sdt>
                      <w:sdtPr>
                        <w:alias w:val="CC_Noformat_Partikod"/>
                        <w:tag w:val="CC_Noformat_Partikod"/>
                        <w:id w:val="-53464382"/>
                        <w:placeholder>
                          <w:docPart w:val="1701D4982ED543AFBD150CAC9C3CA51F"/>
                        </w:placeholder>
                        <w:text/>
                      </w:sdtPr>
                      <w:sdtEndPr/>
                      <w:sdtContent>
                        <w:r w:rsidR="000914C3">
                          <w:t>V</w:t>
                        </w:r>
                      </w:sdtContent>
                    </w:sdt>
                    <w:sdt>
                      <w:sdtPr>
                        <w:alias w:val="CC_Noformat_Partinummer"/>
                        <w:tag w:val="CC_Noformat_Partinummer"/>
                        <w:id w:val="-1709555926"/>
                        <w:placeholder>
                          <w:docPart w:val="F520D944994544CA9E0125C6C92ABAD0"/>
                        </w:placeholder>
                        <w:text/>
                      </w:sdtPr>
                      <w:sdtEndPr/>
                      <w:sdtContent>
                        <w:r w:rsidR="00836DA1">
                          <w:t>024</w:t>
                        </w:r>
                      </w:sdtContent>
                    </w:sdt>
                  </w:p>
                </w:txbxContent>
              </v:textbox>
              <w10:wrap anchorx="page"/>
            </v:shape>
          </w:pict>
        </mc:Fallback>
      </mc:AlternateContent>
    </w:r>
  </w:p>
  <w:p w:rsidRPr="00293C4F" w:rsidR="004F35FE" w:rsidP="00776B74" w:rsidRDefault="004F35FE" w14:paraId="6EAD22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7E0" w14:paraId="003EAB3A" w14:textId="77777777">
    <w:pPr>
      <w:jc w:val="right"/>
    </w:pPr>
    <w:sdt>
      <w:sdtPr>
        <w:alias w:val="CC_Noformat_Partikod"/>
        <w:tag w:val="CC_Noformat_Partikod"/>
        <w:id w:val="559911109"/>
        <w:placeholder>
          <w:docPart w:val="1701D4982ED543AFBD150CAC9C3CA51F"/>
        </w:placeholder>
        <w:text/>
      </w:sdtPr>
      <w:sdtEndPr/>
      <w:sdtContent>
        <w:r w:rsidR="000914C3">
          <w:t>V</w:t>
        </w:r>
      </w:sdtContent>
    </w:sdt>
    <w:sdt>
      <w:sdtPr>
        <w:alias w:val="CC_Noformat_Partinummer"/>
        <w:tag w:val="CC_Noformat_Partinummer"/>
        <w:id w:val="1197820850"/>
        <w:placeholder>
          <w:docPart w:val="F520D944994544CA9E0125C6C92ABAD0"/>
        </w:placeholder>
        <w:text/>
      </w:sdtPr>
      <w:sdtEndPr/>
      <w:sdtContent>
        <w:r w:rsidR="00836DA1">
          <w:t>024</w:t>
        </w:r>
      </w:sdtContent>
    </w:sdt>
  </w:p>
  <w:p w:rsidR="004F35FE" w:rsidP="00776B74" w:rsidRDefault="004F35FE" w14:paraId="7F3B77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7E0" w14:paraId="6C746FA4" w14:textId="77777777">
    <w:pPr>
      <w:jc w:val="right"/>
    </w:pPr>
    <w:sdt>
      <w:sdtPr>
        <w:alias w:val="CC_Noformat_Partikod"/>
        <w:tag w:val="CC_Noformat_Partikod"/>
        <w:id w:val="1471015553"/>
        <w:text/>
      </w:sdtPr>
      <w:sdtEndPr/>
      <w:sdtContent>
        <w:r w:rsidR="000914C3">
          <w:t>V</w:t>
        </w:r>
      </w:sdtContent>
    </w:sdt>
    <w:sdt>
      <w:sdtPr>
        <w:alias w:val="CC_Noformat_Partinummer"/>
        <w:tag w:val="CC_Noformat_Partinummer"/>
        <w:id w:val="-2014525982"/>
        <w:text/>
      </w:sdtPr>
      <w:sdtEndPr/>
      <w:sdtContent>
        <w:r w:rsidR="00836DA1">
          <w:t>024</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0D07E0" w14:paraId="49EBE0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D07E0" w14:paraId="7912C3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07E0" w14:paraId="5FD212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:4046</w:t>
        </w:r>
      </w:sdtContent>
    </w:sdt>
  </w:p>
  <w:p w:rsidR="004F35FE" w:rsidP="00E03A3D" w:rsidRDefault="000D07E0" w14:paraId="192EFCD4"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15:appearance w15:val="hidden"/>
      <w:text/>
    </w:sdtPr>
    <w:sdtEndPr/>
    <w:sdtContent>
      <w:p w:rsidR="004F35FE" w:rsidP="00283E0F" w:rsidRDefault="00C4731D" w14:paraId="3AA61C18" w14:textId="77777777">
        <w:pPr>
          <w:pStyle w:val="FSHRub2"/>
        </w:pPr>
        <w:r>
          <w:t>med anledning av prop. 2017/18:169 Stärkt rättssäkerhet vid genomförande av särskilda befogenheter på särskilda ungdomshem och LVM-hem</w:t>
        </w:r>
      </w:p>
    </w:sdtContent>
  </w:sdt>
  <w:sdt>
    <w:sdtPr>
      <w:alias w:val="CC_Boilerplate_3"/>
      <w:tag w:val="CC_Boilerplate_3"/>
      <w:id w:val="1606463544"/>
      <w:lock w:val="sdtContentLocked"/>
      <w15:appearance w15:val="hidden"/>
      <w:text w:multiLine="1"/>
    </w:sdtPr>
    <w:sdtEndPr/>
    <w:sdtContent>
      <w:p w:rsidR="004F35FE" w:rsidP="00283E0F" w:rsidRDefault="004F35FE" w14:paraId="11909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914C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1228"/>
    <w:rsid w:val="00082BEA"/>
    <w:rsid w:val="00083467"/>
    <w:rsid w:val="000845E2"/>
    <w:rsid w:val="00084C74"/>
    <w:rsid w:val="00084CE8"/>
    <w:rsid w:val="00084E2A"/>
    <w:rsid w:val="00084E38"/>
    <w:rsid w:val="00086446"/>
    <w:rsid w:val="00086B78"/>
    <w:rsid w:val="00087231"/>
    <w:rsid w:val="000909BE"/>
    <w:rsid w:val="00091476"/>
    <w:rsid w:val="000914C3"/>
    <w:rsid w:val="00093636"/>
    <w:rsid w:val="00093646"/>
    <w:rsid w:val="00093F48"/>
    <w:rsid w:val="0009440B"/>
    <w:rsid w:val="00094A50"/>
    <w:rsid w:val="00094A68"/>
    <w:rsid w:val="00094AC0"/>
    <w:rsid w:val="00094BFD"/>
    <w:rsid w:val="000953C2"/>
    <w:rsid w:val="0009550E"/>
    <w:rsid w:val="000A1014"/>
    <w:rsid w:val="000A19A5"/>
    <w:rsid w:val="000A1D1D"/>
    <w:rsid w:val="000A24CE"/>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07E0"/>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5A96"/>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A00"/>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582"/>
    <w:rsid w:val="00197737"/>
    <w:rsid w:val="001A0693"/>
    <w:rsid w:val="001A193E"/>
    <w:rsid w:val="001A2309"/>
    <w:rsid w:val="001A25FF"/>
    <w:rsid w:val="001A2F45"/>
    <w:rsid w:val="001A3EC3"/>
    <w:rsid w:val="001A4463"/>
    <w:rsid w:val="001A4465"/>
    <w:rsid w:val="001A50EB"/>
    <w:rsid w:val="001A50F8"/>
    <w:rsid w:val="001A5115"/>
    <w:rsid w:val="001A5B65"/>
    <w:rsid w:val="001A5E4E"/>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4F1"/>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512"/>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281E"/>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884"/>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1E"/>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C38"/>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66FC"/>
    <w:rsid w:val="004E7C93"/>
    <w:rsid w:val="004E7FB1"/>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927"/>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682F"/>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3A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64"/>
    <w:rsid w:val="006E3A86"/>
    <w:rsid w:val="006E4AAB"/>
    <w:rsid w:val="006E552F"/>
    <w:rsid w:val="006E6E07"/>
    <w:rsid w:val="006E6E39"/>
    <w:rsid w:val="006E7E27"/>
    <w:rsid w:val="006F07EB"/>
    <w:rsid w:val="006F082D"/>
    <w:rsid w:val="006F1182"/>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2A08"/>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39A"/>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265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4BD0"/>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074"/>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6DA1"/>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075F"/>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511"/>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36F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39D6"/>
    <w:rsid w:val="00B240F8"/>
    <w:rsid w:val="00B260A2"/>
    <w:rsid w:val="00B262B9"/>
    <w:rsid w:val="00B26797"/>
    <w:rsid w:val="00B26D9F"/>
    <w:rsid w:val="00B27E2E"/>
    <w:rsid w:val="00B30A6B"/>
    <w:rsid w:val="00B30BC9"/>
    <w:rsid w:val="00B30ED2"/>
    <w:rsid w:val="00B3163A"/>
    <w:rsid w:val="00B328E0"/>
    <w:rsid w:val="00B33752"/>
    <w:rsid w:val="00B3380D"/>
    <w:rsid w:val="00B34444"/>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5"/>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C54"/>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4731D"/>
    <w:rsid w:val="00C51FE8"/>
    <w:rsid w:val="00C529B7"/>
    <w:rsid w:val="00C536E8"/>
    <w:rsid w:val="00C53883"/>
    <w:rsid w:val="00C53B95"/>
    <w:rsid w:val="00C53BDA"/>
    <w:rsid w:val="00C54F4F"/>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67D82"/>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6C3"/>
    <w:rsid w:val="00CE3EE2"/>
    <w:rsid w:val="00CE6C30"/>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13F"/>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83F"/>
    <w:rsid w:val="00DB4FA4"/>
    <w:rsid w:val="00DB65E8"/>
    <w:rsid w:val="00DB7490"/>
    <w:rsid w:val="00DB7E7F"/>
    <w:rsid w:val="00DC01AA"/>
    <w:rsid w:val="00DC084A"/>
    <w:rsid w:val="00DC2A5B"/>
    <w:rsid w:val="00DC3EF5"/>
    <w:rsid w:val="00DC4D27"/>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B5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670"/>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87D"/>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45D4"/>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5AD"/>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C0DE9"/>
  <w15:chartTrackingRefBased/>
  <w15:docId w15:val="{E68FDC67-93F4-4505-BDEF-220B0B02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989">
      <w:bodyDiv w:val="1"/>
      <w:marLeft w:val="0"/>
      <w:marRight w:val="0"/>
      <w:marTop w:val="0"/>
      <w:marBottom w:val="0"/>
      <w:divBdr>
        <w:top w:val="none" w:sz="0" w:space="0" w:color="auto"/>
        <w:left w:val="none" w:sz="0" w:space="0" w:color="auto"/>
        <w:bottom w:val="none" w:sz="0" w:space="0" w:color="auto"/>
        <w:right w:val="none" w:sz="0" w:space="0" w:color="auto"/>
      </w:divBdr>
      <w:divsChild>
        <w:div w:id="1872840913">
          <w:marLeft w:val="0"/>
          <w:marRight w:val="0"/>
          <w:marTop w:val="0"/>
          <w:marBottom w:val="0"/>
          <w:divBdr>
            <w:top w:val="none" w:sz="0" w:space="0" w:color="auto"/>
            <w:left w:val="none" w:sz="0" w:space="0" w:color="auto"/>
            <w:bottom w:val="none" w:sz="0" w:space="0" w:color="auto"/>
            <w:right w:val="none" w:sz="0" w:space="0" w:color="auto"/>
          </w:divBdr>
          <w:divsChild>
            <w:div w:id="1226524680">
              <w:marLeft w:val="0"/>
              <w:marRight w:val="0"/>
              <w:marTop w:val="0"/>
              <w:marBottom w:val="0"/>
              <w:divBdr>
                <w:top w:val="none" w:sz="0" w:space="0" w:color="auto"/>
                <w:left w:val="none" w:sz="0" w:space="0" w:color="auto"/>
                <w:bottom w:val="none" w:sz="0" w:space="0" w:color="auto"/>
                <w:right w:val="none" w:sz="0" w:space="0" w:color="auto"/>
              </w:divBdr>
              <w:divsChild>
                <w:div w:id="428047891">
                  <w:marLeft w:val="0"/>
                  <w:marRight w:val="0"/>
                  <w:marTop w:val="0"/>
                  <w:marBottom w:val="0"/>
                  <w:divBdr>
                    <w:top w:val="none" w:sz="0" w:space="0" w:color="auto"/>
                    <w:left w:val="none" w:sz="0" w:space="0" w:color="auto"/>
                    <w:bottom w:val="none" w:sz="0" w:space="0" w:color="auto"/>
                    <w:right w:val="none" w:sz="0" w:space="0" w:color="auto"/>
                  </w:divBdr>
                  <w:divsChild>
                    <w:div w:id="1684473540">
                      <w:marLeft w:val="0"/>
                      <w:marRight w:val="0"/>
                      <w:marTop w:val="0"/>
                      <w:marBottom w:val="0"/>
                      <w:divBdr>
                        <w:top w:val="none" w:sz="0" w:space="0" w:color="auto"/>
                        <w:left w:val="none" w:sz="0" w:space="0" w:color="auto"/>
                        <w:bottom w:val="none" w:sz="0" w:space="0" w:color="auto"/>
                        <w:right w:val="none" w:sz="0" w:space="0" w:color="auto"/>
                      </w:divBdr>
                      <w:divsChild>
                        <w:div w:id="4943242">
                          <w:marLeft w:val="0"/>
                          <w:marRight w:val="0"/>
                          <w:marTop w:val="0"/>
                          <w:marBottom w:val="0"/>
                          <w:divBdr>
                            <w:top w:val="none" w:sz="0" w:space="0" w:color="auto"/>
                            <w:left w:val="none" w:sz="0" w:space="0" w:color="auto"/>
                            <w:bottom w:val="none" w:sz="0" w:space="0" w:color="auto"/>
                            <w:right w:val="none" w:sz="0" w:space="0" w:color="auto"/>
                          </w:divBdr>
                          <w:divsChild>
                            <w:div w:id="591165802">
                              <w:marLeft w:val="0"/>
                              <w:marRight w:val="0"/>
                              <w:marTop w:val="0"/>
                              <w:marBottom w:val="0"/>
                              <w:divBdr>
                                <w:top w:val="none" w:sz="0" w:space="0" w:color="auto"/>
                                <w:left w:val="none" w:sz="0" w:space="0" w:color="auto"/>
                                <w:bottom w:val="none" w:sz="0" w:space="0" w:color="auto"/>
                                <w:right w:val="none" w:sz="0" w:space="0" w:color="auto"/>
                              </w:divBdr>
                              <w:divsChild>
                                <w:div w:id="993531706">
                                  <w:marLeft w:val="0"/>
                                  <w:marRight w:val="0"/>
                                  <w:marTop w:val="0"/>
                                  <w:marBottom w:val="0"/>
                                  <w:divBdr>
                                    <w:top w:val="none" w:sz="0" w:space="0" w:color="auto"/>
                                    <w:left w:val="none" w:sz="0" w:space="0" w:color="auto"/>
                                    <w:bottom w:val="none" w:sz="0" w:space="0" w:color="auto"/>
                                    <w:right w:val="none" w:sz="0" w:space="0" w:color="auto"/>
                                  </w:divBdr>
                                  <w:divsChild>
                                    <w:div w:id="1945644857">
                                      <w:marLeft w:val="0"/>
                                      <w:marRight w:val="0"/>
                                      <w:marTop w:val="0"/>
                                      <w:marBottom w:val="0"/>
                                      <w:divBdr>
                                        <w:top w:val="none" w:sz="0" w:space="0" w:color="auto"/>
                                        <w:left w:val="none" w:sz="0" w:space="0" w:color="auto"/>
                                        <w:bottom w:val="none" w:sz="0" w:space="0" w:color="auto"/>
                                        <w:right w:val="none" w:sz="0" w:space="0" w:color="auto"/>
                                      </w:divBdr>
                                      <w:divsChild>
                                        <w:div w:id="281309115">
                                          <w:marLeft w:val="0"/>
                                          <w:marRight w:val="0"/>
                                          <w:marTop w:val="0"/>
                                          <w:marBottom w:val="0"/>
                                          <w:divBdr>
                                            <w:top w:val="none" w:sz="0" w:space="0" w:color="auto"/>
                                            <w:left w:val="none" w:sz="0" w:space="0" w:color="auto"/>
                                            <w:bottom w:val="none" w:sz="0" w:space="0" w:color="auto"/>
                                            <w:right w:val="none" w:sz="0" w:space="0" w:color="auto"/>
                                          </w:divBdr>
                                          <w:divsChild>
                                            <w:div w:id="538128378">
                                              <w:marLeft w:val="0"/>
                                              <w:marRight w:val="-255"/>
                                              <w:marTop w:val="0"/>
                                              <w:marBottom w:val="0"/>
                                              <w:divBdr>
                                                <w:top w:val="none" w:sz="0" w:space="0" w:color="auto"/>
                                                <w:left w:val="none" w:sz="0" w:space="0" w:color="auto"/>
                                                <w:bottom w:val="none" w:sz="0" w:space="0" w:color="auto"/>
                                                <w:right w:val="none" w:sz="0" w:space="0" w:color="auto"/>
                                              </w:divBdr>
                                              <w:divsChild>
                                                <w:div w:id="1074274861">
                                                  <w:marLeft w:val="0"/>
                                                  <w:marRight w:val="0"/>
                                                  <w:marTop w:val="0"/>
                                                  <w:marBottom w:val="0"/>
                                                  <w:divBdr>
                                                    <w:top w:val="none" w:sz="0" w:space="0" w:color="auto"/>
                                                    <w:left w:val="none" w:sz="0" w:space="0" w:color="auto"/>
                                                    <w:bottom w:val="none" w:sz="0" w:space="0" w:color="auto"/>
                                                    <w:right w:val="none" w:sz="0" w:space="0" w:color="auto"/>
                                                  </w:divBdr>
                                                  <w:divsChild>
                                                    <w:div w:id="1184245881">
                                                      <w:marLeft w:val="0"/>
                                                      <w:marRight w:val="150"/>
                                                      <w:marTop w:val="0"/>
                                                      <w:marBottom w:val="0"/>
                                                      <w:divBdr>
                                                        <w:top w:val="none" w:sz="0" w:space="0" w:color="auto"/>
                                                        <w:left w:val="none" w:sz="0" w:space="0" w:color="auto"/>
                                                        <w:bottom w:val="none" w:sz="0" w:space="0" w:color="auto"/>
                                                        <w:right w:val="none" w:sz="0" w:space="0" w:color="auto"/>
                                                      </w:divBdr>
                                                      <w:divsChild>
                                                        <w:div w:id="320621688">
                                                          <w:marLeft w:val="0"/>
                                                          <w:marRight w:val="0"/>
                                                          <w:marTop w:val="0"/>
                                                          <w:marBottom w:val="0"/>
                                                          <w:divBdr>
                                                            <w:top w:val="none" w:sz="0" w:space="0" w:color="auto"/>
                                                            <w:left w:val="none" w:sz="0" w:space="0" w:color="auto"/>
                                                            <w:bottom w:val="none" w:sz="0" w:space="0" w:color="auto"/>
                                                            <w:right w:val="none" w:sz="0" w:space="0" w:color="auto"/>
                                                          </w:divBdr>
                                                          <w:divsChild>
                                                            <w:div w:id="503132698">
                                                              <w:marLeft w:val="0"/>
                                                              <w:marRight w:val="0"/>
                                                              <w:marTop w:val="0"/>
                                                              <w:marBottom w:val="0"/>
                                                              <w:divBdr>
                                                                <w:top w:val="none" w:sz="0" w:space="0" w:color="auto"/>
                                                                <w:left w:val="none" w:sz="0" w:space="0" w:color="auto"/>
                                                                <w:bottom w:val="none" w:sz="0" w:space="0" w:color="auto"/>
                                                                <w:right w:val="none" w:sz="0" w:space="0" w:color="auto"/>
                                                              </w:divBdr>
                                                              <w:divsChild>
                                                                <w:div w:id="1958023810">
                                                                  <w:marLeft w:val="0"/>
                                                                  <w:marRight w:val="0"/>
                                                                  <w:marTop w:val="0"/>
                                                                  <w:marBottom w:val="225"/>
                                                                  <w:divBdr>
                                                                    <w:top w:val="none" w:sz="0" w:space="0" w:color="auto"/>
                                                                    <w:left w:val="none" w:sz="0" w:space="0" w:color="auto"/>
                                                                    <w:bottom w:val="none" w:sz="0" w:space="0" w:color="auto"/>
                                                                    <w:right w:val="none" w:sz="0" w:space="0" w:color="auto"/>
                                                                  </w:divBdr>
                                                                  <w:divsChild>
                                                                    <w:div w:id="785851618">
                                                                      <w:marLeft w:val="540"/>
                                                                      <w:marRight w:val="0"/>
                                                                      <w:marTop w:val="0"/>
                                                                      <w:marBottom w:val="0"/>
                                                                      <w:divBdr>
                                                                        <w:top w:val="none" w:sz="0" w:space="0" w:color="auto"/>
                                                                        <w:left w:val="none" w:sz="0" w:space="0" w:color="auto"/>
                                                                        <w:bottom w:val="none" w:sz="0" w:space="0" w:color="auto"/>
                                                                        <w:right w:val="none" w:sz="0" w:space="0" w:color="auto"/>
                                                                      </w:divBdr>
                                                                      <w:divsChild>
                                                                        <w:div w:id="1267038271">
                                                                          <w:marLeft w:val="0"/>
                                                                          <w:marRight w:val="0"/>
                                                                          <w:marTop w:val="0"/>
                                                                          <w:marBottom w:val="0"/>
                                                                          <w:divBdr>
                                                                            <w:top w:val="none" w:sz="0" w:space="0" w:color="auto"/>
                                                                            <w:left w:val="none" w:sz="0" w:space="0" w:color="auto"/>
                                                                            <w:bottom w:val="none" w:sz="0" w:space="0" w:color="auto"/>
                                                                            <w:right w:val="none" w:sz="0" w:space="0" w:color="auto"/>
                                                                          </w:divBdr>
                                                                          <w:divsChild>
                                                                            <w:div w:id="119347107">
                                                                              <w:marLeft w:val="0"/>
                                                                              <w:marRight w:val="0"/>
                                                                              <w:marTop w:val="0"/>
                                                                              <w:marBottom w:val="0"/>
                                                                              <w:divBdr>
                                                                                <w:top w:val="none" w:sz="0" w:space="0" w:color="auto"/>
                                                                                <w:left w:val="none" w:sz="0" w:space="0" w:color="auto"/>
                                                                                <w:bottom w:val="none" w:sz="0" w:space="0" w:color="auto"/>
                                                                                <w:right w:val="none" w:sz="0" w:space="0" w:color="auto"/>
                                                                              </w:divBdr>
                                                                              <w:divsChild>
                                                                                <w:div w:id="5365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201558">
                                                              <w:marLeft w:val="0"/>
                                                              <w:marRight w:val="0"/>
                                                              <w:marTop w:val="0"/>
                                                              <w:marBottom w:val="0"/>
                                                              <w:divBdr>
                                                                <w:top w:val="none" w:sz="0" w:space="0" w:color="auto"/>
                                                                <w:left w:val="none" w:sz="0" w:space="0" w:color="auto"/>
                                                                <w:bottom w:val="none" w:sz="0" w:space="0" w:color="auto"/>
                                                                <w:right w:val="none" w:sz="0" w:space="0" w:color="auto"/>
                                                              </w:divBdr>
                                                              <w:divsChild>
                                                                <w:div w:id="59211487">
                                                                  <w:marLeft w:val="0"/>
                                                                  <w:marRight w:val="0"/>
                                                                  <w:marTop w:val="0"/>
                                                                  <w:marBottom w:val="225"/>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sChild>
                                                                        <w:div w:id="1678342336">
                                                                          <w:marLeft w:val="0"/>
                                                                          <w:marRight w:val="0"/>
                                                                          <w:marTop w:val="0"/>
                                                                          <w:marBottom w:val="0"/>
                                                                          <w:divBdr>
                                                                            <w:top w:val="none" w:sz="0" w:space="0" w:color="auto"/>
                                                                            <w:left w:val="none" w:sz="0" w:space="0" w:color="auto"/>
                                                                            <w:bottom w:val="none" w:sz="0" w:space="0" w:color="auto"/>
                                                                            <w:right w:val="none" w:sz="0" w:space="0" w:color="auto"/>
                                                                          </w:divBdr>
                                                                          <w:divsChild>
                                                                            <w:div w:id="988293215">
                                                                              <w:marLeft w:val="0"/>
                                                                              <w:marRight w:val="0"/>
                                                                              <w:marTop w:val="0"/>
                                                                              <w:marBottom w:val="0"/>
                                                                              <w:divBdr>
                                                                                <w:top w:val="none" w:sz="0" w:space="0" w:color="auto"/>
                                                                                <w:left w:val="none" w:sz="0" w:space="0" w:color="auto"/>
                                                                                <w:bottom w:val="none" w:sz="0" w:space="0" w:color="auto"/>
                                                                                <w:right w:val="none" w:sz="0" w:space="0" w:color="auto"/>
                                                                              </w:divBdr>
                                                                              <w:divsChild>
                                                                                <w:div w:id="3398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78522">
                                                                      <w:marLeft w:val="540"/>
                                                                      <w:marRight w:val="0"/>
                                                                      <w:marTop w:val="0"/>
                                                                      <w:marBottom w:val="0"/>
                                                                      <w:divBdr>
                                                                        <w:top w:val="none" w:sz="0" w:space="0" w:color="auto"/>
                                                                        <w:left w:val="none" w:sz="0" w:space="0" w:color="auto"/>
                                                                        <w:bottom w:val="none" w:sz="0" w:space="0" w:color="auto"/>
                                                                        <w:right w:val="none" w:sz="0" w:space="0" w:color="auto"/>
                                                                      </w:divBdr>
                                                                      <w:divsChild>
                                                                        <w:div w:id="600533290">
                                                                          <w:marLeft w:val="0"/>
                                                                          <w:marRight w:val="0"/>
                                                                          <w:marTop w:val="0"/>
                                                                          <w:marBottom w:val="0"/>
                                                                          <w:divBdr>
                                                                            <w:top w:val="none" w:sz="0" w:space="0" w:color="auto"/>
                                                                            <w:left w:val="none" w:sz="0" w:space="0" w:color="auto"/>
                                                                            <w:bottom w:val="none" w:sz="0" w:space="0" w:color="auto"/>
                                                                            <w:right w:val="none" w:sz="0" w:space="0" w:color="auto"/>
                                                                          </w:divBdr>
                                                                          <w:divsChild>
                                                                            <w:div w:id="2122719292">
                                                                              <w:marLeft w:val="0"/>
                                                                              <w:marRight w:val="0"/>
                                                                              <w:marTop w:val="0"/>
                                                                              <w:marBottom w:val="0"/>
                                                                              <w:divBdr>
                                                                                <w:top w:val="none" w:sz="0" w:space="0" w:color="auto"/>
                                                                                <w:left w:val="none" w:sz="0" w:space="0" w:color="auto"/>
                                                                                <w:bottom w:val="none" w:sz="0" w:space="0" w:color="auto"/>
                                                                                <w:right w:val="none" w:sz="0" w:space="0" w:color="auto"/>
                                                                              </w:divBdr>
                                                                              <w:divsChild>
                                                                                <w:div w:id="16493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CAFE57E4D44E13A23684C1AD3230EC"/>
        <w:category>
          <w:name w:val="Allmänt"/>
          <w:gallery w:val="placeholder"/>
        </w:category>
        <w:types>
          <w:type w:val="bbPlcHdr"/>
        </w:types>
        <w:behaviors>
          <w:behavior w:val="content"/>
        </w:behaviors>
        <w:guid w:val="{426C33A9-1146-4DD3-AE24-AA3D374A3B9D}"/>
      </w:docPartPr>
      <w:docPartBody>
        <w:p w:rsidR="00992BF0" w:rsidRDefault="00096D2A">
          <w:pPr>
            <w:pStyle w:val="09CAFE57E4D44E13A23684C1AD3230EC"/>
          </w:pPr>
          <w:r w:rsidRPr="005A0A93">
            <w:rPr>
              <w:rStyle w:val="Platshllartext"/>
            </w:rPr>
            <w:t>Förslag till riksdagsbeslut</w:t>
          </w:r>
        </w:p>
      </w:docPartBody>
    </w:docPart>
    <w:docPart>
      <w:docPartPr>
        <w:name w:val="64F4770319E745A99D952B5436C77975"/>
        <w:category>
          <w:name w:val="Allmänt"/>
          <w:gallery w:val="placeholder"/>
        </w:category>
        <w:types>
          <w:type w:val="bbPlcHdr"/>
        </w:types>
        <w:behaviors>
          <w:behavior w:val="content"/>
        </w:behaviors>
        <w:guid w:val="{7CE9C9C6-6399-4504-AC40-80D6C58C2470}"/>
      </w:docPartPr>
      <w:docPartBody>
        <w:p w:rsidR="00992BF0" w:rsidRDefault="00096D2A">
          <w:pPr>
            <w:pStyle w:val="64F4770319E745A99D952B5436C77975"/>
          </w:pPr>
          <w:r w:rsidRPr="005A0A93">
            <w:rPr>
              <w:rStyle w:val="Platshllartext"/>
            </w:rPr>
            <w:t>Motivering</w:t>
          </w:r>
        </w:p>
      </w:docPartBody>
    </w:docPart>
    <w:docPart>
      <w:docPartPr>
        <w:name w:val="D101EDE5D2D24EE5AD4D2765E9C57313"/>
        <w:category>
          <w:name w:val="Allmänt"/>
          <w:gallery w:val="placeholder"/>
        </w:category>
        <w:types>
          <w:type w:val="bbPlcHdr"/>
        </w:types>
        <w:behaviors>
          <w:behavior w:val="content"/>
        </w:behaviors>
        <w:guid w:val="{CFA4DE68-00CD-42C6-AA89-27FDE1868228}"/>
      </w:docPartPr>
      <w:docPartBody>
        <w:p w:rsidR="00992BF0" w:rsidRDefault="00096D2A">
          <w:pPr>
            <w:pStyle w:val="D101EDE5D2D24EE5AD4D2765E9C57313"/>
          </w:pPr>
          <w:r w:rsidRPr="009B077E">
            <w:rPr>
              <w:rStyle w:val="Platshllartext"/>
            </w:rPr>
            <w:t>Namn på motionärer infogas/tas bort via panelen.</w:t>
          </w:r>
        </w:p>
      </w:docPartBody>
    </w:docPart>
    <w:docPart>
      <w:docPartPr>
        <w:name w:val="1701D4982ED543AFBD150CAC9C3CA51F"/>
        <w:category>
          <w:name w:val="Allmänt"/>
          <w:gallery w:val="placeholder"/>
        </w:category>
        <w:types>
          <w:type w:val="bbPlcHdr"/>
        </w:types>
        <w:behaviors>
          <w:behavior w:val="content"/>
        </w:behaviors>
        <w:guid w:val="{D406E486-6F70-4E80-BF25-E4487CA75737}"/>
      </w:docPartPr>
      <w:docPartBody>
        <w:p w:rsidR="00992BF0" w:rsidRDefault="00096D2A">
          <w:pPr>
            <w:pStyle w:val="1701D4982ED543AFBD150CAC9C3CA51F"/>
          </w:pPr>
          <w:r>
            <w:rPr>
              <w:rStyle w:val="Platshllartext"/>
            </w:rPr>
            <w:t xml:space="preserve"> </w:t>
          </w:r>
        </w:p>
      </w:docPartBody>
    </w:docPart>
    <w:docPart>
      <w:docPartPr>
        <w:name w:val="F520D944994544CA9E0125C6C92ABAD0"/>
        <w:category>
          <w:name w:val="Allmänt"/>
          <w:gallery w:val="placeholder"/>
        </w:category>
        <w:types>
          <w:type w:val="bbPlcHdr"/>
        </w:types>
        <w:behaviors>
          <w:behavior w:val="content"/>
        </w:behaviors>
        <w:guid w:val="{BDAEFF41-4D57-4049-9A7A-F657B60D1AE4}"/>
      </w:docPartPr>
      <w:docPartBody>
        <w:p w:rsidR="00992BF0" w:rsidRDefault="00096D2A">
          <w:pPr>
            <w:pStyle w:val="F520D944994544CA9E0125C6C92ABA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2A"/>
    <w:rsid w:val="00096D2A"/>
    <w:rsid w:val="0043203C"/>
    <w:rsid w:val="00992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2BF0"/>
    <w:rPr>
      <w:color w:val="F4B083" w:themeColor="accent2" w:themeTint="99"/>
    </w:rPr>
  </w:style>
  <w:style w:type="paragraph" w:customStyle="1" w:styleId="09CAFE57E4D44E13A23684C1AD3230EC">
    <w:name w:val="09CAFE57E4D44E13A23684C1AD3230EC"/>
  </w:style>
  <w:style w:type="paragraph" w:customStyle="1" w:styleId="BF36ED7E838446188419745739067E8A">
    <w:name w:val="BF36ED7E838446188419745739067E8A"/>
  </w:style>
  <w:style w:type="paragraph" w:customStyle="1" w:styleId="FE93D279A7814DFCA77DCC1A02BCF40D">
    <w:name w:val="FE93D279A7814DFCA77DCC1A02BCF40D"/>
  </w:style>
  <w:style w:type="paragraph" w:customStyle="1" w:styleId="64F4770319E745A99D952B5436C77975">
    <w:name w:val="64F4770319E745A99D952B5436C77975"/>
  </w:style>
  <w:style w:type="paragraph" w:customStyle="1" w:styleId="2D149288A7F74AF29631F35D7E113159">
    <w:name w:val="2D149288A7F74AF29631F35D7E113159"/>
  </w:style>
  <w:style w:type="paragraph" w:customStyle="1" w:styleId="D101EDE5D2D24EE5AD4D2765E9C57313">
    <w:name w:val="D101EDE5D2D24EE5AD4D2765E9C57313"/>
  </w:style>
  <w:style w:type="paragraph" w:customStyle="1" w:styleId="1701D4982ED543AFBD150CAC9C3CA51F">
    <w:name w:val="1701D4982ED543AFBD150CAC9C3CA51F"/>
  </w:style>
  <w:style w:type="paragraph" w:customStyle="1" w:styleId="F520D944994544CA9E0125C6C92ABAD0">
    <w:name w:val="F520D944994544CA9E0125C6C92AB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9FF10-E68B-4D4F-8CB7-7F6CF59A21DE}"/>
</file>

<file path=customXml/itemProps2.xml><?xml version="1.0" encoding="utf-8"?>
<ds:datastoreItem xmlns:ds="http://schemas.openxmlformats.org/officeDocument/2006/customXml" ds:itemID="{AE2019C5-4B63-4723-AB52-1CD8160CB69A}"/>
</file>

<file path=customXml/itemProps3.xml><?xml version="1.0" encoding="utf-8"?>
<ds:datastoreItem xmlns:ds="http://schemas.openxmlformats.org/officeDocument/2006/customXml" ds:itemID="{66270BE3-800C-445B-BC17-4285BAF90AA3}"/>
</file>

<file path=docProps/app.xml><?xml version="1.0" encoding="utf-8"?>
<Properties xmlns="http://schemas.openxmlformats.org/officeDocument/2006/extended-properties" xmlns:vt="http://schemas.openxmlformats.org/officeDocument/2006/docPropsVTypes">
  <Template>Normal</Template>
  <TotalTime>47</TotalTime>
  <Pages>4</Pages>
  <Words>1629</Words>
  <Characters>9194</Characters>
  <Application>Microsoft Office Word</Application>
  <DocSecurity>0</DocSecurity>
  <Lines>145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prop  2017 18 169 Stärkt rättssäkerhet vid genomförande av särskilda befogenheter på särskilda ungdomshem och LVM hem</vt:lpstr>
      <vt:lpstr>
      </vt:lpstr>
    </vt:vector>
  </TitlesOfParts>
  <Company>Sveriges riksdag</Company>
  <LinksUpToDate>false</LinksUpToDate>
  <CharactersWithSpaces>10793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