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4B39D6" w14:textId="77777777">
        <w:tc>
          <w:tcPr>
            <w:tcW w:w="2268" w:type="dxa"/>
          </w:tcPr>
          <w:p w14:paraId="425CD63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E93F5D7" w14:textId="77777777" w:rsidR="006E4E11" w:rsidRDefault="006E4E11" w:rsidP="007242A3">
            <w:pPr>
              <w:framePr w:w="5035" w:h="1644" w:wrap="notBeside" w:vAnchor="page" w:hAnchor="page" w:x="6573" w:y="721"/>
              <w:rPr>
                <w:rFonts w:ascii="TradeGothic" w:hAnsi="TradeGothic"/>
                <w:i/>
                <w:sz w:val="18"/>
              </w:rPr>
            </w:pPr>
          </w:p>
        </w:tc>
      </w:tr>
      <w:tr w:rsidR="006E4E11" w14:paraId="649E4390" w14:textId="77777777">
        <w:tc>
          <w:tcPr>
            <w:tcW w:w="2268" w:type="dxa"/>
          </w:tcPr>
          <w:p w14:paraId="19F67C7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011C423" w14:textId="77777777" w:rsidR="006E4E11" w:rsidRDefault="006E4E11" w:rsidP="007242A3">
            <w:pPr>
              <w:framePr w:w="5035" w:h="1644" w:wrap="notBeside" w:vAnchor="page" w:hAnchor="page" w:x="6573" w:y="721"/>
              <w:rPr>
                <w:rFonts w:ascii="TradeGothic" w:hAnsi="TradeGothic"/>
                <w:b/>
                <w:sz w:val="22"/>
              </w:rPr>
            </w:pPr>
          </w:p>
        </w:tc>
      </w:tr>
      <w:tr w:rsidR="006E4E11" w14:paraId="2E58120B" w14:textId="77777777">
        <w:tc>
          <w:tcPr>
            <w:tcW w:w="3402" w:type="dxa"/>
            <w:gridSpan w:val="2"/>
          </w:tcPr>
          <w:p w14:paraId="2692C4C7" w14:textId="77777777" w:rsidR="006E4E11" w:rsidRDefault="006E4E11" w:rsidP="007242A3">
            <w:pPr>
              <w:framePr w:w="5035" w:h="1644" w:wrap="notBeside" w:vAnchor="page" w:hAnchor="page" w:x="6573" w:y="721"/>
            </w:pPr>
          </w:p>
        </w:tc>
        <w:tc>
          <w:tcPr>
            <w:tcW w:w="1865" w:type="dxa"/>
          </w:tcPr>
          <w:p w14:paraId="6793DB7C" w14:textId="77777777" w:rsidR="006E4E11" w:rsidRDefault="006E4E11" w:rsidP="007242A3">
            <w:pPr>
              <w:framePr w:w="5035" w:h="1644" w:wrap="notBeside" w:vAnchor="page" w:hAnchor="page" w:x="6573" w:y="721"/>
            </w:pPr>
          </w:p>
        </w:tc>
      </w:tr>
      <w:tr w:rsidR="006E4E11" w14:paraId="5987CF94" w14:textId="77777777">
        <w:tc>
          <w:tcPr>
            <w:tcW w:w="2268" w:type="dxa"/>
          </w:tcPr>
          <w:p w14:paraId="03B8FC5A" w14:textId="77777777" w:rsidR="006E4E11" w:rsidRDefault="006E4E11" w:rsidP="007242A3">
            <w:pPr>
              <w:framePr w:w="5035" w:h="1644" w:wrap="notBeside" w:vAnchor="page" w:hAnchor="page" w:x="6573" w:y="721"/>
            </w:pPr>
          </w:p>
        </w:tc>
        <w:tc>
          <w:tcPr>
            <w:tcW w:w="2999" w:type="dxa"/>
            <w:gridSpan w:val="2"/>
          </w:tcPr>
          <w:p w14:paraId="6AB5BFB1" w14:textId="77777777" w:rsidR="006E4E11" w:rsidRPr="00ED583F" w:rsidRDefault="006E4E11" w:rsidP="007242A3">
            <w:pPr>
              <w:framePr w:w="5035" w:h="1644" w:wrap="notBeside" w:vAnchor="page" w:hAnchor="page" w:x="6573" w:y="721"/>
              <w:rPr>
                <w:sz w:val="20"/>
              </w:rPr>
            </w:pPr>
          </w:p>
        </w:tc>
      </w:tr>
      <w:tr w:rsidR="006E4E11" w14:paraId="50702CF6" w14:textId="77777777">
        <w:tc>
          <w:tcPr>
            <w:tcW w:w="2268" w:type="dxa"/>
          </w:tcPr>
          <w:p w14:paraId="4A333848" w14:textId="77777777" w:rsidR="006E4E11" w:rsidRDefault="006E4E11" w:rsidP="007242A3">
            <w:pPr>
              <w:framePr w:w="5035" w:h="1644" w:wrap="notBeside" w:vAnchor="page" w:hAnchor="page" w:x="6573" w:y="721"/>
            </w:pPr>
          </w:p>
        </w:tc>
        <w:tc>
          <w:tcPr>
            <w:tcW w:w="2999" w:type="dxa"/>
            <w:gridSpan w:val="2"/>
          </w:tcPr>
          <w:p w14:paraId="2A0301FE" w14:textId="77777777" w:rsidR="006E4E11" w:rsidRDefault="006E4E11" w:rsidP="007242A3">
            <w:pPr>
              <w:framePr w:w="5035" w:h="1644" w:wrap="notBeside" w:vAnchor="page" w:hAnchor="page" w:x="6573" w:y="721"/>
            </w:pPr>
          </w:p>
        </w:tc>
      </w:tr>
    </w:tbl>
    <w:p w14:paraId="1AFA6267" w14:textId="77777777" w:rsidR="008D46DB" w:rsidRPr="008D46DB" w:rsidRDefault="008D46DB" w:rsidP="008D46DB">
      <w:pPr>
        <w:rPr>
          <w:vanish/>
        </w:rPr>
      </w:pPr>
    </w:p>
    <w:tbl>
      <w:tblPr>
        <w:tblW w:w="0" w:type="auto"/>
        <w:tblLayout w:type="fixed"/>
        <w:tblLook w:val="0000" w:firstRow="0" w:lastRow="0" w:firstColumn="0" w:lastColumn="0" w:noHBand="0" w:noVBand="0"/>
      </w:tblPr>
      <w:tblGrid>
        <w:gridCol w:w="4911"/>
      </w:tblGrid>
      <w:tr w:rsidR="006E4E11" w14:paraId="2C216FCE" w14:textId="77777777">
        <w:trPr>
          <w:trHeight w:val="284"/>
        </w:trPr>
        <w:tc>
          <w:tcPr>
            <w:tcW w:w="4911" w:type="dxa"/>
          </w:tcPr>
          <w:p w14:paraId="7A79C257" w14:textId="77777777" w:rsidR="006E4E11" w:rsidRDefault="003038C1">
            <w:pPr>
              <w:pStyle w:val="Avsndare"/>
              <w:framePr w:h="2483" w:wrap="notBeside" w:x="1504"/>
              <w:rPr>
                <w:b/>
                <w:i w:val="0"/>
                <w:sz w:val="22"/>
              </w:rPr>
            </w:pPr>
            <w:r>
              <w:rPr>
                <w:b/>
                <w:i w:val="0"/>
                <w:sz w:val="22"/>
              </w:rPr>
              <w:t>Utrikesdepartementet</w:t>
            </w:r>
          </w:p>
        </w:tc>
      </w:tr>
      <w:tr w:rsidR="006E4E11" w14:paraId="19756C99" w14:textId="77777777">
        <w:trPr>
          <w:trHeight w:val="284"/>
        </w:trPr>
        <w:tc>
          <w:tcPr>
            <w:tcW w:w="4911" w:type="dxa"/>
          </w:tcPr>
          <w:p w14:paraId="19CAF067" w14:textId="55353720" w:rsidR="006E4E11" w:rsidRDefault="000A66FC" w:rsidP="00C17536">
            <w:pPr>
              <w:pStyle w:val="Avsndare"/>
              <w:framePr w:h="2483" w:wrap="notBeside" w:x="1504"/>
              <w:rPr>
                <w:bCs/>
                <w:iCs/>
              </w:rPr>
            </w:pPr>
            <w:r>
              <w:rPr>
                <w:bCs/>
                <w:iCs/>
              </w:rPr>
              <w:t>Statsrådet Lövin</w:t>
            </w:r>
          </w:p>
        </w:tc>
      </w:tr>
      <w:tr w:rsidR="006E4E11" w14:paraId="0358942D" w14:textId="77777777">
        <w:trPr>
          <w:trHeight w:val="284"/>
        </w:trPr>
        <w:tc>
          <w:tcPr>
            <w:tcW w:w="4911" w:type="dxa"/>
          </w:tcPr>
          <w:p w14:paraId="48D3E081" w14:textId="77777777" w:rsidR="006E4E11" w:rsidRDefault="006E4E11">
            <w:pPr>
              <w:pStyle w:val="Avsndare"/>
              <w:framePr w:h="2483" w:wrap="notBeside" w:x="1504"/>
              <w:rPr>
                <w:bCs/>
                <w:iCs/>
              </w:rPr>
            </w:pPr>
          </w:p>
        </w:tc>
      </w:tr>
      <w:tr w:rsidR="003038C1" w14:paraId="4617AE38" w14:textId="77777777">
        <w:trPr>
          <w:trHeight w:val="284"/>
        </w:trPr>
        <w:tc>
          <w:tcPr>
            <w:tcW w:w="4911" w:type="dxa"/>
          </w:tcPr>
          <w:p w14:paraId="7839379E" w14:textId="30436258" w:rsidR="003038C1" w:rsidRDefault="003038C1" w:rsidP="00C17536">
            <w:pPr>
              <w:pStyle w:val="Avsndare"/>
              <w:framePr w:h="2483" w:wrap="notBeside" w:x="1504"/>
              <w:spacing w:line="240" w:lineRule="auto"/>
              <w:contextualSpacing/>
              <w:rPr>
                <w:bCs/>
                <w:iCs/>
              </w:rPr>
            </w:pPr>
          </w:p>
        </w:tc>
      </w:tr>
      <w:tr w:rsidR="003038C1" w14:paraId="7168A596" w14:textId="77777777">
        <w:trPr>
          <w:trHeight w:val="284"/>
        </w:trPr>
        <w:tc>
          <w:tcPr>
            <w:tcW w:w="4911" w:type="dxa"/>
          </w:tcPr>
          <w:p w14:paraId="158383EC" w14:textId="2420A23C" w:rsidR="003038C1" w:rsidRDefault="003038C1" w:rsidP="00691A6A">
            <w:pPr>
              <w:pStyle w:val="Avsndare"/>
              <w:framePr w:h="2483" w:wrap="notBeside" w:x="1504"/>
              <w:spacing w:line="240" w:lineRule="auto"/>
              <w:contextualSpacing/>
              <w:rPr>
                <w:bCs/>
                <w:iCs/>
              </w:rPr>
            </w:pPr>
          </w:p>
        </w:tc>
      </w:tr>
      <w:tr w:rsidR="003038C1" w14:paraId="1FDA032D" w14:textId="77777777">
        <w:trPr>
          <w:trHeight w:val="284"/>
        </w:trPr>
        <w:tc>
          <w:tcPr>
            <w:tcW w:w="4911" w:type="dxa"/>
          </w:tcPr>
          <w:p w14:paraId="56A555D0" w14:textId="77777777" w:rsidR="003038C1" w:rsidRDefault="003038C1" w:rsidP="003038C1">
            <w:pPr>
              <w:pStyle w:val="Avsndare"/>
              <w:framePr w:h="2483" w:wrap="notBeside" w:x="1504"/>
              <w:spacing w:line="240" w:lineRule="auto"/>
              <w:contextualSpacing/>
              <w:rPr>
                <w:bCs/>
                <w:iCs/>
              </w:rPr>
            </w:pPr>
          </w:p>
        </w:tc>
      </w:tr>
      <w:tr w:rsidR="003038C1" w14:paraId="0A7C54C3" w14:textId="77777777">
        <w:trPr>
          <w:trHeight w:val="284"/>
        </w:trPr>
        <w:tc>
          <w:tcPr>
            <w:tcW w:w="4911" w:type="dxa"/>
          </w:tcPr>
          <w:p w14:paraId="09B89D6F" w14:textId="37EDA054" w:rsidR="009A3C3C" w:rsidRPr="00363CE4" w:rsidRDefault="009A3C3C" w:rsidP="009A3C3C">
            <w:pPr>
              <w:pStyle w:val="Avsndare"/>
              <w:framePr w:h="2483" w:wrap="notBeside" w:x="1504"/>
              <w:spacing w:line="240" w:lineRule="auto"/>
              <w:contextualSpacing/>
              <w:rPr>
                <w:b/>
                <w:bCs/>
                <w:iCs/>
              </w:rPr>
            </w:pPr>
          </w:p>
        </w:tc>
      </w:tr>
      <w:tr w:rsidR="003038C1" w14:paraId="39F1739E" w14:textId="77777777">
        <w:trPr>
          <w:trHeight w:val="284"/>
        </w:trPr>
        <w:tc>
          <w:tcPr>
            <w:tcW w:w="4911" w:type="dxa"/>
          </w:tcPr>
          <w:p w14:paraId="39B0426F" w14:textId="77777777" w:rsidR="003038C1" w:rsidRPr="00363CE4" w:rsidRDefault="003038C1" w:rsidP="009A3C3C">
            <w:pPr>
              <w:pStyle w:val="Avsndare"/>
              <w:framePr w:h="2483" w:wrap="notBeside" w:x="1504"/>
              <w:spacing w:line="240" w:lineRule="auto"/>
              <w:contextualSpacing/>
              <w:rPr>
                <w:b/>
                <w:bCs/>
                <w:iCs/>
              </w:rPr>
            </w:pPr>
          </w:p>
        </w:tc>
      </w:tr>
      <w:tr w:rsidR="003038C1" w14:paraId="6EA34591" w14:textId="77777777">
        <w:trPr>
          <w:trHeight w:val="284"/>
        </w:trPr>
        <w:tc>
          <w:tcPr>
            <w:tcW w:w="4911" w:type="dxa"/>
          </w:tcPr>
          <w:p w14:paraId="7EED3F53" w14:textId="77777777" w:rsidR="003038C1" w:rsidRDefault="003038C1" w:rsidP="003038C1">
            <w:pPr>
              <w:pStyle w:val="Avsndare"/>
              <w:framePr w:h="2483" w:wrap="notBeside" w:x="1504"/>
              <w:rPr>
                <w:bCs/>
                <w:iCs/>
              </w:rPr>
            </w:pPr>
          </w:p>
        </w:tc>
      </w:tr>
    </w:tbl>
    <w:p w14:paraId="08B0B39B" w14:textId="77777777" w:rsidR="006E4E11" w:rsidRDefault="003038C1">
      <w:pPr>
        <w:framePr w:w="4400" w:h="2523" w:wrap="notBeside" w:vAnchor="page" w:hAnchor="page" w:x="6453" w:y="2445"/>
        <w:ind w:left="142"/>
      </w:pPr>
      <w:r>
        <w:t>Till riksdagen</w:t>
      </w:r>
    </w:p>
    <w:p w14:paraId="7DE6F262" w14:textId="77777777" w:rsidR="003038C1" w:rsidRDefault="003038C1">
      <w:pPr>
        <w:framePr w:w="4400" w:h="2523" w:wrap="notBeside" w:vAnchor="page" w:hAnchor="page" w:x="6453" w:y="2445"/>
        <w:ind w:left="142"/>
      </w:pPr>
    </w:p>
    <w:p w14:paraId="7F0E0509" w14:textId="4DBA6CB8" w:rsidR="006E4E11" w:rsidRDefault="00691A6A" w:rsidP="00C17536">
      <w:pPr>
        <w:pStyle w:val="RKrubrik"/>
        <w:pBdr>
          <w:bottom w:val="single" w:sz="4" w:space="1" w:color="auto"/>
        </w:pBdr>
        <w:spacing w:before="0" w:after="0"/>
      </w:pPr>
      <w:bookmarkStart w:id="0" w:name="_GoBack"/>
      <w:bookmarkEnd w:id="0"/>
      <w:r>
        <w:t xml:space="preserve">Svar på fråga </w:t>
      </w:r>
      <w:r w:rsidR="00C17536">
        <w:t>2016/17:1200 av Amir Adan (M) Torkan i Afrika som hotar miljontals barns liv</w:t>
      </w:r>
    </w:p>
    <w:p w14:paraId="57E419FD" w14:textId="77777777" w:rsidR="006E4E11" w:rsidRPr="00C17536" w:rsidRDefault="006E4E11">
      <w:pPr>
        <w:pStyle w:val="RKnormal"/>
        <w:rPr>
          <w:szCs w:val="24"/>
        </w:rPr>
      </w:pPr>
    </w:p>
    <w:p w14:paraId="4392CF97" w14:textId="77777777" w:rsidR="009A3C3C" w:rsidRDefault="00C17536" w:rsidP="00C17536">
      <w:pPr>
        <w:rPr>
          <w:rFonts w:cs="Calibri"/>
          <w:szCs w:val="24"/>
        </w:rPr>
      </w:pPr>
      <w:r w:rsidRPr="00C17536">
        <w:rPr>
          <w:rFonts w:cs="Calibri"/>
          <w:szCs w:val="24"/>
        </w:rPr>
        <w:t xml:space="preserve">Amir Adan har frågat mig </w:t>
      </w:r>
      <w:r w:rsidR="001E692E">
        <w:rPr>
          <w:rFonts w:cs="Calibri"/>
          <w:szCs w:val="24"/>
        </w:rPr>
        <w:t>på</w:t>
      </w:r>
      <w:r w:rsidRPr="00C17536">
        <w:rPr>
          <w:rFonts w:cs="Calibri"/>
          <w:szCs w:val="24"/>
        </w:rPr>
        <w:t xml:space="preserve"> vilka konkreta sätt Sverige stöder hjälpinsatserna i de delar av Afrika som drabbats av torka. </w:t>
      </w:r>
    </w:p>
    <w:p w14:paraId="1ED3BC1B" w14:textId="77777777" w:rsidR="009A3C3C" w:rsidRDefault="009A3C3C" w:rsidP="00C17536">
      <w:pPr>
        <w:rPr>
          <w:rFonts w:cs="Calibri"/>
          <w:szCs w:val="24"/>
        </w:rPr>
      </w:pPr>
    </w:p>
    <w:p w14:paraId="22469C34" w14:textId="37A5926E" w:rsidR="00C17536" w:rsidRPr="00C17536" w:rsidRDefault="00CF6B8F" w:rsidP="00C17536">
      <w:pPr>
        <w:rPr>
          <w:szCs w:val="24"/>
        </w:rPr>
      </w:pPr>
      <w:r>
        <w:rPr>
          <w:rFonts w:cs="Calibri"/>
          <w:szCs w:val="24"/>
        </w:rPr>
        <w:t>Jag delar Amir</w:t>
      </w:r>
      <w:r w:rsidR="00C17536" w:rsidRPr="00C17536">
        <w:rPr>
          <w:rFonts w:cs="Calibri"/>
          <w:szCs w:val="24"/>
        </w:rPr>
        <w:t xml:space="preserve"> </w:t>
      </w:r>
      <w:r>
        <w:rPr>
          <w:rFonts w:cs="Calibri"/>
          <w:szCs w:val="24"/>
        </w:rPr>
        <w:t xml:space="preserve">Adans </w:t>
      </w:r>
      <w:r w:rsidR="00C17536" w:rsidRPr="00C17536">
        <w:rPr>
          <w:rFonts w:cs="Calibri"/>
          <w:szCs w:val="24"/>
        </w:rPr>
        <w:t xml:space="preserve">oro över de </w:t>
      </w:r>
      <w:r w:rsidR="00C17536">
        <w:rPr>
          <w:rFonts w:cs="Calibri"/>
          <w:szCs w:val="24"/>
        </w:rPr>
        <w:t>rekordstora humanitära behoven</w:t>
      </w:r>
      <w:r w:rsidR="00C17536" w:rsidRPr="00C17536">
        <w:rPr>
          <w:rFonts w:cs="Calibri"/>
          <w:szCs w:val="24"/>
        </w:rPr>
        <w:t>. En komplex kombination av både konflikt och torka har bidragit till att 20 miljoner människor riskerar svält i Nigeria, Somalia, Sydsudan och Jemen, vilket är den högsta siffran sedan andra världskriget enligt OCHA. Den låga finansieringen</w:t>
      </w:r>
      <w:r w:rsidR="00C17536" w:rsidRPr="00C17536">
        <w:rPr>
          <w:szCs w:val="24"/>
        </w:rPr>
        <w:t xml:space="preserve"> av de globala FN-appellerna (enbart 16 procent) är mycket oroväckande. Sverige har tidigt gjort snabba utbetalningar till de värst drabbade länderna, vilket har ett stort mervärde och räddar liv. Sverige</w:t>
      </w:r>
      <w:r w:rsidR="00F64DC9">
        <w:rPr>
          <w:szCs w:val="24"/>
        </w:rPr>
        <w:t xml:space="preserve"> är den tredje största bilaterala humanitära givaren till Somalia, Nigeria, Sydsudan och Jemen och vårt</w:t>
      </w:r>
      <w:r w:rsidR="00C17536" w:rsidRPr="00C17536">
        <w:rPr>
          <w:szCs w:val="24"/>
        </w:rPr>
        <w:t xml:space="preserve"> humanitära bistånd har bl.a. bidragit till livsmedel,</w:t>
      </w:r>
      <w:r w:rsidR="00C17536">
        <w:rPr>
          <w:szCs w:val="24"/>
        </w:rPr>
        <w:t xml:space="preserve"> hälsovård, rent vatten</w:t>
      </w:r>
      <w:r w:rsidR="00C17536" w:rsidRPr="00C17536">
        <w:rPr>
          <w:szCs w:val="24"/>
        </w:rPr>
        <w:t xml:space="preserve"> och skydd av civila.</w:t>
      </w:r>
    </w:p>
    <w:p w14:paraId="03E9B7D3" w14:textId="77777777" w:rsidR="00C17536" w:rsidRPr="00C17536" w:rsidRDefault="00C17536" w:rsidP="00C17536">
      <w:pPr>
        <w:rPr>
          <w:szCs w:val="24"/>
        </w:rPr>
      </w:pPr>
    </w:p>
    <w:p w14:paraId="09E34186" w14:textId="4138C323" w:rsidR="00C17536" w:rsidRPr="00C17536" w:rsidRDefault="00C17536" w:rsidP="00C17536">
      <w:pPr>
        <w:rPr>
          <w:szCs w:val="24"/>
        </w:rPr>
      </w:pPr>
      <w:r w:rsidRPr="00C17536">
        <w:rPr>
          <w:szCs w:val="24"/>
        </w:rPr>
        <w:t>I Somalia</w:t>
      </w:r>
      <w:r w:rsidR="00B608FA">
        <w:rPr>
          <w:szCs w:val="24"/>
        </w:rPr>
        <w:t xml:space="preserve"> (inklusive Somaliland) </w:t>
      </w:r>
      <w:r w:rsidRPr="00C17536">
        <w:rPr>
          <w:szCs w:val="24"/>
        </w:rPr>
        <w:t>har den humanitära situationen</w:t>
      </w:r>
      <w:r>
        <w:rPr>
          <w:szCs w:val="24"/>
        </w:rPr>
        <w:t xml:space="preserve"> snabbt</w:t>
      </w:r>
      <w:r w:rsidRPr="00C17536">
        <w:rPr>
          <w:szCs w:val="24"/>
        </w:rPr>
        <w:t xml:space="preserve"> förvärrats till följd av torkan.</w:t>
      </w:r>
      <w:r w:rsidRPr="00C17536">
        <w:rPr>
          <w:rFonts w:cs="Calibri"/>
          <w:szCs w:val="24"/>
        </w:rPr>
        <w:t xml:space="preserve"> En lärdom från svältkatastrofen 2011 var vikten av tidig och kraftfull respons, och Sverige ökade det humanitära stödet redan i slutet på 2016</w:t>
      </w:r>
      <w:r>
        <w:rPr>
          <w:rFonts w:cs="Calibri"/>
          <w:szCs w:val="24"/>
        </w:rPr>
        <w:t>.</w:t>
      </w:r>
      <w:r w:rsidRPr="00C17536">
        <w:rPr>
          <w:szCs w:val="24"/>
        </w:rPr>
        <w:t xml:space="preserve"> I februari </w:t>
      </w:r>
      <w:r w:rsidR="00C73B98">
        <w:rPr>
          <w:szCs w:val="24"/>
        </w:rPr>
        <w:t xml:space="preserve">2017 </w:t>
      </w:r>
      <w:r w:rsidRPr="00C17536">
        <w:rPr>
          <w:szCs w:val="24"/>
        </w:rPr>
        <w:t>fördubblade Sverige stödet till Somalia i</w:t>
      </w:r>
      <w:r w:rsidRPr="00C17536">
        <w:rPr>
          <w:rFonts w:cs="Calibri"/>
          <w:szCs w:val="24"/>
        </w:rPr>
        <w:t xml:space="preserve"> jämförelse</w:t>
      </w:r>
      <w:r w:rsidR="00C73B98">
        <w:rPr>
          <w:rFonts w:cs="Calibri"/>
          <w:szCs w:val="24"/>
        </w:rPr>
        <w:t xml:space="preserve"> med den initiala allokeringen från jan</w:t>
      </w:r>
      <w:r w:rsidRPr="00C17536">
        <w:rPr>
          <w:rFonts w:cs="Calibri"/>
          <w:szCs w:val="24"/>
        </w:rPr>
        <w:t>uari. Sveriges humanitära bistånd till Somalia</w:t>
      </w:r>
      <w:r w:rsidR="00C73B98">
        <w:rPr>
          <w:rFonts w:cs="Calibri"/>
          <w:szCs w:val="24"/>
        </w:rPr>
        <w:t xml:space="preserve"> 2017</w:t>
      </w:r>
      <w:r w:rsidRPr="00C17536">
        <w:rPr>
          <w:rFonts w:cs="Calibri"/>
          <w:szCs w:val="24"/>
        </w:rPr>
        <w:t xml:space="preserve"> uppgår i dag till 216 mkr. Därtill bidrog </w:t>
      </w:r>
      <w:r>
        <w:rPr>
          <w:szCs w:val="24"/>
        </w:rPr>
        <w:t>Sverige m</w:t>
      </w:r>
      <w:r w:rsidRPr="00C17536">
        <w:rPr>
          <w:szCs w:val="24"/>
        </w:rPr>
        <w:t xml:space="preserve">ed </w:t>
      </w:r>
      <w:r>
        <w:rPr>
          <w:szCs w:val="24"/>
        </w:rPr>
        <w:t>över</w:t>
      </w:r>
      <w:r w:rsidRPr="00C17536">
        <w:rPr>
          <w:szCs w:val="24"/>
        </w:rPr>
        <w:t xml:space="preserve"> 300 miljoner kronor </w:t>
      </w:r>
      <w:r>
        <w:rPr>
          <w:szCs w:val="24"/>
        </w:rPr>
        <w:t xml:space="preserve">under 2016 till </w:t>
      </w:r>
      <w:r w:rsidRPr="00C17536">
        <w:rPr>
          <w:szCs w:val="24"/>
        </w:rPr>
        <w:t>långsiktigt</w:t>
      </w:r>
      <w:r>
        <w:rPr>
          <w:szCs w:val="24"/>
        </w:rPr>
        <w:t xml:space="preserve"> utvecklingssamarbete</w:t>
      </w:r>
      <w:r w:rsidR="00C73B98">
        <w:rPr>
          <w:szCs w:val="24"/>
        </w:rPr>
        <w:t xml:space="preserve"> som bl.a. ska bidra till</w:t>
      </w:r>
      <w:r w:rsidRPr="00C17536">
        <w:rPr>
          <w:szCs w:val="24"/>
        </w:rPr>
        <w:t xml:space="preserve"> öka</w:t>
      </w:r>
      <w:r>
        <w:rPr>
          <w:szCs w:val="24"/>
        </w:rPr>
        <w:t>d</w:t>
      </w:r>
      <w:r w:rsidRPr="00C17536">
        <w:rPr>
          <w:szCs w:val="24"/>
        </w:rPr>
        <w:t xml:space="preserve"> motståndskraft mot kriser.</w:t>
      </w:r>
    </w:p>
    <w:p w14:paraId="6E5561DB" w14:textId="77777777" w:rsidR="00C17536" w:rsidRPr="00C17536" w:rsidRDefault="00C17536" w:rsidP="00C17536">
      <w:pPr>
        <w:pStyle w:val="RKnormal"/>
        <w:spacing w:line="240" w:lineRule="auto"/>
        <w:rPr>
          <w:i/>
          <w:szCs w:val="24"/>
        </w:rPr>
      </w:pPr>
    </w:p>
    <w:p w14:paraId="5C9806E4" w14:textId="758DA018" w:rsidR="00C17536" w:rsidRPr="00C17536" w:rsidRDefault="00C17536" w:rsidP="00C17536">
      <w:pPr>
        <w:rPr>
          <w:szCs w:val="24"/>
        </w:rPr>
      </w:pPr>
      <w:r w:rsidRPr="00C17536">
        <w:rPr>
          <w:szCs w:val="24"/>
        </w:rPr>
        <w:t>Situationen i nordöstra Nigeria är alarmerande. Som en tidig respons i början på krisen ökade Sverige sitt stöd under 2016. Under 2017 uppgår Sveriges humanitära bistånd till 1</w:t>
      </w:r>
      <w:r w:rsidR="004152CB">
        <w:rPr>
          <w:szCs w:val="24"/>
        </w:rPr>
        <w:t>69</w:t>
      </w:r>
      <w:r w:rsidRPr="00C17536">
        <w:rPr>
          <w:szCs w:val="24"/>
        </w:rPr>
        <w:t xml:space="preserve"> miljoner kronor, vilket inkluderar de 35 miljoner kronor som Sverige utfäste vid den humanitära konferensen för Nigeria och Tchadregionen i Oslo</w:t>
      </w:r>
      <w:r w:rsidR="006F7840">
        <w:rPr>
          <w:szCs w:val="24"/>
        </w:rPr>
        <w:t xml:space="preserve"> i februari i år</w:t>
      </w:r>
      <w:r w:rsidRPr="00C17536">
        <w:rPr>
          <w:szCs w:val="24"/>
        </w:rPr>
        <w:t>.</w:t>
      </w:r>
    </w:p>
    <w:p w14:paraId="4F4D4E17" w14:textId="77777777" w:rsidR="00C17536" w:rsidRPr="00C17536" w:rsidRDefault="00C17536" w:rsidP="00C17536">
      <w:pPr>
        <w:rPr>
          <w:szCs w:val="24"/>
        </w:rPr>
      </w:pPr>
    </w:p>
    <w:p w14:paraId="60E73621" w14:textId="3CCDF028" w:rsidR="001E692E" w:rsidRDefault="00C17536" w:rsidP="001E692E">
      <w:pPr>
        <w:rPr>
          <w:color w:val="1F497D"/>
        </w:rPr>
      </w:pPr>
      <w:r w:rsidRPr="00C17536">
        <w:lastRenderedPageBreak/>
        <w:t>Den humanitära situationen i Sydsudan har stegvis förvärrats sedan 2013 till följd av den interna konflikten. Tilltagande våld och ett instabilt säkerhetsläge tvingar människor på flykt, begränsar det humanitära tillträdet och hindrar landets matproduktion. Som respons har Sverige ökat det humanitära biståndet som nu uppgår till 17</w:t>
      </w:r>
      <w:r w:rsidR="004152CB">
        <w:t>0</w:t>
      </w:r>
      <w:r w:rsidRPr="00C17536">
        <w:t xml:space="preserve"> miljoner kronor för 2017.</w:t>
      </w:r>
      <w:r w:rsidR="001E692E" w:rsidRPr="001E692E">
        <w:t xml:space="preserve"> </w:t>
      </w:r>
      <w:r w:rsidR="001E692E">
        <w:t>Sveriges bilaterala utvecklingssamarbete med Sydsudan uppgick till 1</w:t>
      </w:r>
      <w:r w:rsidR="002A4BCD">
        <w:t>00 miljoner kronor 2</w:t>
      </w:r>
      <w:r w:rsidR="001E692E">
        <w:t>016 och fokuserar framförallt på hälsosektorn.</w:t>
      </w:r>
    </w:p>
    <w:p w14:paraId="6519F81E" w14:textId="77777777" w:rsidR="00C17536" w:rsidRPr="00C17536" w:rsidRDefault="00C17536" w:rsidP="00C17536">
      <w:pPr>
        <w:pStyle w:val="Brdtext1"/>
        <w:spacing w:line="276" w:lineRule="auto"/>
        <w:ind w:left="360"/>
        <w:contextualSpacing/>
      </w:pPr>
    </w:p>
    <w:p w14:paraId="30507B27" w14:textId="46ADC1D7" w:rsidR="00C17536" w:rsidRPr="00C17536" w:rsidRDefault="00C17536" w:rsidP="00C17536">
      <w:pPr>
        <w:rPr>
          <w:szCs w:val="24"/>
        </w:rPr>
      </w:pPr>
      <w:r w:rsidRPr="00C17536">
        <w:rPr>
          <w:szCs w:val="24"/>
        </w:rPr>
        <w:t xml:space="preserve">Sverige är en av de största humanitära givarna till Jemenkrisen och </w:t>
      </w:r>
      <w:r>
        <w:rPr>
          <w:szCs w:val="24"/>
        </w:rPr>
        <w:t>det humanitära biståndet uppgår hittills till</w:t>
      </w:r>
      <w:r w:rsidRPr="00C17536">
        <w:rPr>
          <w:szCs w:val="24"/>
        </w:rPr>
        <w:t xml:space="preserve"> 168 miljoner kronor</w:t>
      </w:r>
      <w:r>
        <w:rPr>
          <w:szCs w:val="24"/>
        </w:rPr>
        <w:t xml:space="preserve"> 2017</w:t>
      </w:r>
      <w:r w:rsidRPr="00C17536">
        <w:rPr>
          <w:szCs w:val="24"/>
        </w:rPr>
        <w:t xml:space="preserve">. För att bidra till att mobilisera stöd till den humanitära responsen arrangerar Sverige tillsammans med Schweiz och FN:s generalsekreterare Guterres en givarkonferens för den humanitära krisen i Jemen den 25 april 2017 i Genève. Utrikesminister Wallström deltar. </w:t>
      </w:r>
    </w:p>
    <w:p w14:paraId="1A91625C" w14:textId="77777777" w:rsidR="00C17536" w:rsidRPr="00C17536" w:rsidRDefault="00C17536" w:rsidP="00C17536">
      <w:pPr>
        <w:rPr>
          <w:szCs w:val="24"/>
        </w:rPr>
      </w:pPr>
    </w:p>
    <w:p w14:paraId="1FE1B7BB" w14:textId="7E7BF201" w:rsidR="000C724C" w:rsidRDefault="00C17536" w:rsidP="00C17536">
      <w:pPr>
        <w:pStyle w:val="RKnormal"/>
        <w:rPr>
          <w:szCs w:val="24"/>
        </w:rPr>
      </w:pPr>
      <w:r w:rsidRPr="00C17536">
        <w:rPr>
          <w:szCs w:val="24"/>
        </w:rPr>
        <w:t xml:space="preserve">Utöver </w:t>
      </w:r>
      <w:r w:rsidR="00C73B98">
        <w:rPr>
          <w:szCs w:val="24"/>
        </w:rPr>
        <w:t>snabb och tillräcklig</w:t>
      </w:r>
      <w:r w:rsidRPr="00C17536">
        <w:rPr>
          <w:szCs w:val="24"/>
        </w:rPr>
        <w:t xml:space="preserve"> humanitär finansiering är en av de stö</w:t>
      </w:r>
      <w:r w:rsidR="00C73B98">
        <w:rPr>
          <w:szCs w:val="24"/>
        </w:rPr>
        <w:t>rsta utmaningarna att få humanitärt tillträde</w:t>
      </w:r>
      <w:r w:rsidRPr="00C17536">
        <w:rPr>
          <w:szCs w:val="24"/>
        </w:rPr>
        <w:t xml:space="preserve">. Sverige är en stark förespråkare för </w:t>
      </w:r>
      <w:r w:rsidR="009477E8">
        <w:rPr>
          <w:szCs w:val="24"/>
        </w:rPr>
        <w:t xml:space="preserve">att främja respekten för </w:t>
      </w:r>
      <w:r w:rsidRPr="00C17536">
        <w:rPr>
          <w:szCs w:val="24"/>
        </w:rPr>
        <w:t xml:space="preserve">internationell humanitär rätt och </w:t>
      </w:r>
      <w:r w:rsidR="009477E8">
        <w:rPr>
          <w:szCs w:val="24"/>
        </w:rPr>
        <w:t xml:space="preserve">de </w:t>
      </w:r>
      <w:r w:rsidRPr="00C17536">
        <w:rPr>
          <w:szCs w:val="24"/>
        </w:rPr>
        <w:t>humanitära principer</w:t>
      </w:r>
      <w:r w:rsidR="009477E8">
        <w:rPr>
          <w:szCs w:val="24"/>
        </w:rPr>
        <w:t>na</w:t>
      </w:r>
      <w:r w:rsidRPr="00C17536">
        <w:rPr>
          <w:szCs w:val="24"/>
        </w:rPr>
        <w:t>.</w:t>
      </w:r>
      <w:r w:rsidR="000C724C">
        <w:rPr>
          <w:szCs w:val="24"/>
        </w:rPr>
        <w:t xml:space="preserve"> </w:t>
      </w:r>
    </w:p>
    <w:p w14:paraId="3E79FAB9" w14:textId="77777777" w:rsidR="000C724C" w:rsidRDefault="000C724C" w:rsidP="00C17536">
      <w:pPr>
        <w:pStyle w:val="RKnormal"/>
        <w:rPr>
          <w:szCs w:val="24"/>
        </w:rPr>
      </w:pPr>
    </w:p>
    <w:p w14:paraId="56771912" w14:textId="22DA9EBE" w:rsidR="00C17536" w:rsidRPr="00C17536" w:rsidRDefault="000C724C" w:rsidP="00C17536">
      <w:pPr>
        <w:pStyle w:val="RKnormal"/>
        <w:rPr>
          <w:szCs w:val="24"/>
        </w:rPr>
      </w:pPr>
      <w:r>
        <w:rPr>
          <w:szCs w:val="24"/>
        </w:rPr>
        <w:t xml:space="preserve">För att på sikt minska de humanitära behoven behöver vi ett starkare fokus på </w:t>
      </w:r>
      <w:r w:rsidR="002334E7">
        <w:rPr>
          <w:szCs w:val="24"/>
        </w:rPr>
        <w:t xml:space="preserve">att stärka människors och samhällens motståndskraft mot kriser och konflikter samt </w:t>
      </w:r>
      <w:r w:rsidR="00C17536" w:rsidRPr="00C17536">
        <w:rPr>
          <w:szCs w:val="24"/>
        </w:rPr>
        <w:t>ett närmare sam</w:t>
      </w:r>
      <w:r w:rsidR="00F64DC9">
        <w:rPr>
          <w:szCs w:val="24"/>
        </w:rPr>
        <w:t>spel</w:t>
      </w:r>
      <w:r w:rsidR="00C17536" w:rsidRPr="00C17536">
        <w:rPr>
          <w:szCs w:val="24"/>
        </w:rPr>
        <w:t xml:space="preserve"> mellan humanitärt bistånd och </w:t>
      </w:r>
      <w:r w:rsidR="00F64DC9">
        <w:rPr>
          <w:szCs w:val="24"/>
        </w:rPr>
        <w:t xml:space="preserve">långsiktigt </w:t>
      </w:r>
      <w:r w:rsidR="00C17536" w:rsidRPr="00C17536">
        <w:rPr>
          <w:szCs w:val="24"/>
        </w:rPr>
        <w:t xml:space="preserve">utvecklingsbistånd, samtidigt som de humanitära principerna måste respekteras. </w:t>
      </w:r>
      <w:r>
        <w:rPr>
          <w:szCs w:val="24"/>
        </w:rPr>
        <w:t>Somalia som nämns ovan är ett bra exempel på hur humanitära aktörer och utvecklingsaktörer kan arbeta mot ett gemensamt mål</w:t>
      </w:r>
      <w:r w:rsidR="00924A0A">
        <w:rPr>
          <w:szCs w:val="24"/>
        </w:rPr>
        <w:t xml:space="preserve"> och </w:t>
      </w:r>
      <w:r w:rsidR="00924A0A" w:rsidRPr="00924A0A">
        <w:rPr>
          <w:szCs w:val="24"/>
        </w:rPr>
        <w:t xml:space="preserve">Sverige </w:t>
      </w:r>
      <w:r w:rsidR="00924A0A">
        <w:rPr>
          <w:szCs w:val="24"/>
        </w:rPr>
        <w:t xml:space="preserve">driver denna fråga </w:t>
      </w:r>
      <w:r w:rsidR="00924A0A" w:rsidRPr="00924A0A">
        <w:rPr>
          <w:szCs w:val="24"/>
        </w:rPr>
        <w:t>mycket aktiv</w:t>
      </w:r>
      <w:r w:rsidR="006F7840">
        <w:rPr>
          <w:szCs w:val="24"/>
        </w:rPr>
        <w:t>t</w:t>
      </w:r>
      <w:r w:rsidR="00924A0A" w:rsidRPr="00924A0A">
        <w:rPr>
          <w:szCs w:val="24"/>
        </w:rPr>
        <w:t xml:space="preserve"> </w:t>
      </w:r>
      <w:r w:rsidR="009B14E1">
        <w:rPr>
          <w:szCs w:val="24"/>
        </w:rPr>
        <w:t xml:space="preserve">lokalt </w:t>
      </w:r>
      <w:r w:rsidR="00924A0A" w:rsidRPr="00924A0A">
        <w:rPr>
          <w:szCs w:val="24"/>
        </w:rPr>
        <w:t>inom gi</w:t>
      </w:r>
      <w:r w:rsidR="00924A0A">
        <w:rPr>
          <w:szCs w:val="24"/>
        </w:rPr>
        <w:t>varkretse</w:t>
      </w:r>
      <w:r w:rsidR="009B14E1">
        <w:rPr>
          <w:szCs w:val="24"/>
        </w:rPr>
        <w:t>n</w:t>
      </w:r>
      <w:r w:rsidR="00924A0A">
        <w:rPr>
          <w:szCs w:val="24"/>
        </w:rPr>
        <w:t>.</w:t>
      </w:r>
      <w:r w:rsidR="002334E7" w:rsidRPr="002334E7">
        <w:rPr>
          <w:szCs w:val="24"/>
        </w:rPr>
        <w:t xml:space="preserve"> </w:t>
      </w:r>
      <w:r w:rsidR="002334E7">
        <w:rPr>
          <w:szCs w:val="24"/>
        </w:rPr>
        <w:t>Sverige driver även detta internationellt inom bland annat den internationella dialogen för freds- och statsbyggnad där jag är medordförande tillsammans med finansministern från Sierra-Leone</w:t>
      </w:r>
      <w:r w:rsidR="006F7840">
        <w:rPr>
          <w:szCs w:val="24"/>
        </w:rPr>
        <w:t>.</w:t>
      </w:r>
    </w:p>
    <w:p w14:paraId="7423B0C9" w14:textId="77777777" w:rsidR="002334E7" w:rsidRPr="00C17536" w:rsidRDefault="002334E7" w:rsidP="00C17536">
      <w:pPr>
        <w:spacing w:line="240" w:lineRule="auto"/>
        <w:rPr>
          <w:bCs/>
          <w:i/>
          <w:szCs w:val="24"/>
        </w:rPr>
      </w:pPr>
    </w:p>
    <w:p w14:paraId="179B73FA" w14:textId="0ABDA6AB" w:rsidR="00C17536" w:rsidRPr="00C17536" w:rsidRDefault="00C17536" w:rsidP="00C17536">
      <w:pPr>
        <w:pStyle w:val="RKnormal"/>
        <w:rPr>
          <w:szCs w:val="24"/>
        </w:rPr>
      </w:pPr>
      <w:r w:rsidRPr="00C17536">
        <w:rPr>
          <w:szCs w:val="24"/>
        </w:rPr>
        <w:t>Sverige ger utöver de land</w:t>
      </w:r>
      <w:r w:rsidR="00C73B98">
        <w:rPr>
          <w:szCs w:val="24"/>
        </w:rPr>
        <w:t>specifika stöden (som utgår från Sida)</w:t>
      </w:r>
      <w:r w:rsidRPr="00C17536">
        <w:rPr>
          <w:szCs w:val="24"/>
        </w:rPr>
        <w:t xml:space="preserve"> ett omfattande icke öronmärkt kärnstöd till organisationer</w:t>
      </w:r>
      <w:r w:rsidR="00C73B98">
        <w:rPr>
          <w:szCs w:val="24"/>
        </w:rPr>
        <w:t xml:space="preserve"> som verkar i de nämnda kriserna</w:t>
      </w:r>
      <w:r w:rsidRPr="00C17536">
        <w:rPr>
          <w:szCs w:val="24"/>
        </w:rPr>
        <w:t xml:space="preserve">. </w:t>
      </w:r>
      <w:r w:rsidR="00C73B98">
        <w:rPr>
          <w:rFonts w:cs="Calibri"/>
          <w:szCs w:val="24"/>
        </w:rPr>
        <w:t>Det</w:t>
      </w:r>
      <w:r w:rsidRPr="00C17536">
        <w:rPr>
          <w:rFonts w:cs="Calibri"/>
          <w:szCs w:val="24"/>
        </w:rPr>
        <w:t xml:space="preserve"> </w:t>
      </w:r>
      <w:r w:rsidR="006F7840">
        <w:rPr>
          <w:rFonts w:cs="Calibri"/>
          <w:szCs w:val="24"/>
        </w:rPr>
        <w:t>icke-</w:t>
      </w:r>
      <w:r w:rsidRPr="00C17536">
        <w:rPr>
          <w:rFonts w:cs="Calibri"/>
          <w:szCs w:val="24"/>
        </w:rPr>
        <w:t>öronmärkta kärnstöd</w:t>
      </w:r>
      <w:r w:rsidR="00C73B98">
        <w:rPr>
          <w:rFonts w:cs="Calibri"/>
          <w:szCs w:val="24"/>
        </w:rPr>
        <w:t>et</w:t>
      </w:r>
      <w:r w:rsidRPr="00C17536">
        <w:rPr>
          <w:rFonts w:cs="Calibri"/>
          <w:szCs w:val="24"/>
        </w:rPr>
        <w:t xml:space="preserve"> bidrar till att de humanitära FN-organisationerna snabbt, flexibelt och effektivt kan vara på plats till de kriser där människor</w:t>
      </w:r>
      <w:r w:rsidR="00C73B98">
        <w:rPr>
          <w:rFonts w:cs="Calibri"/>
          <w:szCs w:val="24"/>
        </w:rPr>
        <w:t xml:space="preserve"> är i störst behov, vilket kan vara</w:t>
      </w:r>
      <w:r w:rsidRPr="00C17536">
        <w:rPr>
          <w:szCs w:val="24"/>
        </w:rPr>
        <w:t xml:space="preserve"> livsavgörande.</w:t>
      </w:r>
    </w:p>
    <w:p w14:paraId="41BCF02C" w14:textId="77777777" w:rsidR="00C17536" w:rsidRPr="00C17536" w:rsidRDefault="00C17536" w:rsidP="00C17536">
      <w:pPr>
        <w:pStyle w:val="RKnormal"/>
        <w:rPr>
          <w:szCs w:val="24"/>
        </w:rPr>
      </w:pPr>
    </w:p>
    <w:p w14:paraId="0856A43A" w14:textId="638745A8" w:rsidR="00C17536" w:rsidRPr="00C17536" w:rsidRDefault="00C17536" w:rsidP="00C17536">
      <w:pPr>
        <w:pStyle w:val="RKnormal"/>
        <w:rPr>
          <w:rFonts w:cs="Calibri"/>
          <w:szCs w:val="24"/>
        </w:rPr>
      </w:pPr>
      <w:r w:rsidRPr="00C17536">
        <w:rPr>
          <w:szCs w:val="24"/>
        </w:rPr>
        <w:t xml:space="preserve">Kriserna har också fått snabbt stöd från FN:s särskilda katastroffond, CERF. </w:t>
      </w:r>
      <w:r w:rsidRPr="00C17536">
        <w:rPr>
          <w:rFonts w:cs="Calibri"/>
          <w:szCs w:val="24"/>
        </w:rPr>
        <w:t>CERF bidrar genom snabba utbetalningar till de organisationer som har bäst möjligheter att hjälpa den drabbade befolkningen. Sverige var en av initiativtagarna till upprättandet av CERF och är i dag en av fondens största givare.</w:t>
      </w:r>
    </w:p>
    <w:p w14:paraId="7EE6E92F" w14:textId="77777777" w:rsidR="00C17536" w:rsidRPr="00C17536" w:rsidRDefault="00C17536" w:rsidP="00C17536">
      <w:pPr>
        <w:pStyle w:val="RKnormal"/>
        <w:rPr>
          <w:szCs w:val="24"/>
        </w:rPr>
      </w:pPr>
    </w:p>
    <w:p w14:paraId="7B8C9F0A" w14:textId="3E67FEAF" w:rsidR="00C17536" w:rsidRPr="00C17536" w:rsidRDefault="00C17536" w:rsidP="00C17536">
      <w:pPr>
        <w:rPr>
          <w:rFonts w:cs="Calibri"/>
          <w:szCs w:val="24"/>
        </w:rPr>
      </w:pPr>
      <w:r w:rsidRPr="00C17536">
        <w:rPr>
          <w:rFonts w:cs="Calibri"/>
          <w:szCs w:val="24"/>
        </w:rPr>
        <w:t xml:space="preserve">För 2017 uppgår regeringens humanitära anslag till 5,8 miljarder kronor, varav drygt 3,1 miljarder fördelas genom Sida och 2,7 miljarder genom </w:t>
      </w:r>
      <w:r w:rsidRPr="00C17536">
        <w:rPr>
          <w:rFonts w:cs="Calibri"/>
          <w:szCs w:val="24"/>
        </w:rPr>
        <w:lastRenderedPageBreak/>
        <w:t xml:space="preserve">Utrikesdepartementet. Sverige var 2016 den </w:t>
      </w:r>
      <w:r w:rsidR="00C73B98">
        <w:rPr>
          <w:rFonts w:cs="Calibri"/>
          <w:szCs w:val="24"/>
        </w:rPr>
        <w:t>sjätte</w:t>
      </w:r>
      <w:r w:rsidRPr="00C17536">
        <w:rPr>
          <w:rFonts w:cs="Calibri"/>
          <w:szCs w:val="24"/>
        </w:rPr>
        <w:t xml:space="preserve"> största humanitära biståndsgivaren i världen. Sverige kommer att fortsätta att ta sitt ansvar och regeringen är beredd att öka det humanitära biståndet, men fler givare måste bidra och det behövs</w:t>
      </w:r>
      <w:r w:rsidR="00C73B98">
        <w:rPr>
          <w:rFonts w:cs="Calibri"/>
          <w:szCs w:val="24"/>
        </w:rPr>
        <w:t xml:space="preserve"> mer</w:t>
      </w:r>
      <w:r w:rsidRPr="00C17536">
        <w:rPr>
          <w:rFonts w:cs="Calibri"/>
          <w:szCs w:val="24"/>
        </w:rPr>
        <w:t xml:space="preserve"> långsiktigt hållbara lösningar.</w:t>
      </w:r>
    </w:p>
    <w:p w14:paraId="5CBE4349" w14:textId="77777777" w:rsidR="00C17536" w:rsidRPr="00C17536" w:rsidRDefault="00C17536" w:rsidP="00C17536">
      <w:pPr>
        <w:pStyle w:val="RKnormal"/>
        <w:rPr>
          <w:szCs w:val="24"/>
        </w:rPr>
      </w:pPr>
    </w:p>
    <w:p w14:paraId="0A281CB7" w14:textId="779A5C70" w:rsidR="00C17536" w:rsidRPr="00C17536" w:rsidRDefault="00C17536" w:rsidP="00C17536">
      <w:pPr>
        <w:pStyle w:val="RKnormal"/>
        <w:rPr>
          <w:szCs w:val="24"/>
        </w:rPr>
      </w:pPr>
      <w:r w:rsidRPr="00C17536">
        <w:rPr>
          <w:szCs w:val="24"/>
        </w:rPr>
        <w:t xml:space="preserve">Stockholm den </w:t>
      </w:r>
      <w:r w:rsidR="009A3C3C">
        <w:rPr>
          <w:szCs w:val="24"/>
        </w:rPr>
        <w:t>24</w:t>
      </w:r>
      <w:r w:rsidRPr="00C17536">
        <w:rPr>
          <w:szCs w:val="24"/>
        </w:rPr>
        <w:t xml:space="preserve"> april 2017</w:t>
      </w:r>
    </w:p>
    <w:p w14:paraId="3FE2601D" w14:textId="77777777" w:rsidR="00C17536" w:rsidRPr="00C17536" w:rsidRDefault="00C17536" w:rsidP="00C17536">
      <w:pPr>
        <w:pStyle w:val="RKnormal"/>
        <w:rPr>
          <w:szCs w:val="24"/>
        </w:rPr>
      </w:pPr>
    </w:p>
    <w:p w14:paraId="6A8E04E3" w14:textId="77777777" w:rsidR="00C17536" w:rsidRPr="00C17536" w:rsidRDefault="00C17536" w:rsidP="00C17536">
      <w:pPr>
        <w:pStyle w:val="RKnormal"/>
        <w:rPr>
          <w:szCs w:val="24"/>
        </w:rPr>
      </w:pPr>
    </w:p>
    <w:p w14:paraId="77D9241A" w14:textId="77777777" w:rsidR="009A3C3C" w:rsidRDefault="009A3C3C" w:rsidP="00C17536">
      <w:pPr>
        <w:pStyle w:val="RKnormal"/>
        <w:rPr>
          <w:szCs w:val="24"/>
        </w:rPr>
      </w:pPr>
    </w:p>
    <w:p w14:paraId="604AFD8B" w14:textId="77777777" w:rsidR="009A3C3C" w:rsidRDefault="009A3C3C" w:rsidP="00C17536">
      <w:pPr>
        <w:pStyle w:val="RKnormal"/>
        <w:rPr>
          <w:szCs w:val="24"/>
        </w:rPr>
      </w:pPr>
    </w:p>
    <w:p w14:paraId="655E55D3" w14:textId="77777777" w:rsidR="00C17536" w:rsidRPr="00C17536" w:rsidRDefault="00C17536" w:rsidP="00C17536">
      <w:pPr>
        <w:pStyle w:val="RKnormal"/>
        <w:rPr>
          <w:szCs w:val="24"/>
        </w:rPr>
      </w:pPr>
      <w:r w:rsidRPr="00C17536">
        <w:rPr>
          <w:szCs w:val="24"/>
        </w:rPr>
        <w:t>Isabella Lövin</w:t>
      </w:r>
    </w:p>
    <w:p w14:paraId="6F0F65ED" w14:textId="77777777" w:rsidR="00C17536" w:rsidRPr="00C17536" w:rsidRDefault="00C17536" w:rsidP="00C17536">
      <w:pPr>
        <w:spacing w:line="240" w:lineRule="auto"/>
        <w:rPr>
          <w:szCs w:val="24"/>
          <w:lang w:eastAsia="sv-SE"/>
        </w:rPr>
      </w:pPr>
    </w:p>
    <w:p w14:paraId="3CC632FA" w14:textId="77777777" w:rsidR="00C17536" w:rsidRPr="00CF717A" w:rsidRDefault="00C17536" w:rsidP="00C17536"/>
    <w:p w14:paraId="49419AD8" w14:textId="56CE4641" w:rsidR="003038C1" w:rsidRDefault="003038C1" w:rsidP="00976691">
      <w:pPr>
        <w:overflowPunct/>
        <w:autoSpaceDE/>
        <w:autoSpaceDN/>
        <w:adjustRightInd/>
        <w:spacing w:line="240" w:lineRule="auto"/>
        <w:textAlignment w:val="auto"/>
        <w:rPr>
          <w:lang w:eastAsia="sv-SE"/>
        </w:rPr>
      </w:pPr>
    </w:p>
    <w:sectPr w:rsidR="003038C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F3973" w14:textId="77777777" w:rsidR="003038C1" w:rsidRDefault="003038C1">
      <w:r>
        <w:separator/>
      </w:r>
    </w:p>
  </w:endnote>
  <w:endnote w:type="continuationSeparator" w:id="0">
    <w:p w14:paraId="4E46EB4E" w14:textId="77777777" w:rsidR="003038C1" w:rsidRDefault="0030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E36F8" w14:textId="77777777" w:rsidR="003038C1" w:rsidRDefault="003038C1">
      <w:r>
        <w:separator/>
      </w:r>
    </w:p>
  </w:footnote>
  <w:footnote w:type="continuationSeparator" w:id="0">
    <w:p w14:paraId="05ECFF81" w14:textId="77777777" w:rsidR="003038C1" w:rsidRDefault="0030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CC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B5DF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18D481" w14:textId="77777777">
      <w:trPr>
        <w:cantSplit/>
      </w:trPr>
      <w:tc>
        <w:tcPr>
          <w:tcW w:w="3119" w:type="dxa"/>
        </w:tcPr>
        <w:p w14:paraId="492765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7C8CFC" w14:textId="77777777" w:rsidR="00E80146" w:rsidRDefault="00E80146">
          <w:pPr>
            <w:pStyle w:val="Sidhuvud"/>
            <w:ind w:right="360"/>
          </w:pPr>
        </w:p>
      </w:tc>
      <w:tc>
        <w:tcPr>
          <w:tcW w:w="1525" w:type="dxa"/>
        </w:tcPr>
        <w:p w14:paraId="50395904" w14:textId="77777777" w:rsidR="00E80146" w:rsidRDefault="00E80146">
          <w:pPr>
            <w:pStyle w:val="Sidhuvud"/>
            <w:ind w:right="360"/>
          </w:pPr>
        </w:p>
      </w:tc>
    </w:tr>
  </w:tbl>
  <w:p w14:paraId="2A9D41D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CE1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B5DF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8F2B4C" w14:textId="77777777">
      <w:trPr>
        <w:cantSplit/>
      </w:trPr>
      <w:tc>
        <w:tcPr>
          <w:tcW w:w="3119" w:type="dxa"/>
        </w:tcPr>
        <w:p w14:paraId="4F6F22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7DF00E" w14:textId="77777777" w:rsidR="00E80146" w:rsidRDefault="00E80146">
          <w:pPr>
            <w:pStyle w:val="Sidhuvud"/>
            <w:ind w:right="360"/>
          </w:pPr>
        </w:p>
      </w:tc>
      <w:tc>
        <w:tcPr>
          <w:tcW w:w="1525" w:type="dxa"/>
        </w:tcPr>
        <w:p w14:paraId="7B6F4AA2" w14:textId="77777777" w:rsidR="00E80146" w:rsidRDefault="00E80146">
          <w:pPr>
            <w:pStyle w:val="Sidhuvud"/>
            <w:ind w:right="360"/>
          </w:pPr>
        </w:p>
      </w:tc>
    </w:tr>
  </w:tbl>
  <w:p w14:paraId="4A7D0BF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0A8B8" w14:textId="46B1501A" w:rsidR="003038C1" w:rsidRDefault="00B428F4">
    <w:pPr>
      <w:framePr w:w="2948" w:h="1321" w:hRule="exact" w:wrap="notBeside" w:vAnchor="page" w:hAnchor="page" w:x="1362" w:y="653"/>
    </w:pPr>
    <w:r>
      <w:rPr>
        <w:noProof/>
        <w:lang w:eastAsia="sv-SE"/>
      </w:rPr>
      <w:drawing>
        <wp:inline distT="0" distB="0" distL="0" distR="0" wp14:anchorId="00E08C0B" wp14:editId="6DCC038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6E56C4B" w14:textId="77777777" w:rsidR="00E80146" w:rsidRDefault="00E80146">
    <w:pPr>
      <w:pStyle w:val="RKrubrik"/>
      <w:keepNext w:val="0"/>
      <w:tabs>
        <w:tab w:val="clear" w:pos="1134"/>
        <w:tab w:val="clear" w:pos="2835"/>
      </w:tabs>
      <w:spacing w:before="0" w:after="0" w:line="320" w:lineRule="atLeast"/>
      <w:rPr>
        <w:bCs/>
      </w:rPr>
    </w:pPr>
  </w:p>
  <w:p w14:paraId="2A783DBB" w14:textId="77777777" w:rsidR="00E80146" w:rsidRDefault="00E80146">
    <w:pPr>
      <w:rPr>
        <w:rFonts w:ascii="TradeGothic" w:hAnsi="TradeGothic"/>
        <w:b/>
        <w:bCs/>
        <w:spacing w:val="12"/>
        <w:sz w:val="22"/>
      </w:rPr>
    </w:pPr>
  </w:p>
  <w:p w14:paraId="61E50985" w14:textId="77777777" w:rsidR="00E80146" w:rsidRDefault="00E80146">
    <w:pPr>
      <w:pStyle w:val="RKrubrik"/>
      <w:keepNext w:val="0"/>
      <w:tabs>
        <w:tab w:val="clear" w:pos="1134"/>
        <w:tab w:val="clear" w:pos="2835"/>
      </w:tabs>
      <w:spacing w:before="0" w:after="0" w:line="320" w:lineRule="atLeast"/>
      <w:rPr>
        <w:bCs/>
      </w:rPr>
    </w:pPr>
  </w:p>
  <w:p w14:paraId="2AAB244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8C1"/>
    <w:rsid w:val="00020D9C"/>
    <w:rsid w:val="000827EC"/>
    <w:rsid w:val="000852AC"/>
    <w:rsid w:val="000A66FC"/>
    <w:rsid w:val="000C724C"/>
    <w:rsid w:val="00150384"/>
    <w:rsid w:val="001506E4"/>
    <w:rsid w:val="00160901"/>
    <w:rsid w:val="0017461B"/>
    <w:rsid w:val="001805B7"/>
    <w:rsid w:val="001E692E"/>
    <w:rsid w:val="002029E3"/>
    <w:rsid w:val="002117B9"/>
    <w:rsid w:val="002334E7"/>
    <w:rsid w:val="00241367"/>
    <w:rsid w:val="002A4BCD"/>
    <w:rsid w:val="002B0093"/>
    <w:rsid w:val="003038C1"/>
    <w:rsid w:val="00366B07"/>
    <w:rsid w:val="00367B1C"/>
    <w:rsid w:val="003B5DFB"/>
    <w:rsid w:val="004152CB"/>
    <w:rsid w:val="00435746"/>
    <w:rsid w:val="00471658"/>
    <w:rsid w:val="004A328D"/>
    <w:rsid w:val="00551648"/>
    <w:rsid w:val="00563019"/>
    <w:rsid w:val="005669A6"/>
    <w:rsid w:val="00573961"/>
    <w:rsid w:val="0058762B"/>
    <w:rsid w:val="0060262D"/>
    <w:rsid w:val="006237E4"/>
    <w:rsid w:val="006467AE"/>
    <w:rsid w:val="00685F91"/>
    <w:rsid w:val="00691A6A"/>
    <w:rsid w:val="006E4E11"/>
    <w:rsid w:val="006F7840"/>
    <w:rsid w:val="0071643B"/>
    <w:rsid w:val="007242A3"/>
    <w:rsid w:val="00736DBC"/>
    <w:rsid w:val="007439D5"/>
    <w:rsid w:val="00755A6A"/>
    <w:rsid w:val="007A07F0"/>
    <w:rsid w:val="007A6855"/>
    <w:rsid w:val="007B34DC"/>
    <w:rsid w:val="007B73F8"/>
    <w:rsid w:val="008D46DB"/>
    <w:rsid w:val="008F26E7"/>
    <w:rsid w:val="0092027A"/>
    <w:rsid w:val="00924A0A"/>
    <w:rsid w:val="009477E8"/>
    <w:rsid w:val="00955E31"/>
    <w:rsid w:val="00960453"/>
    <w:rsid w:val="00976691"/>
    <w:rsid w:val="00986962"/>
    <w:rsid w:val="00992E72"/>
    <w:rsid w:val="009A3C3C"/>
    <w:rsid w:val="009B14E1"/>
    <w:rsid w:val="009D39DF"/>
    <w:rsid w:val="00A2209B"/>
    <w:rsid w:val="00A73B59"/>
    <w:rsid w:val="00AF0E28"/>
    <w:rsid w:val="00AF26D1"/>
    <w:rsid w:val="00B3690E"/>
    <w:rsid w:val="00B428F4"/>
    <w:rsid w:val="00B608FA"/>
    <w:rsid w:val="00B62E28"/>
    <w:rsid w:val="00B9666B"/>
    <w:rsid w:val="00BD6099"/>
    <w:rsid w:val="00BD63D7"/>
    <w:rsid w:val="00C17536"/>
    <w:rsid w:val="00C73B98"/>
    <w:rsid w:val="00CD1898"/>
    <w:rsid w:val="00CF6B8F"/>
    <w:rsid w:val="00D133D7"/>
    <w:rsid w:val="00E66019"/>
    <w:rsid w:val="00E80146"/>
    <w:rsid w:val="00E904D0"/>
    <w:rsid w:val="00EC25F9"/>
    <w:rsid w:val="00ED583F"/>
    <w:rsid w:val="00F4136F"/>
    <w:rsid w:val="00F64DC9"/>
    <w:rsid w:val="00FD3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B71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038C1"/>
    <w:rPr>
      <w:rFonts w:ascii="OrigGarmnd BT" w:hAnsi="OrigGarmnd BT"/>
      <w:sz w:val="24"/>
      <w:lang w:eastAsia="en-US"/>
    </w:rPr>
  </w:style>
  <w:style w:type="character" w:styleId="Hyperlnk">
    <w:name w:val="Hyperlink"/>
    <w:rsid w:val="003038C1"/>
    <w:rPr>
      <w:color w:val="0000FF"/>
      <w:u w:val="single"/>
    </w:rPr>
  </w:style>
  <w:style w:type="paragraph" w:styleId="Ballongtext">
    <w:name w:val="Balloon Text"/>
    <w:basedOn w:val="Normal"/>
    <w:link w:val="BallongtextChar"/>
    <w:rsid w:val="000852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52AC"/>
    <w:rPr>
      <w:rFonts w:ascii="Tahoma" w:hAnsi="Tahoma" w:cs="Tahoma"/>
      <w:sz w:val="16"/>
      <w:szCs w:val="16"/>
      <w:lang w:eastAsia="en-US"/>
    </w:rPr>
  </w:style>
  <w:style w:type="character" w:styleId="Betoning">
    <w:name w:val="Emphasis"/>
    <w:basedOn w:val="Standardstycketeckensnitt"/>
    <w:uiPriority w:val="20"/>
    <w:qFormat/>
    <w:rsid w:val="00A2209B"/>
    <w:rPr>
      <w:b/>
      <w:bCs/>
      <w:i w:val="0"/>
      <w:iCs w:val="0"/>
    </w:rPr>
  </w:style>
  <w:style w:type="character" w:customStyle="1" w:styleId="st1">
    <w:name w:val="st1"/>
    <w:basedOn w:val="Standardstycketeckensnitt"/>
    <w:rsid w:val="00A2209B"/>
  </w:style>
  <w:style w:type="character" w:styleId="Kommentarsreferens">
    <w:name w:val="annotation reference"/>
    <w:basedOn w:val="Standardstycketeckensnitt"/>
    <w:uiPriority w:val="99"/>
    <w:rsid w:val="00960453"/>
    <w:rPr>
      <w:sz w:val="16"/>
      <w:szCs w:val="16"/>
    </w:rPr>
  </w:style>
  <w:style w:type="paragraph" w:styleId="Kommentarer">
    <w:name w:val="annotation text"/>
    <w:basedOn w:val="Normal"/>
    <w:link w:val="KommentarerChar"/>
    <w:uiPriority w:val="99"/>
    <w:rsid w:val="00960453"/>
    <w:pPr>
      <w:spacing w:line="240" w:lineRule="auto"/>
    </w:pPr>
    <w:rPr>
      <w:sz w:val="20"/>
    </w:rPr>
  </w:style>
  <w:style w:type="character" w:customStyle="1" w:styleId="KommentarerChar">
    <w:name w:val="Kommentarer Char"/>
    <w:basedOn w:val="Standardstycketeckensnitt"/>
    <w:link w:val="Kommentarer"/>
    <w:uiPriority w:val="99"/>
    <w:rsid w:val="00960453"/>
    <w:rPr>
      <w:rFonts w:ascii="OrigGarmnd BT" w:hAnsi="OrigGarmnd BT"/>
      <w:lang w:eastAsia="en-US"/>
    </w:rPr>
  </w:style>
  <w:style w:type="paragraph" w:styleId="Kommentarsmne">
    <w:name w:val="annotation subject"/>
    <w:basedOn w:val="Kommentarer"/>
    <w:next w:val="Kommentarer"/>
    <w:link w:val="KommentarsmneChar"/>
    <w:rsid w:val="00960453"/>
    <w:rPr>
      <w:b/>
      <w:bCs/>
    </w:rPr>
  </w:style>
  <w:style w:type="character" w:customStyle="1" w:styleId="KommentarsmneChar">
    <w:name w:val="Kommentarsämne Char"/>
    <w:basedOn w:val="KommentarerChar"/>
    <w:link w:val="Kommentarsmne"/>
    <w:rsid w:val="00960453"/>
    <w:rPr>
      <w:rFonts w:ascii="OrigGarmnd BT" w:hAnsi="OrigGarmnd BT"/>
      <w:b/>
      <w:bCs/>
      <w:lang w:eastAsia="en-US"/>
    </w:rPr>
  </w:style>
  <w:style w:type="paragraph" w:customStyle="1" w:styleId="Brdtext1">
    <w:name w:val="Brödtext1"/>
    <w:basedOn w:val="Normal"/>
    <w:rsid w:val="00C17536"/>
    <w:pPr>
      <w:overflowPunct/>
      <w:autoSpaceDE/>
      <w:autoSpaceDN/>
      <w:adjustRightInd/>
      <w:spacing w:line="320" w:lineRule="exact"/>
      <w:textAlignment w:val="auto"/>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038C1"/>
    <w:rPr>
      <w:rFonts w:ascii="OrigGarmnd BT" w:hAnsi="OrigGarmnd BT"/>
      <w:sz w:val="24"/>
      <w:lang w:eastAsia="en-US"/>
    </w:rPr>
  </w:style>
  <w:style w:type="character" w:styleId="Hyperlnk">
    <w:name w:val="Hyperlink"/>
    <w:rsid w:val="003038C1"/>
    <w:rPr>
      <w:color w:val="0000FF"/>
      <w:u w:val="single"/>
    </w:rPr>
  </w:style>
  <w:style w:type="paragraph" w:styleId="Ballongtext">
    <w:name w:val="Balloon Text"/>
    <w:basedOn w:val="Normal"/>
    <w:link w:val="BallongtextChar"/>
    <w:rsid w:val="000852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52AC"/>
    <w:rPr>
      <w:rFonts w:ascii="Tahoma" w:hAnsi="Tahoma" w:cs="Tahoma"/>
      <w:sz w:val="16"/>
      <w:szCs w:val="16"/>
      <w:lang w:eastAsia="en-US"/>
    </w:rPr>
  </w:style>
  <w:style w:type="character" w:styleId="Betoning">
    <w:name w:val="Emphasis"/>
    <w:basedOn w:val="Standardstycketeckensnitt"/>
    <w:uiPriority w:val="20"/>
    <w:qFormat/>
    <w:rsid w:val="00A2209B"/>
    <w:rPr>
      <w:b/>
      <w:bCs/>
      <w:i w:val="0"/>
      <w:iCs w:val="0"/>
    </w:rPr>
  </w:style>
  <w:style w:type="character" w:customStyle="1" w:styleId="st1">
    <w:name w:val="st1"/>
    <w:basedOn w:val="Standardstycketeckensnitt"/>
    <w:rsid w:val="00A2209B"/>
  </w:style>
  <w:style w:type="character" w:styleId="Kommentarsreferens">
    <w:name w:val="annotation reference"/>
    <w:basedOn w:val="Standardstycketeckensnitt"/>
    <w:uiPriority w:val="99"/>
    <w:rsid w:val="00960453"/>
    <w:rPr>
      <w:sz w:val="16"/>
      <w:szCs w:val="16"/>
    </w:rPr>
  </w:style>
  <w:style w:type="paragraph" w:styleId="Kommentarer">
    <w:name w:val="annotation text"/>
    <w:basedOn w:val="Normal"/>
    <w:link w:val="KommentarerChar"/>
    <w:uiPriority w:val="99"/>
    <w:rsid w:val="00960453"/>
    <w:pPr>
      <w:spacing w:line="240" w:lineRule="auto"/>
    </w:pPr>
    <w:rPr>
      <w:sz w:val="20"/>
    </w:rPr>
  </w:style>
  <w:style w:type="character" w:customStyle="1" w:styleId="KommentarerChar">
    <w:name w:val="Kommentarer Char"/>
    <w:basedOn w:val="Standardstycketeckensnitt"/>
    <w:link w:val="Kommentarer"/>
    <w:uiPriority w:val="99"/>
    <w:rsid w:val="00960453"/>
    <w:rPr>
      <w:rFonts w:ascii="OrigGarmnd BT" w:hAnsi="OrigGarmnd BT"/>
      <w:lang w:eastAsia="en-US"/>
    </w:rPr>
  </w:style>
  <w:style w:type="paragraph" w:styleId="Kommentarsmne">
    <w:name w:val="annotation subject"/>
    <w:basedOn w:val="Kommentarer"/>
    <w:next w:val="Kommentarer"/>
    <w:link w:val="KommentarsmneChar"/>
    <w:rsid w:val="00960453"/>
    <w:rPr>
      <w:b/>
      <w:bCs/>
    </w:rPr>
  </w:style>
  <w:style w:type="character" w:customStyle="1" w:styleId="KommentarsmneChar">
    <w:name w:val="Kommentarsämne Char"/>
    <w:basedOn w:val="KommentarerChar"/>
    <w:link w:val="Kommentarsmne"/>
    <w:rsid w:val="00960453"/>
    <w:rPr>
      <w:rFonts w:ascii="OrigGarmnd BT" w:hAnsi="OrigGarmnd BT"/>
      <w:b/>
      <w:bCs/>
      <w:lang w:eastAsia="en-US"/>
    </w:rPr>
  </w:style>
  <w:style w:type="paragraph" w:customStyle="1" w:styleId="Brdtext1">
    <w:name w:val="Brödtext1"/>
    <w:basedOn w:val="Normal"/>
    <w:rsid w:val="00C17536"/>
    <w:pPr>
      <w:overflowPunct/>
      <w:autoSpaceDE/>
      <w:autoSpaceDN/>
      <w:adjustRightInd/>
      <w:spacing w:line="320" w:lineRule="exact"/>
      <w:textAlignment w:val="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9211">
      <w:bodyDiv w:val="1"/>
      <w:marLeft w:val="0"/>
      <w:marRight w:val="0"/>
      <w:marTop w:val="0"/>
      <w:marBottom w:val="0"/>
      <w:divBdr>
        <w:top w:val="none" w:sz="0" w:space="0" w:color="auto"/>
        <w:left w:val="none" w:sz="0" w:space="0" w:color="auto"/>
        <w:bottom w:val="none" w:sz="0" w:space="0" w:color="auto"/>
        <w:right w:val="none" w:sz="0" w:space="0" w:color="auto"/>
      </w:divBdr>
    </w:div>
    <w:div w:id="189954637">
      <w:bodyDiv w:val="1"/>
      <w:marLeft w:val="0"/>
      <w:marRight w:val="0"/>
      <w:marTop w:val="0"/>
      <w:marBottom w:val="0"/>
      <w:divBdr>
        <w:top w:val="none" w:sz="0" w:space="0" w:color="auto"/>
        <w:left w:val="none" w:sz="0" w:space="0" w:color="auto"/>
        <w:bottom w:val="none" w:sz="0" w:space="0" w:color="auto"/>
        <w:right w:val="none" w:sz="0" w:space="0" w:color="auto"/>
      </w:divBdr>
    </w:div>
    <w:div w:id="400642742">
      <w:bodyDiv w:val="1"/>
      <w:marLeft w:val="0"/>
      <w:marRight w:val="0"/>
      <w:marTop w:val="0"/>
      <w:marBottom w:val="0"/>
      <w:divBdr>
        <w:top w:val="none" w:sz="0" w:space="0" w:color="auto"/>
        <w:left w:val="none" w:sz="0" w:space="0" w:color="auto"/>
        <w:bottom w:val="none" w:sz="0" w:space="0" w:color="auto"/>
        <w:right w:val="none" w:sz="0" w:space="0" w:color="auto"/>
      </w:divBdr>
    </w:div>
    <w:div w:id="14684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d67278ac-52fd-4bc6-a3fc-e91b485bbabf</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2439-1B5A-4FFE-A46B-C491784C661B}"/>
</file>

<file path=customXml/itemProps2.xml><?xml version="1.0" encoding="utf-8"?>
<ds:datastoreItem xmlns:ds="http://schemas.openxmlformats.org/officeDocument/2006/customXml" ds:itemID="{06F94937-6711-4A4A-8111-FBC682C3C14A}"/>
</file>

<file path=customXml/itemProps3.xml><?xml version="1.0" encoding="utf-8"?>
<ds:datastoreItem xmlns:ds="http://schemas.openxmlformats.org/officeDocument/2006/customXml" ds:itemID="{73B9EE71-DA5A-4C8B-8A70-D1C4E43A043D}"/>
</file>

<file path=customXml/itemProps4.xml><?xml version="1.0" encoding="utf-8"?>
<ds:datastoreItem xmlns:ds="http://schemas.openxmlformats.org/officeDocument/2006/customXml" ds:itemID="{4DD8FA07-BDE0-40AC-B25A-86A69F663C4F}"/>
</file>

<file path=customXml/itemProps5.xml><?xml version="1.0" encoding="utf-8"?>
<ds:datastoreItem xmlns:ds="http://schemas.openxmlformats.org/officeDocument/2006/customXml" ds:itemID="{EA38819D-AAC3-41FC-8CAC-F900EEF4DBCD}"/>
</file>

<file path=customXml/itemProps6.xml><?xml version="1.0" encoding="utf-8"?>
<ds:datastoreItem xmlns:ds="http://schemas.openxmlformats.org/officeDocument/2006/customXml" ds:itemID="{4A0CAC9D-E024-4824-BCB4-418C34E49AD2}"/>
</file>

<file path=customXml/itemProps7.xml><?xml version="1.0" encoding="utf-8"?>
<ds:datastoreItem xmlns:ds="http://schemas.openxmlformats.org/officeDocument/2006/customXml" ds:itemID="{4625BE63-C50F-4EBA-BBC2-959F6D4FF1B5}"/>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4149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2017-04-24T08:07:00Z</cp:lastPrinted>
  <dcterms:created xsi:type="dcterms:W3CDTF">2017-04-24T08:08:00Z</dcterms:created>
  <dcterms:modified xsi:type="dcterms:W3CDTF">2017-04-24T08:08:00Z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155bbe3c-7162-4da4-b566-611e77f900b5</vt:lpwstr>
  </property>
</Properties>
</file>