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4EF249" w14:textId="77777777">
        <w:tc>
          <w:tcPr>
            <w:tcW w:w="2268" w:type="dxa"/>
          </w:tcPr>
          <w:p w14:paraId="679DFA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9E77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FADFB0" w14:textId="77777777">
        <w:tc>
          <w:tcPr>
            <w:tcW w:w="2268" w:type="dxa"/>
          </w:tcPr>
          <w:p w14:paraId="63B194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9876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B02809" w14:textId="77777777">
        <w:tc>
          <w:tcPr>
            <w:tcW w:w="3402" w:type="dxa"/>
            <w:gridSpan w:val="2"/>
          </w:tcPr>
          <w:p w14:paraId="18642B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D32E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606C68" w14:textId="77777777">
        <w:tc>
          <w:tcPr>
            <w:tcW w:w="2268" w:type="dxa"/>
          </w:tcPr>
          <w:p w14:paraId="7DFCA3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169BB6" w14:textId="798C7D9C" w:rsidR="006E4E11" w:rsidRPr="00ED583F" w:rsidRDefault="005B3987" w:rsidP="00F100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bookmarkStart w:id="0" w:name="_GoBack"/>
            <w:bookmarkEnd w:id="0"/>
            <w:r w:rsidR="0032557A" w:rsidRPr="0032557A">
              <w:rPr>
                <w:sz w:val="20"/>
              </w:rPr>
              <w:t>00897</w:t>
            </w:r>
            <w:r w:rsidR="0032557A">
              <w:rPr>
                <w:sz w:val="20"/>
              </w:rPr>
              <w:t>/</w:t>
            </w:r>
            <w:r>
              <w:rPr>
                <w:sz w:val="20"/>
              </w:rPr>
              <w:t>Ke</w:t>
            </w:r>
          </w:p>
        </w:tc>
      </w:tr>
      <w:tr w:rsidR="006E4E11" w14:paraId="048B277F" w14:textId="77777777">
        <w:tc>
          <w:tcPr>
            <w:tcW w:w="2268" w:type="dxa"/>
          </w:tcPr>
          <w:p w14:paraId="342BC3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E77B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0FB701" w14:textId="77777777">
        <w:trPr>
          <w:trHeight w:val="284"/>
        </w:trPr>
        <w:tc>
          <w:tcPr>
            <w:tcW w:w="4911" w:type="dxa"/>
          </w:tcPr>
          <w:p w14:paraId="6976DD2B" w14:textId="77777777" w:rsidR="006E4E11" w:rsidRDefault="005B39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981EB1F" w14:textId="77777777">
        <w:trPr>
          <w:trHeight w:val="284"/>
        </w:trPr>
        <w:tc>
          <w:tcPr>
            <w:tcW w:w="4911" w:type="dxa"/>
          </w:tcPr>
          <w:p w14:paraId="45EC68EB" w14:textId="77777777" w:rsidR="006E4E11" w:rsidRDefault="005B39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B2BD224" w14:textId="77777777">
        <w:trPr>
          <w:trHeight w:val="284"/>
        </w:trPr>
        <w:tc>
          <w:tcPr>
            <w:tcW w:w="4911" w:type="dxa"/>
          </w:tcPr>
          <w:p w14:paraId="2825BF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B683C0" w14:textId="77777777">
        <w:trPr>
          <w:trHeight w:val="284"/>
        </w:trPr>
        <w:tc>
          <w:tcPr>
            <w:tcW w:w="4911" w:type="dxa"/>
          </w:tcPr>
          <w:p w14:paraId="300DC11F" w14:textId="713801A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E92D25" w14:textId="2759C10D" w:rsidR="006E4E11" w:rsidRDefault="005B3987">
      <w:pPr>
        <w:framePr w:w="4400" w:h="2523" w:wrap="notBeside" w:vAnchor="page" w:hAnchor="page" w:x="6453" w:y="2445"/>
        <w:ind w:left="142"/>
      </w:pPr>
      <w:r>
        <w:t>Till riksdagen</w:t>
      </w:r>
    </w:p>
    <w:p w14:paraId="1A75E0D3" w14:textId="77777777" w:rsidR="006E4E11" w:rsidRDefault="005B3987" w:rsidP="005B3987">
      <w:pPr>
        <w:pStyle w:val="RKrubrik"/>
        <w:pBdr>
          <w:bottom w:val="single" w:sz="4" w:space="1" w:color="auto"/>
        </w:pBdr>
        <w:spacing w:before="0" w:after="0"/>
      </w:pPr>
      <w:r>
        <w:t>Svar på fråga 2016/17:1191 av Jesper Skalberg Karlsson (M) Förbud mot polymerer</w:t>
      </w:r>
    </w:p>
    <w:p w14:paraId="373EC636" w14:textId="77777777" w:rsidR="006E4E11" w:rsidRDefault="006E4E11">
      <w:pPr>
        <w:pStyle w:val="RKnormal"/>
      </w:pPr>
    </w:p>
    <w:p w14:paraId="7E46CAFF" w14:textId="6D3C8711" w:rsidR="006E4E11" w:rsidRDefault="005B3987" w:rsidP="005B3987">
      <w:pPr>
        <w:pStyle w:val="RKnormal"/>
      </w:pPr>
      <w:r>
        <w:t xml:space="preserve">Jesper Skalberg Karlsson har frågat mig vilka åtgärder jag och regeringen vidtar för att säkerställa att Kemikalieinspektionen ska kunna hantera de många dispenser som </w:t>
      </w:r>
      <w:r w:rsidR="003E3BC8">
        <w:t xml:space="preserve">han menar </w:t>
      </w:r>
      <w:r>
        <w:t xml:space="preserve">kommer </w:t>
      </w:r>
      <w:r w:rsidR="003E3BC8">
        <w:t xml:space="preserve">att </w:t>
      </w:r>
      <w:r>
        <w:t>krävas, bland annat för toalettpapper, när regeringen inför ett förbud mot olösliga polymerer som är mindre än fem millimeter.</w:t>
      </w:r>
    </w:p>
    <w:p w14:paraId="7CE6A07A" w14:textId="77777777" w:rsidR="005B3987" w:rsidRDefault="005B3987" w:rsidP="005B3987">
      <w:pPr>
        <w:pStyle w:val="RKnormal"/>
      </w:pPr>
    </w:p>
    <w:p w14:paraId="36A774A9" w14:textId="0F4AA9C7" w:rsidR="005B3987" w:rsidRDefault="005B3987" w:rsidP="005B3987">
      <w:pPr>
        <w:pStyle w:val="RKnormal"/>
      </w:pPr>
      <w:r>
        <w:t xml:space="preserve">Bakgrunden till frågan är att </w:t>
      </w:r>
      <w:r w:rsidR="004B5DD7" w:rsidRPr="004B5DD7">
        <w:t xml:space="preserve">Miljö-och energidepartementet </w:t>
      </w:r>
      <w:r w:rsidR="004B5DD7">
        <w:t>den 16 janu</w:t>
      </w:r>
      <w:r w:rsidR="007021B5">
        <w:softHyphen/>
      </w:r>
      <w:r w:rsidR="004B5DD7">
        <w:t xml:space="preserve">ari 2017 </w:t>
      </w:r>
      <w:r>
        <w:t xml:space="preserve">remitterat ett </w:t>
      </w:r>
      <w:r w:rsidR="004B5DD7">
        <w:t>omarbetat förslag till förbud mot plastpartiklar i kosmetiska produkter som är avsedda att sköljas av</w:t>
      </w:r>
      <w:r w:rsidR="004B5DD7" w:rsidRPr="004B5DD7">
        <w:t xml:space="preserve">. </w:t>
      </w:r>
      <w:r w:rsidR="0099103C">
        <w:t>Förslaget</w:t>
      </w:r>
      <w:r w:rsidR="004B5DD7">
        <w:t xml:space="preserve"> innebär </w:t>
      </w:r>
      <w:r w:rsidR="0099103C">
        <w:t>bl.a.</w:t>
      </w:r>
      <w:r w:rsidR="004B5DD7">
        <w:t xml:space="preserve"> att </w:t>
      </w:r>
      <w:r w:rsidR="004B5DD7" w:rsidRPr="004B5DD7">
        <w:t>Kemikalieinspektionen får meddela föreskrifter om undan</w:t>
      </w:r>
      <w:r w:rsidR="007021B5">
        <w:softHyphen/>
      </w:r>
      <w:r w:rsidR="004B5DD7" w:rsidRPr="004B5DD7">
        <w:t>tag från förbudet samt i enskilda fall besluta om dispens för sådana kos</w:t>
      </w:r>
      <w:r w:rsidR="0099103C">
        <w:t>me-</w:t>
      </w:r>
      <w:r w:rsidR="004B5DD7" w:rsidRPr="004B5DD7">
        <w:t xml:space="preserve">tiska produkter som innehåller plastpartiklar som består av naturligt förekommande polymerer och som inte innebär någon risk för skada </w:t>
      </w:r>
      <w:r w:rsidR="00B56DEE">
        <w:br/>
      </w:r>
      <w:r w:rsidR="004B5DD7" w:rsidRPr="004B5DD7">
        <w:t>på miljön</w:t>
      </w:r>
      <w:r w:rsidR="004B5DD7">
        <w:t xml:space="preserve">. </w:t>
      </w:r>
    </w:p>
    <w:p w14:paraId="053CEC3B" w14:textId="699BF599" w:rsidR="008F0D3E" w:rsidRDefault="008F0D3E" w:rsidP="005B3987">
      <w:pPr>
        <w:pStyle w:val="RKnormal"/>
      </w:pPr>
    </w:p>
    <w:p w14:paraId="58D6F586" w14:textId="0BCA93C4" w:rsidR="008F0D3E" w:rsidRDefault="008F0D3E" w:rsidP="008F0D3E">
      <w:pPr>
        <w:pStyle w:val="RKnormal"/>
      </w:pPr>
      <w:r>
        <w:t xml:space="preserve">Enligt förslaget avses med en ”kosmetisk produkt” </w:t>
      </w:r>
      <w:r w:rsidRPr="008F0D3E">
        <w:t>en kosmetisk pro</w:t>
      </w:r>
      <w:r w:rsidR="007021B5">
        <w:softHyphen/>
      </w:r>
      <w:r w:rsidRPr="008F0D3E">
        <w:t>dukt i den mening som avses i artikel 2.1 a) i Europaparlaments och rådets förordning (EG) nr 1223/2009 om kosmetiska produkter</w:t>
      </w:r>
      <w:r w:rsidR="006D7AD9">
        <w:t>. Nämn</w:t>
      </w:r>
      <w:r w:rsidR="007021B5">
        <w:softHyphen/>
      </w:r>
      <w:r w:rsidR="006D7AD9">
        <w:t>da förordning definierar en kosmetisk produkt som ”</w:t>
      </w:r>
      <w:r w:rsidR="006D7AD9" w:rsidRPr="006D7AD9">
        <w:t>ämnen eller bland</w:t>
      </w:r>
      <w:r w:rsidR="007021B5">
        <w:softHyphen/>
      </w:r>
      <w:r w:rsidR="006D7AD9" w:rsidRPr="006D7AD9">
        <w:t>ningar som är avsedda att appliceras på människokroppens yttre delar (överhud, hår och hårbotten, naglar, läppar och yttre könsorgan) eller på tänder och slemhinnor i munhålan i uteslutande eller huvudsakligt syfte att rengöra eller parfymera dem eller förändra deras utseende, skydda dem, bibehålla dem i gott skick eller korrigera kroppslukt</w:t>
      </w:r>
      <w:r w:rsidR="006D7AD9">
        <w:t>”.  Toalett</w:t>
      </w:r>
      <w:r w:rsidR="007021B5">
        <w:softHyphen/>
      </w:r>
      <w:r w:rsidR="006D7AD9">
        <w:t xml:space="preserve">papper faller således inte för förordningens definition.  </w:t>
      </w:r>
    </w:p>
    <w:p w14:paraId="5E3FB1D6" w14:textId="77777777" w:rsidR="004B5DD7" w:rsidRDefault="004B5DD7" w:rsidP="005B3987">
      <w:pPr>
        <w:pStyle w:val="RKnormal"/>
      </w:pPr>
    </w:p>
    <w:p w14:paraId="489D0518" w14:textId="77777777" w:rsidR="00B56DEE" w:rsidRDefault="004B5DD7" w:rsidP="005B3987">
      <w:pPr>
        <w:pStyle w:val="RKnormal"/>
      </w:pPr>
      <w:r>
        <w:t xml:space="preserve">Miljö- och energidepartementet analyserar för närvarande de remissvar som kommit in. </w:t>
      </w:r>
      <w:r w:rsidR="00897CCB">
        <w:t>Regeringen kommer därefter att ta ställning till</w:t>
      </w:r>
      <w:r w:rsidR="00FF54E4">
        <w:t xml:space="preserve"> </w:t>
      </w:r>
      <w:r w:rsidR="003E3BC8" w:rsidRPr="003E3BC8">
        <w:t xml:space="preserve">ett </w:t>
      </w:r>
    </w:p>
    <w:p w14:paraId="0AD3C434" w14:textId="77777777" w:rsidR="00B56DEE" w:rsidRDefault="00B56DEE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5596FC5" w14:textId="4AD93BB1" w:rsidR="004B5DD7" w:rsidRDefault="003E3BC8" w:rsidP="005B3987">
      <w:pPr>
        <w:pStyle w:val="RKnormal"/>
      </w:pPr>
      <w:r w:rsidRPr="003E3BC8">
        <w:lastRenderedPageBreak/>
        <w:t>natio</w:t>
      </w:r>
      <w:r w:rsidR="007021B5">
        <w:softHyphen/>
      </w:r>
      <w:r w:rsidRPr="003E3BC8">
        <w:t>nellt förbud mot plastpartiklar i kosmetiska produkter som är avsedda att sköljas av.</w:t>
      </w:r>
      <w:r>
        <w:t xml:space="preserve"> </w:t>
      </w:r>
    </w:p>
    <w:p w14:paraId="5133597A" w14:textId="77777777" w:rsidR="005B3987" w:rsidRDefault="005B3987">
      <w:pPr>
        <w:pStyle w:val="RKnormal"/>
      </w:pPr>
    </w:p>
    <w:p w14:paraId="32E32814" w14:textId="6E3279B2" w:rsidR="005B3987" w:rsidRDefault="005B3987">
      <w:pPr>
        <w:pStyle w:val="RKnormal"/>
      </w:pPr>
      <w:r>
        <w:t>Stockholm den 1</w:t>
      </w:r>
      <w:r w:rsidR="0064512B">
        <w:t>3</w:t>
      </w:r>
      <w:r>
        <w:t xml:space="preserve"> april 2017</w:t>
      </w:r>
    </w:p>
    <w:p w14:paraId="4879DFE4" w14:textId="71C4E822" w:rsidR="00B56DEE" w:rsidRDefault="00B56DEE">
      <w:pPr>
        <w:pStyle w:val="RKnormal"/>
      </w:pPr>
    </w:p>
    <w:p w14:paraId="4BA0C57B" w14:textId="77777777" w:rsidR="00B56DEE" w:rsidRDefault="00B56DEE">
      <w:pPr>
        <w:pStyle w:val="RKnormal"/>
      </w:pPr>
    </w:p>
    <w:p w14:paraId="4F854F45" w14:textId="77777777" w:rsidR="005B3987" w:rsidRDefault="005B3987">
      <w:pPr>
        <w:pStyle w:val="RKnormal"/>
      </w:pPr>
      <w:r>
        <w:t>Karolina Skog</w:t>
      </w:r>
    </w:p>
    <w:sectPr w:rsidR="005B398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E7B44" w14:textId="77777777" w:rsidR="005B3987" w:rsidRDefault="005B3987">
      <w:r>
        <w:separator/>
      </w:r>
    </w:p>
  </w:endnote>
  <w:endnote w:type="continuationSeparator" w:id="0">
    <w:p w14:paraId="20C5B600" w14:textId="77777777" w:rsidR="005B3987" w:rsidRDefault="005B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EF943" w14:textId="77777777" w:rsidR="005B3987" w:rsidRDefault="005B3987">
      <w:r>
        <w:separator/>
      </w:r>
    </w:p>
  </w:footnote>
  <w:footnote w:type="continuationSeparator" w:id="0">
    <w:p w14:paraId="53F3A8DE" w14:textId="77777777" w:rsidR="005B3987" w:rsidRDefault="005B3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E17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63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8F94D1" w14:textId="77777777">
      <w:trPr>
        <w:cantSplit/>
      </w:trPr>
      <w:tc>
        <w:tcPr>
          <w:tcW w:w="3119" w:type="dxa"/>
        </w:tcPr>
        <w:p w14:paraId="1C1C50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EEB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9E8636" w14:textId="77777777" w:rsidR="00E80146" w:rsidRDefault="00E80146">
          <w:pPr>
            <w:pStyle w:val="Sidhuvud"/>
            <w:ind w:right="360"/>
          </w:pPr>
        </w:p>
      </w:tc>
    </w:tr>
  </w:tbl>
  <w:p w14:paraId="024CEF8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944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44F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3FA02C" w14:textId="77777777">
      <w:trPr>
        <w:cantSplit/>
      </w:trPr>
      <w:tc>
        <w:tcPr>
          <w:tcW w:w="3119" w:type="dxa"/>
        </w:tcPr>
        <w:p w14:paraId="41A630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ABDB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20112D" w14:textId="77777777" w:rsidR="00E80146" w:rsidRDefault="00E80146">
          <w:pPr>
            <w:pStyle w:val="Sidhuvud"/>
            <w:ind w:right="360"/>
          </w:pPr>
        </w:p>
      </w:tc>
    </w:tr>
  </w:tbl>
  <w:p w14:paraId="1FF094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6D15E" w14:textId="589EDBAD" w:rsidR="005B3987" w:rsidRDefault="005937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0EA74B" wp14:editId="584E8DB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B02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FA6B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2C5D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0BE43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87"/>
    <w:rsid w:val="000E631E"/>
    <w:rsid w:val="00150384"/>
    <w:rsid w:val="00160901"/>
    <w:rsid w:val="001805B7"/>
    <w:rsid w:val="002A44FD"/>
    <w:rsid w:val="0032557A"/>
    <w:rsid w:val="00367B1C"/>
    <w:rsid w:val="003E3BC8"/>
    <w:rsid w:val="004A328D"/>
    <w:rsid w:val="004A7AD1"/>
    <w:rsid w:val="004B5DD7"/>
    <w:rsid w:val="0058762B"/>
    <w:rsid w:val="0059379D"/>
    <w:rsid w:val="005B3987"/>
    <w:rsid w:val="005F4709"/>
    <w:rsid w:val="0064512B"/>
    <w:rsid w:val="006D7AD9"/>
    <w:rsid w:val="006E4E11"/>
    <w:rsid w:val="007021B5"/>
    <w:rsid w:val="007242A3"/>
    <w:rsid w:val="007A6855"/>
    <w:rsid w:val="00897CCB"/>
    <w:rsid w:val="008F0D3E"/>
    <w:rsid w:val="0092027A"/>
    <w:rsid w:val="00955E31"/>
    <w:rsid w:val="0099103C"/>
    <w:rsid w:val="00992E72"/>
    <w:rsid w:val="009A1344"/>
    <w:rsid w:val="00AE0AE6"/>
    <w:rsid w:val="00AF26D1"/>
    <w:rsid w:val="00B56DEE"/>
    <w:rsid w:val="00B90111"/>
    <w:rsid w:val="00D133D7"/>
    <w:rsid w:val="00D22597"/>
    <w:rsid w:val="00D90EF8"/>
    <w:rsid w:val="00DB6C37"/>
    <w:rsid w:val="00E80146"/>
    <w:rsid w:val="00E904D0"/>
    <w:rsid w:val="00EC25F9"/>
    <w:rsid w:val="00ED583F"/>
    <w:rsid w:val="00EE1324"/>
    <w:rsid w:val="00F10040"/>
    <w:rsid w:val="00FA0224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55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3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379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13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132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132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13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132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3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379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13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132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132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13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132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cdd10cc8-4d68-42c1-984b-2ea67bcb1717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26A8-B12B-486E-BBF7-25B01BEFF10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7E11D0-9904-4987-AB8D-BD9BA1CDD93B}"/>
</file>

<file path=customXml/itemProps3.xml><?xml version="1.0" encoding="utf-8"?>
<ds:datastoreItem xmlns:ds="http://schemas.openxmlformats.org/officeDocument/2006/customXml" ds:itemID="{8379C6C1-204D-4147-80E2-5436DA90D48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ab93c3-bfb5-4859-93a9-2eebea4085ac"/>
    <ds:schemaRef ds:uri="http://purl.org/dc/elements/1.1/"/>
    <ds:schemaRef ds:uri="989b0582-1044-4b23-819b-be44737b52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8980E1-1ED2-40F8-9680-D46847AB764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A5B0692-1FF2-4F99-B2C3-B0D474DCB8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1E3FC9-701F-4076-9023-9B0B0A15F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 Forssell</dc:creator>
  <cp:lastModifiedBy>Thomas H Pettersson</cp:lastModifiedBy>
  <cp:revision>8</cp:revision>
  <cp:lastPrinted>2017-04-12T12:21:00Z</cp:lastPrinted>
  <dcterms:created xsi:type="dcterms:W3CDTF">2017-04-12T09:53:00Z</dcterms:created>
  <dcterms:modified xsi:type="dcterms:W3CDTF">2017-04-12T12:21:00Z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a4714c0c-1765-4eda-b10d-001435f5b3d9</vt:lpwstr>
  </property>
</Properties>
</file>