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1A4B3F" w14:textId="77777777">
      <w:pPr>
        <w:pStyle w:val="Normalutanindragellerluft"/>
      </w:pPr>
      <w:bookmarkStart w:name="_GoBack" w:id="0"/>
      <w:bookmarkEnd w:id="0"/>
    </w:p>
    <w:sdt>
      <w:sdtPr>
        <w:alias w:val="CC_Boilerplate_4"/>
        <w:tag w:val="CC_Boilerplate_4"/>
        <w:id w:val="-1644581176"/>
        <w:lock w:val="sdtLocked"/>
        <w:placeholder>
          <w:docPart w:val="7C29134312CA4DA0B3C39BD3AC9761AC"/>
        </w:placeholder>
        <w15:appearance w15:val="hidden"/>
        <w:text/>
      </w:sdtPr>
      <w:sdtEndPr/>
      <w:sdtContent>
        <w:p w:rsidR="00AF30DD" w:rsidP="00CC4C93" w:rsidRDefault="00AF30DD" w14:paraId="061A4B40" w14:textId="77777777">
          <w:pPr>
            <w:pStyle w:val="Rubrik1"/>
          </w:pPr>
          <w:r>
            <w:t>Förslag till riksdagsbeslut</w:t>
          </w:r>
        </w:p>
      </w:sdtContent>
    </w:sdt>
    <w:sdt>
      <w:sdtPr>
        <w:alias w:val="Förslag 1"/>
        <w:tag w:val="6f4741ee-d65f-4716-82a7-e3b9f4beb242"/>
        <w:id w:val="1371336744"/>
        <w:lock w:val="sdtLocked"/>
      </w:sdtPr>
      <w:sdtEndPr/>
      <w:sdtContent>
        <w:p w:rsidR="00260F07" w:rsidRDefault="009E6C25" w14:paraId="061A4B41" w14:textId="7812DA55">
          <w:pPr>
            <w:pStyle w:val="Frslagstext"/>
          </w:pPr>
          <w:r>
            <w:t>Riksdagen tillkännager för regeringen som sin mening vad som anförs i motionen om att utreda möjligheten att dela upp kommunalskatten mellan flera kommuner.</w:t>
          </w:r>
        </w:p>
      </w:sdtContent>
    </w:sdt>
    <w:p w:rsidR="00AF30DD" w:rsidP="00AF30DD" w:rsidRDefault="000156D9" w14:paraId="061A4B42" w14:textId="77777777">
      <w:pPr>
        <w:pStyle w:val="Rubrik1"/>
      </w:pPr>
      <w:bookmarkStart w:name="MotionsStart" w:id="1"/>
      <w:bookmarkEnd w:id="1"/>
      <w:r>
        <w:t>Motivering</w:t>
      </w:r>
    </w:p>
    <w:p w:rsidR="00016C7C" w:rsidP="00016C7C" w:rsidRDefault="00016C7C" w14:paraId="061A4B43" w14:textId="77777777">
      <w:pPr>
        <w:pStyle w:val="Normalutanindragellerluft"/>
      </w:pPr>
      <w:r>
        <w:t xml:space="preserve">Urbaniseringen leder till att många människor flyttar från turist- och landsbygdskommunen till storstadsregioner för högre studier och arbete.  I många turist- och landsbygdskommuner finns därför en negativ befolkningsutvecklingen som leder till ett lägre skatteunderlag. </w:t>
      </w:r>
    </w:p>
    <w:p w:rsidR="00016C7C" w:rsidP="00016C7C" w:rsidRDefault="00016C7C" w14:paraId="061A4B44" w14:textId="77777777">
      <w:pPr>
        <w:pStyle w:val="Normalutanindragellerluft"/>
      </w:pPr>
    </w:p>
    <w:p w:rsidR="00016C7C" w:rsidP="00016C7C" w:rsidRDefault="00016C7C" w14:paraId="061A4B45" w14:textId="77777777">
      <w:pPr>
        <w:pStyle w:val="Normalutanindragellerluft"/>
      </w:pPr>
      <w:r>
        <w:t xml:space="preserve">I dessa kommuner finns också många delårsboende som spenderar helger och semestrar där, samtidigt som de under veckorna bor, arbetar och betalar skatt i en annan kommun.  </w:t>
      </w:r>
    </w:p>
    <w:p w:rsidR="00016C7C" w:rsidP="00016C7C" w:rsidRDefault="00016C7C" w14:paraId="061A4B46" w14:textId="77777777">
      <w:pPr>
        <w:pStyle w:val="Normalutanindragellerluft"/>
      </w:pPr>
      <w:r>
        <w:t xml:space="preserve">Denna struktur skapar utmaningar för turist- och landsbygdskommuner vars skatteintäkter inte matchar det faktiska befolkningsunderlaget. </w:t>
      </w:r>
    </w:p>
    <w:p w:rsidR="00016C7C" w:rsidP="00016C7C" w:rsidRDefault="00016C7C" w14:paraId="061A4B47" w14:textId="77777777">
      <w:pPr>
        <w:pStyle w:val="Normalutanindragellerluft"/>
      </w:pPr>
    </w:p>
    <w:p w:rsidR="00016C7C" w:rsidP="00016C7C" w:rsidRDefault="00016C7C" w14:paraId="061A4B48" w14:textId="77777777">
      <w:pPr>
        <w:pStyle w:val="Normalutanindragellerluft"/>
      </w:pPr>
      <w:r>
        <w:t xml:space="preserve">Den ökade rörligheten är bra. Det blir allt vanligare att människor växer upp i en kommun, bor och arbetar i en annan kommun samt spenderar helger och semestrar i en tredje kommun. Det tar inte dagens skatteutjämningssystem hänsyn till och skapar en orättvis fördelning som missgynnar turist- och landsbygdskommuner. Det påverkar även respektive region och landsting. </w:t>
      </w:r>
    </w:p>
    <w:p w:rsidR="00016C7C" w:rsidP="00016C7C" w:rsidRDefault="00016C7C" w14:paraId="061A4B49" w14:textId="77777777">
      <w:pPr>
        <w:pStyle w:val="Normalutanindragellerluft"/>
      </w:pPr>
    </w:p>
    <w:p w:rsidR="00AF30DD" w:rsidP="00016C7C" w:rsidRDefault="00016C7C" w14:paraId="061A4B4A" w14:textId="77777777">
      <w:pPr>
        <w:pStyle w:val="Normalutanindragellerluft"/>
      </w:pPr>
      <w:r>
        <w:t xml:space="preserve">Ett förlag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 de har sitt fritidshus eller näringsfastighet och vill se en positiv utveckling även där. För dessa turist- och landsbygdskommuner skulle ökat skatteunderlag leda till bättre service och infrastruktur som är mer anpassad till det faktiska befolkningsunderlaget. </w:t>
      </w:r>
    </w:p>
    <w:sdt>
      <w:sdtPr>
        <w:rPr>
          <w:i/>
          <w:noProof/>
        </w:rPr>
        <w:alias w:val="CC_Underskrifter"/>
        <w:tag w:val="CC_Underskrifter"/>
        <w:id w:val="583496634"/>
        <w:lock w:val="sdtContentLocked"/>
        <w:placeholder>
          <w:docPart w:val="9ACCE0E7CB4D4D67BAC276BD114C4DA9"/>
        </w:placeholder>
        <w15:appearance w15:val="hidden"/>
      </w:sdtPr>
      <w:sdtEndPr>
        <w:rPr>
          <w:i w:val="0"/>
          <w:noProof w:val="0"/>
        </w:rPr>
      </w:sdtEndPr>
      <w:sdtContent>
        <w:p w:rsidRPr="009E153C" w:rsidR="00865E70" w:rsidP="00897C7A" w:rsidRDefault="00897C7A" w14:paraId="061A4B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Anders Ahlgren (C)</w:t>
            </w:r>
          </w:p>
        </w:tc>
      </w:tr>
    </w:tbl>
    <w:p w:rsidR="009549ED" w:rsidRDefault="009549ED" w14:paraId="061A4B4F" w14:textId="77777777"/>
    <w:sectPr w:rsidR="009549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A4B51" w14:textId="77777777" w:rsidR="00016C7C" w:rsidRDefault="00016C7C" w:rsidP="000C1CAD">
      <w:pPr>
        <w:spacing w:line="240" w:lineRule="auto"/>
      </w:pPr>
      <w:r>
        <w:separator/>
      </w:r>
    </w:p>
  </w:endnote>
  <w:endnote w:type="continuationSeparator" w:id="0">
    <w:p w14:paraId="061A4B52" w14:textId="77777777" w:rsidR="00016C7C" w:rsidRDefault="00016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A4B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74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A4B5D" w14:textId="77777777" w:rsidR="00863E02" w:rsidRDefault="00863E02">
    <w:pPr>
      <w:pStyle w:val="Sidfot"/>
    </w:pPr>
    <w:r>
      <w:fldChar w:fldCharType="begin"/>
    </w:r>
    <w:r>
      <w:instrText xml:space="preserve"> PRINTDATE  \@ "yyyy-MM-dd HH:mm"  \* MERGEFORMAT </w:instrText>
    </w:r>
    <w:r>
      <w:fldChar w:fldCharType="separate"/>
    </w:r>
    <w:r>
      <w:rPr>
        <w:noProof/>
      </w:rPr>
      <w:t>2014-11-04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A4B4F" w14:textId="77777777" w:rsidR="00016C7C" w:rsidRDefault="00016C7C" w:rsidP="000C1CAD">
      <w:pPr>
        <w:spacing w:line="240" w:lineRule="auto"/>
      </w:pPr>
      <w:r>
        <w:separator/>
      </w:r>
    </w:p>
  </w:footnote>
  <w:footnote w:type="continuationSeparator" w:id="0">
    <w:p w14:paraId="061A4B50" w14:textId="77777777" w:rsidR="00016C7C" w:rsidRDefault="00016C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1A4B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7450" w14:paraId="061A4B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273</w:t>
        </w:r>
      </w:sdtContent>
    </w:sdt>
  </w:p>
  <w:p w:rsidR="00467151" w:rsidP="00283E0F" w:rsidRDefault="00597450" w14:paraId="061A4B5A" w14:textId="77777777">
    <w:pPr>
      <w:pStyle w:val="FSHRub2"/>
    </w:pPr>
    <w:sdt>
      <w:sdtPr>
        <w:alias w:val="CC_Noformat_Avtext"/>
        <w:tag w:val="CC_Noformat_Avtext"/>
        <w:id w:val="1389603703"/>
        <w:lock w:val="sdtContentLocked"/>
        <w15:appearance w15:val="hidden"/>
        <w:text/>
      </w:sdtPr>
      <w:sdtEndPr/>
      <w:sdtContent>
        <w:r>
          <w:t>av Fredrik Christensson och Anders Ahlgren (C)</w:t>
        </w:r>
      </w:sdtContent>
    </w:sdt>
  </w:p>
  <w:sdt>
    <w:sdtPr>
      <w:alias w:val="CC_Noformat_Rubtext"/>
      <w:tag w:val="CC_Noformat_Rubtext"/>
      <w:id w:val="1800419874"/>
      <w:lock w:val="sdtLocked"/>
      <w15:appearance w15:val="hidden"/>
      <w:text/>
    </w:sdtPr>
    <w:sdtEndPr/>
    <w:sdtContent>
      <w:p w:rsidR="00467151" w:rsidP="00283E0F" w:rsidRDefault="009E6C25" w14:paraId="061A4B5B" w14:textId="49F7FECD">
        <w:pPr>
          <w:pStyle w:val="FSHRub2"/>
        </w:pPr>
        <w:r>
          <w:t>Möjligheten att dela upp kommunalskatten mellan flera kommuner</w:t>
        </w:r>
      </w:p>
    </w:sdtContent>
  </w:sdt>
  <w:sdt>
    <w:sdtPr>
      <w:alias w:val="CC_Boilerplate_3"/>
      <w:tag w:val="CC_Boilerplate_3"/>
      <w:id w:val="-1567486118"/>
      <w:lock w:val="sdtContentLocked"/>
      <w15:appearance w15:val="hidden"/>
      <w:text w:multiLine="1"/>
    </w:sdtPr>
    <w:sdtEndPr/>
    <w:sdtContent>
      <w:p w:rsidR="00467151" w:rsidP="00283E0F" w:rsidRDefault="00467151" w14:paraId="061A4B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1D6612D-636A-44C1-B16B-7535A34F1549},{6BA038BE-5D3C-4D31-95C1-3EC04417A172}"/>
  </w:docVars>
  <w:rsids>
    <w:rsidRoot w:val="00016C7C"/>
    <w:rsid w:val="00003CCB"/>
    <w:rsid w:val="00006BF0"/>
    <w:rsid w:val="00010168"/>
    <w:rsid w:val="00010DF8"/>
    <w:rsid w:val="00011724"/>
    <w:rsid w:val="00011F33"/>
    <w:rsid w:val="000156D9"/>
    <w:rsid w:val="00016C7C"/>
    <w:rsid w:val="00022F5C"/>
    <w:rsid w:val="00024356"/>
    <w:rsid w:val="00024712"/>
    <w:rsid w:val="0002658C"/>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F07"/>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C1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45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E02"/>
    <w:rsid w:val="00865E70"/>
    <w:rsid w:val="00865FA2"/>
    <w:rsid w:val="00874A67"/>
    <w:rsid w:val="0087557D"/>
    <w:rsid w:val="008759D3"/>
    <w:rsid w:val="00875D1B"/>
    <w:rsid w:val="008761E2"/>
    <w:rsid w:val="00876F08"/>
    <w:rsid w:val="00883544"/>
    <w:rsid w:val="008851F6"/>
    <w:rsid w:val="00891A8C"/>
    <w:rsid w:val="00894507"/>
    <w:rsid w:val="00897C7A"/>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955"/>
    <w:rsid w:val="00943898"/>
    <w:rsid w:val="00950317"/>
    <w:rsid w:val="00951B93"/>
    <w:rsid w:val="009527EA"/>
    <w:rsid w:val="009549ED"/>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C25"/>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A2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8E3"/>
    <w:rsid w:val="00E51761"/>
    <w:rsid w:val="00E51CBA"/>
    <w:rsid w:val="00E54674"/>
    <w:rsid w:val="00E56359"/>
    <w:rsid w:val="00E567D6"/>
    <w:rsid w:val="00E60825"/>
    <w:rsid w:val="00E66F4E"/>
    <w:rsid w:val="00E71E88"/>
    <w:rsid w:val="00E72B6F"/>
    <w:rsid w:val="00E75807"/>
    <w:rsid w:val="00E7597A"/>
    <w:rsid w:val="00E75CE2"/>
    <w:rsid w:val="00E83DD2"/>
    <w:rsid w:val="00E9420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A4B3F"/>
  <w15:chartTrackingRefBased/>
  <w15:docId w15:val="{660E2C4E-EC76-49EA-8815-6A26C10B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3839">
      <w:bodyDiv w:val="1"/>
      <w:marLeft w:val="0"/>
      <w:marRight w:val="0"/>
      <w:marTop w:val="0"/>
      <w:marBottom w:val="0"/>
      <w:divBdr>
        <w:top w:val="none" w:sz="0" w:space="0" w:color="auto"/>
        <w:left w:val="none" w:sz="0" w:space="0" w:color="auto"/>
        <w:bottom w:val="none" w:sz="0" w:space="0" w:color="auto"/>
        <w:right w:val="none" w:sz="0" w:space="0" w:color="auto"/>
      </w:divBdr>
    </w:div>
    <w:div w:id="10383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29134312CA4DA0B3C39BD3AC9761AC"/>
        <w:category>
          <w:name w:val="Allmänt"/>
          <w:gallery w:val="placeholder"/>
        </w:category>
        <w:types>
          <w:type w:val="bbPlcHdr"/>
        </w:types>
        <w:behaviors>
          <w:behavior w:val="content"/>
        </w:behaviors>
        <w:guid w:val="{D296F0F1-89A5-4818-8B41-2DCF19BA47E0}"/>
      </w:docPartPr>
      <w:docPartBody>
        <w:p w:rsidR="002560F9" w:rsidRDefault="002560F9">
          <w:pPr>
            <w:pStyle w:val="7C29134312CA4DA0B3C39BD3AC9761AC"/>
          </w:pPr>
          <w:r w:rsidRPr="009A726D">
            <w:rPr>
              <w:rStyle w:val="Platshllartext"/>
            </w:rPr>
            <w:t>Klicka här för att ange text.</w:t>
          </w:r>
        </w:p>
      </w:docPartBody>
    </w:docPart>
    <w:docPart>
      <w:docPartPr>
        <w:name w:val="9ACCE0E7CB4D4D67BAC276BD114C4DA9"/>
        <w:category>
          <w:name w:val="Allmänt"/>
          <w:gallery w:val="placeholder"/>
        </w:category>
        <w:types>
          <w:type w:val="bbPlcHdr"/>
        </w:types>
        <w:behaviors>
          <w:behavior w:val="content"/>
        </w:behaviors>
        <w:guid w:val="{356CB924-2609-4A79-8234-9BD021BFB03B}"/>
      </w:docPartPr>
      <w:docPartBody>
        <w:p w:rsidR="002560F9" w:rsidRDefault="002560F9">
          <w:pPr>
            <w:pStyle w:val="9ACCE0E7CB4D4D67BAC276BD114C4D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F9"/>
    <w:rsid w:val="00256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29134312CA4DA0B3C39BD3AC9761AC">
    <w:name w:val="7C29134312CA4DA0B3C39BD3AC9761AC"/>
  </w:style>
  <w:style w:type="paragraph" w:customStyle="1" w:styleId="57F968C5C9B0414588BF59F06773F027">
    <w:name w:val="57F968C5C9B0414588BF59F06773F027"/>
  </w:style>
  <w:style w:type="paragraph" w:customStyle="1" w:styleId="9ACCE0E7CB4D4D67BAC276BD114C4DA9">
    <w:name w:val="9ACCE0E7CB4D4D67BAC276BD114C4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RubrikLookup>
    <MotionGuid xmlns="00d11361-0b92-4bae-a181-288d6a55b763">5acbc53d-ac74-4d55-948a-f5aa56d7e908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6F29A-55DF-4649-83BE-FEE4428A58FC}"/>
</file>

<file path=customXml/itemProps2.xml><?xml version="1.0" encoding="utf-8"?>
<ds:datastoreItem xmlns:ds="http://schemas.openxmlformats.org/officeDocument/2006/customXml" ds:itemID="{D06B4B37-A7C9-4A6C-BA76-3CBF5707A116}"/>
</file>

<file path=customXml/itemProps3.xml><?xml version="1.0" encoding="utf-8"?>
<ds:datastoreItem xmlns:ds="http://schemas.openxmlformats.org/officeDocument/2006/customXml" ds:itemID="{6C2F3C8E-0161-44A6-8EFC-20F8FC02BC88}"/>
</file>

<file path=customXml/itemProps4.xml><?xml version="1.0" encoding="utf-8"?>
<ds:datastoreItem xmlns:ds="http://schemas.openxmlformats.org/officeDocument/2006/customXml" ds:itemID="{23BEB68B-1283-429D-9181-21BBB17062ED}"/>
</file>

<file path=docProps/app.xml><?xml version="1.0" encoding="utf-8"?>
<Properties xmlns="http://schemas.openxmlformats.org/officeDocument/2006/extended-properties" xmlns:vt="http://schemas.openxmlformats.org/officeDocument/2006/docPropsVTypes">
  <Template>GranskaMot</Template>
  <TotalTime>3</TotalTime>
  <Pages>2</Pages>
  <Words>270</Words>
  <Characters>1548</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201415C324 Möjligheten att dela upp kommunalskatten mellan fler kommuner</dc:title>
  <dc:subject/>
  <dc:creator>It-avdelningen</dc:creator>
  <cp:keywords/>
  <dc:description/>
  <cp:lastModifiedBy>Eva Lindqvist</cp:lastModifiedBy>
  <cp:revision>8</cp:revision>
  <cp:lastPrinted>2014-11-04T10:27:00Z</cp:lastPrinted>
  <dcterms:created xsi:type="dcterms:W3CDTF">2014-10-21T11:19:00Z</dcterms:created>
  <dcterms:modified xsi:type="dcterms:W3CDTF">2015-09-08T14:30:00Z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*TD5A763855EED*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http://filur.riksdagen.se/drop/DropOffLibrary/TD5A763855EED.docx</vt:lpwstr>
  </property>
</Properties>
</file>