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15A3" w:rsidRDefault="009F06C1" w14:paraId="2CD69F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341B7A0DFAA49218D2A50D44A2F891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ad7e6c-170a-4979-9635-7888da3525d6"/>
        <w:id w:val="1611236470"/>
        <w:lock w:val="sdtLocked"/>
      </w:sdtPr>
      <w:sdtEndPr/>
      <w:sdtContent>
        <w:p w:rsidR="00E61537" w:rsidRDefault="000C4E68" w14:paraId="1F134D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mäta graden av självförsörjning och om att självförsörjningsmål bör införas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75FAE7D1FE4846B583C52A7491E069"/>
        </w:placeholder>
        <w:text/>
      </w:sdtPr>
      <w:sdtEndPr/>
      <w:sdtContent>
        <w:p w:rsidRPr="009B062B" w:rsidR="006D79C9" w:rsidP="00333E95" w:rsidRDefault="006D79C9" w14:paraId="0E46785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D0F8E" w:rsidP="007715A3" w:rsidRDefault="007D0F8E" w14:paraId="16277BBE" w14:textId="49C7ED85">
      <w:pPr>
        <w:pStyle w:val="Normalutanindragellerluft"/>
      </w:pPr>
      <w:r>
        <w:t>Sysselsättningsmåttet måste kompletteras med att vi i Sverige tar reda på graden av självförsörjning. Statistik kring sysselsättning kan vara missvisande och dölja verklig</w:t>
      </w:r>
      <w:r w:rsidR="009F06C1">
        <w:softHyphen/>
      </w:r>
      <w:r>
        <w:t xml:space="preserve">heten. Sysselsättning mäter inte huruvida en person har ett jobb som han/hon kan försörja sig på, utan här ryms även de i arbetsmarknadsåtgärd, sporadiskt arbete eller sjukbidrag. </w:t>
      </w:r>
    </w:p>
    <w:p w:rsidR="007D0F8E" w:rsidP="009F06C1" w:rsidRDefault="007D0F8E" w14:paraId="03C2F0B5" w14:textId="15EFEC53">
      <w:r>
        <w:t>Under de sista åren har rapporter publicerats där man mätt andelen som är själv</w:t>
      </w:r>
      <w:r w:rsidR="009F06C1">
        <w:softHyphen/>
      </w:r>
      <w:r>
        <w:t>försörjande. Rapporternas resultat och slutsatser står i bjärt kontrast med statsminister Stefan Löfvens uttalande i november 2019 om att tiden för att få de nyanlända i arbete kortats ned från nio år 2014 till 4,5 år 2019. Exempelvis visade Entreprenörskapsforum att endast 50 procent av de som invandrat från Mellanöstern är självförsörjande (lön över 15</w:t>
      </w:r>
      <w:r w:rsidR="000C4E68">
        <w:t> </w:t>
      </w:r>
      <w:r>
        <w:t>500</w:t>
      </w:r>
      <w:r w:rsidR="000C4E68">
        <w:t> </w:t>
      </w:r>
      <w:r>
        <w:t>kr i månaden) efter 20 år i Sverige, övriga har levt och lever fortfarande på bidrag.</w:t>
      </w:r>
    </w:p>
    <w:p w:rsidR="007D0F8E" w:rsidP="009F06C1" w:rsidRDefault="007D0F8E" w14:paraId="56D3FE3A" w14:textId="3049D9EF">
      <w:r>
        <w:t>Förutom det uppenbara att sysselsättningsmåttet är missvisande, så riskerar detta att leda till felaktiga och/eller otillräckliga åtgärder politiskt. En utvärdering av arbets</w:t>
      </w:r>
      <w:r w:rsidR="009F06C1">
        <w:softHyphen/>
      </w:r>
      <w:r>
        <w:t xml:space="preserve">marknadspolitiska åtgärder utifrån ett självförsörjningsperspektiv ger ett annat svar än ur ett sysselsättningsperspektiv. </w:t>
      </w:r>
    </w:p>
    <w:p w:rsidR="007D0F8E" w:rsidP="009F06C1" w:rsidRDefault="007D0F8E" w14:paraId="68990A92" w14:textId="1C3A7EFE">
      <w:r>
        <w:t>För svensk del, med sin välfärdsstat, omfattande transfereringssystem och inkomst</w:t>
      </w:r>
      <w:r w:rsidR="009F06C1">
        <w:softHyphen/>
      </w:r>
      <w:r>
        <w:t xml:space="preserve">utjämning, borde det vara självklart att ha ett livstidsinkomstperspektiv. Utifrån detta är en individ självförsörjande när han/hon inte är en nettobidragstagare sett under hela </w:t>
      </w:r>
      <w:r>
        <w:lastRenderedPageBreak/>
        <w:t>livscykeln. Är för få personer i yrkesverksam ålder självförsörjande underminerar detta på sikt vår förmåga att ha en välfärd att lita på.</w:t>
      </w:r>
    </w:p>
    <w:p w:rsidR="00BB6339" w:rsidP="009F06C1" w:rsidRDefault="007D0F8E" w14:paraId="0883A264" w14:textId="2D875C2C">
      <w:r>
        <w:t>Utifrån graden av självförsörjning kan ett mål för densamma skapas. Den som kommit till Sverige, med förhoppningar om ett bättre liv, ska inte fastna i arbetslöshet, passivitet och utanförskap. Ett självförsörjningsmål kan här bli ett verksamt verktyg för att vidta effektiva åtgärder.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87FBA7A026404DAB8C1962EED4A939"/>
        </w:placeholder>
      </w:sdtPr>
      <w:sdtEndPr>
        <w:rPr>
          <w:i w:val="0"/>
          <w:noProof w:val="0"/>
        </w:rPr>
      </w:sdtEndPr>
      <w:sdtContent>
        <w:p w:rsidR="007715A3" w:rsidP="007715A3" w:rsidRDefault="007715A3" w14:paraId="2EA7AE3D" w14:textId="77777777"/>
        <w:p w:rsidRPr="008E0FE2" w:rsidR="004801AC" w:rsidP="007715A3" w:rsidRDefault="009F06C1" w14:paraId="4E44DD32" w14:textId="25B187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1537" w14:paraId="5F6D8F3D" w14:textId="77777777">
        <w:trPr>
          <w:cantSplit/>
        </w:trPr>
        <w:tc>
          <w:tcPr>
            <w:tcW w:w="50" w:type="pct"/>
            <w:vAlign w:val="bottom"/>
          </w:tcPr>
          <w:p w:rsidR="00E61537" w:rsidRDefault="000C4E68" w14:paraId="05D3C5FC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E61537" w:rsidRDefault="00E61537" w14:paraId="285EFF1C" w14:textId="77777777">
            <w:pPr>
              <w:pStyle w:val="Underskrifter"/>
              <w:spacing w:after="0"/>
            </w:pPr>
          </w:p>
        </w:tc>
      </w:tr>
    </w:tbl>
    <w:p w:rsidR="00E4352D" w:rsidRDefault="00E4352D" w14:paraId="639D45F2" w14:textId="77777777"/>
    <w:sectPr w:rsidR="00E4352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9F8B" w14:textId="77777777" w:rsidR="00201D46" w:rsidRDefault="00201D46" w:rsidP="000C1CAD">
      <w:pPr>
        <w:spacing w:line="240" w:lineRule="auto"/>
      </w:pPr>
      <w:r>
        <w:separator/>
      </w:r>
    </w:p>
  </w:endnote>
  <w:endnote w:type="continuationSeparator" w:id="0">
    <w:p w14:paraId="0CF63A59" w14:textId="77777777" w:rsidR="00201D46" w:rsidRDefault="00201D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FA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9F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6724" w14:textId="173755E1" w:rsidR="00262EA3" w:rsidRPr="007715A3" w:rsidRDefault="00262EA3" w:rsidP="007715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1B08" w14:textId="77777777" w:rsidR="00201D46" w:rsidRDefault="00201D46" w:rsidP="000C1CAD">
      <w:pPr>
        <w:spacing w:line="240" w:lineRule="auto"/>
      </w:pPr>
      <w:r>
        <w:separator/>
      </w:r>
    </w:p>
  </w:footnote>
  <w:footnote w:type="continuationSeparator" w:id="0">
    <w:p w14:paraId="2D933F49" w14:textId="77777777" w:rsidR="00201D46" w:rsidRDefault="00201D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DF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F94D6" wp14:editId="7A8D9C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43D32" w14:textId="54998CA3" w:rsidR="00262EA3" w:rsidRDefault="009F06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0F8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F94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043D32" w14:textId="54998CA3" w:rsidR="00262EA3" w:rsidRDefault="009F06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0F8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646C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D9A8" w14:textId="77777777" w:rsidR="00262EA3" w:rsidRDefault="00262EA3" w:rsidP="008563AC">
    <w:pPr>
      <w:jc w:val="right"/>
    </w:pPr>
  </w:p>
  <w:p w14:paraId="7D4703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997B" w14:textId="77777777" w:rsidR="00262EA3" w:rsidRDefault="009F06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B01A2B" wp14:editId="6FE8B2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A5EB4F" w14:textId="3BC41F04" w:rsidR="00262EA3" w:rsidRDefault="009F06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15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0F8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441178E" w14:textId="77777777" w:rsidR="00262EA3" w:rsidRPr="008227B3" w:rsidRDefault="009F06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3184F8" w14:textId="69B90203" w:rsidR="00262EA3" w:rsidRPr="008227B3" w:rsidRDefault="009F06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15A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15A3">
          <w:t>:2418</w:t>
        </w:r>
      </w:sdtContent>
    </w:sdt>
  </w:p>
  <w:p w14:paraId="76C6E486" w14:textId="4D8EBE98" w:rsidR="00262EA3" w:rsidRDefault="009F06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15A3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39DEFE" w14:textId="6B637A74" w:rsidR="00262EA3" w:rsidRDefault="00A959EF" w:rsidP="00283E0F">
        <w:pPr>
          <w:pStyle w:val="FSHRub2"/>
        </w:pPr>
        <w:r>
          <w:t>Mätning och mål för andelen självförsörjande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2C88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0F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E68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9DC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D46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5A3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F8E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6C1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9EF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8B8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DC9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5FF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2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37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0AE9E0"/>
  <w15:chartTrackingRefBased/>
  <w15:docId w15:val="{8F7E8D0E-CC9C-4417-B96D-198B42D5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41B7A0DFAA49218D2A50D44A2F8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4FE67-A0E8-4289-B1B8-2DB4EBD24680}"/>
      </w:docPartPr>
      <w:docPartBody>
        <w:p w:rsidR="00F15D60" w:rsidRDefault="00970FE6">
          <w:pPr>
            <w:pStyle w:val="6341B7A0DFAA49218D2A50D44A2F89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75FAE7D1FE4846B583C52A7491E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C6929-8AC2-4CAD-9BAC-416316935E2E}"/>
      </w:docPartPr>
      <w:docPartBody>
        <w:p w:rsidR="00F15D60" w:rsidRDefault="00970FE6">
          <w:pPr>
            <w:pStyle w:val="E075FAE7D1FE4846B583C52A7491E0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87FBA7A026404DAB8C1962EED4A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4B0D0-1161-41ED-B080-21CAD127F032}"/>
      </w:docPartPr>
      <w:docPartBody>
        <w:p w:rsidR="00D40B06" w:rsidRDefault="00D40B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60"/>
    <w:rsid w:val="00253CF1"/>
    <w:rsid w:val="00970FE6"/>
    <w:rsid w:val="00D40B06"/>
    <w:rsid w:val="00F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41B7A0DFAA49218D2A50D44A2F8913">
    <w:name w:val="6341B7A0DFAA49218D2A50D44A2F8913"/>
  </w:style>
  <w:style w:type="paragraph" w:customStyle="1" w:styleId="E075FAE7D1FE4846B583C52A7491E069">
    <w:name w:val="E075FAE7D1FE4846B583C52A7491E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A634A-20EE-42E8-8345-969770574A49}"/>
</file>

<file path=customXml/itemProps2.xml><?xml version="1.0" encoding="utf-8"?>
<ds:datastoreItem xmlns:ds="http://schemas.openxmlformats.org/officeDocument/2006/customXml" ds:itemID="{8E3C030B-342C-48BB-A53C-4B77AF81197B}"/>
</file>

<file path=customXml/itemProps3.xml><?xml version="1.0" encoding="utf-8"?>
<ds:datastoreItem xmlns:ds="http://schemas.openxmlformats.org/officeDocument/2006/customXml" ds:itemID="{F1A3CBEE-6746-4801-8EAD-62AF0649F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1809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