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4F8" w:rsidRPr="00594C19" w:rsidRDefault="001674F8" w:rsidP="004C07A7">
      <w:pPr>
        <w:pStyle w:val="Hemstlrubrik"/>
      </w:pPr>
      <w:bookmarkStart w:id="0" w:name="_Toc116098777"/>
      <w:r w:rsidRPr="00594C19">
        <w:t>Förslag till riksdagsbeslut</w:t>
      </w:r>
    </w:p>
    <w:p w:rsidR="001674F8" w:rsidRPr="00594C19" w:rsidRDefault="001674F8" w:rsidP="00255A8C">
      <w:pPr>
        <w:pStyle w:val="Hemstlatt"/>
      </w:pPr>
      <w:r w:rsidRPr="00594C19">
        <w:t xml:space="preserve">Riksdagen beslutar </w:t>
      </w:r>
      <w:r w:rsidR="008D004D" w:rsidRPr="00594C19">
        <w:t>med följande ändring</w:t>
      </w:r>
      <w:r w:rsidR="00FD2F02" w:rsidRPr="00594C19">
        <w:t>ar</w:t>
      </w:r>
      <w:r w:rsidR="008D004D" w:rsidRPr="00594C19">
        <w:t xml:space="preserve"> i förhållande till regeringens förslag om fördelning av utgifter på utgiftsområden för 2006.</w:t>
      </w:r>
    </w:p>
    <w:tbl>
      <w:tblPr>
        <w:tblW w:w="5700" w:type="dxa"/>
        <w:tblInd w:w="393" w:type="dxa"/>
        <w:tblBorders>
          <w:top w:val="single" w:sz="4" w:space="0" w:color="auto"/>
          <w:bottom w:val="single" w:sz="4" w:space="0" w:color="auto"/>
        </w:tblBorders>
        <w:tblLook w:val="01E0" w:firstRow="1" w:lastRow="1" w:firstColumn="1" w:lastColumn="1" w:noHBand="0" w:noVBand="0"/>
      </w:tblPr>
      <w:tblGrid>
        <w:gridCol w:w="3443"/>
        <w:gridCol w:w="2257"/>
      </w:tblGrid>
      <w:tr w:rsidR="00FD2F02" w:rsidRPr="00594C19">
        <w:tc>
          <w:tcPr>
            <w:tcW w:w="3443" w:type="dxa"/>
          </w:tcPr>
          <w:p w:rsidR="00FD2F02" w:rsidRPr="00594C19" w:rsidRDefault="00FD2F02" w:rsidP="00C93DF4">
            <w:pPr>
              <w:tabs>
                <w:tab w:val="left" w:pos="5510"/>
              </w:tabs>
              <w:spacing w:before="60" w:line="200" w:lineRule="exact"/>
              <w:ind w:left="-57"/>
              <w:jc w:val="left"/>
              <w:rPr>
                <w:sz w:val="16"/>
                <w:szCs w:val="16"/>
              </w:rPr>
            </w:pPr>
            <w:r w:rsidRPr="00594C19">
              <w:rPr>
                <w:sz w:val="16"/>
                <w:szCs w:val="16"/>
              </w:rPr>
              <w:t>UO 9 Hälsovård, sjukvård och social omsorg</w:t>
            </w:r>
          </w:p>
        </w:tc>
        <w:tc>
          <w:tcPr>
            <w:tcW w:w="2257"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+5 000 000 kr</w:t>
            </w:r>
          </w:p>
        </w:tc>
      </w:tr>
      <w:tr w:rsidR="00FD2F02" w:rsidRPr="00594C19">
        <w:tc>
          <w:tcPr>
            <w:tcW w:w="3443" w:type="dxa"/>
          </w:tcPr>
          <w:p w:rsidR="00FD2F02" w:rsidRPr="00594C19" w:rsidRDefault="00FD2F02" w:rsidP="00C93DF4">
            <w:pPr>
              <w:tabs>
                <w:tab w:val="left" w:pos="5510"/>
              </w:tabs>
              <w:spacing w:before="60" w:line="200" w:lineRule="exact"/>
              <w:ind w:left="-57"/>
              <w:jc w:val="left"/>
              <w:rPr>
                <w:sz w:val="16"/>
                <w:szCs w:val="16"/>
              </w:rPr>
            </w:pPr>
            <w:r w:rsidRPr="00594C19">
              <w:rPr>
                <w:sz w:val="16"/>
                <w:szCs w:val="16"/>
              </w:rPr>
              <w:t>UO 16 Utbildning och universitetsfors</w:t>
            </w:r>
            <w:r w:rsidRPr="00594C19">
              <w:rPr>
                <w:sz w:val="16"/>
                <w:szCs w:val="16"/>
              </w:rPr>
              <w:t>k</w:t>
            </w:r>
            <w:r w:rsidRPr="00594C19">
              <w:rPr>
                <w:sz w:val="16"/>
                <w:szCs w:val="16"/>
              </w:rPr>
              <w:t>ning</w:t>
            </w:r>
          </w:p>
        </w:tc>
        <w:tc>
          <w:tcPr>
            <w:tcW w:w="2257"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+10 000 000 kr</w:t>
            </w:r>
          </w:p>
        </w:tc>
      </w:tr>
      <w:tr w:rsidR="00FD2F02" w:rsidRPr="00594C19">
        <w:tc>
          <w:tcPr>
            <w:tcW w:w="3443" w:type="dxa"/>
          </w:tcPr>
          <w:p w:rsidR="00FD2F02" w:rsidRPr="00594C19" w:rsidRDefault="00FD2F02" w:rsidP="00C93DF4">
            <w:pPr>
              <w:tabs>
                <w:tab w:val="left" w:pos="5510"/>
              </w:tabs>
              <w:spacing w:before="60" w:line="200" w:lineRule="exact"/>
              <w:ind w:left="-57"/>
              <w:jc w:val="left"/>
              <w:rPr>
                <w:sz w:val="16"/>
                <w:szCs w:val="16"/>
              </w:rPr>
            </w:pPr>
            <w:r w:rsidRPr="00594C19">
              <w:rPr>
                <w:sz w:val="16"/>
                <w:szCs w:val="16"/>
              </w:rPr>
              <w:t>UO 20 Allmän miljö- och naturvård</w:t>
            </w:r>
          </w:p>
        </w:tc>
        <w:tc>
          <w:tcPr>
            <w:tcW w:w="2257"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+40 000 000 kr</w:t>
            </w:r>
          </w:p>
        </w:tc>
      </w:tr>
    </w:tbl>
    <w:p w:rsidR="001674F8" w:rsidRPr="00594C19" w:rsidRDefault="001674F8" w:rsidP="000606CE">
      <w:pPr>
        <w:pStyle w:val="Hemstlatt"/>
        <w:tabs>
          <w:tab w:val="left" w:pos="5510"/>
        </w:tabs>
      </w:pPr>
      <w:r w:rsidRPr="00594C19">
        <w:t>Riksdagen godkänner den preliminära fördelningen av utgifter på utgift</w:t>
      </w:r>
      <w:r w:rsidRPr="00594C19">
        <w:t>s</w:t>
      </w:r>
      <w:r w:rsidRPr="00594C19">
        <w:t>områden för 2007 och 2008 som riktlinje för regeringens budgetarbete med följande ändringar i förhållande till regeringens förslag</w:t>
      </w:r>
      <w:r w:rsidR="0079643B" w:rsidRPr="00594C19">
        <w:t>.</w:t>
      </w:r>
    </w:p>
    <w:tbl>
      <w:tblPr>
        <w:tblW w:w="5700" w:type="dxa"/>
        <w:tblInd w:w="393" w:type="dxa"/>
        <w:tblBorders>
          <w:top w:val="single" w:sz="4" w:space="0" w:color="auto"/>
          <w:bottom w:val="single" w:sz="4" w:space="0" w:color="auto"/>
        </w:tblBorders>
        <w:tblLook w:val="01E0" w:firstRow="1" w:lastRow="1" w:firstColumn="1" w:lastColumn="1" w:noHBand="0" w:noVBand="0"/>
      </w:tblPr>
      <w:tblGrid>
        <w:gridCol w:w="3420"/>
        <w:gridCol w:w="2280"/>
      </w:tblGrid>
      <w:tr w:rsidR="00FD2F02" w:rsidRPr="00594C19">
        <w:tc>
          <w:tcPr>
            <w:tcW w:w="3420" w:type="dxa"/>
          </w:tcPr>
          <w:p w:rsidR="00FD2F02" w:rsidRPr="00594C19" w:rsidRDefault="00FD2F02" w:rsidP="00C93DF4">
            <w:pPr>
              <w:tabs>
                <w:tab w:val="left" w:pos="5510"/>
              </w:tabs>
              <w:spacing w:before="60" w:line="200" w:lineRule="exact"/>
              <w:ind w:left="-57" w:right="-108"/>
              <w:rPr>
                <w:sz w:val="16"/>
                <w:szCs w:val="16"/>
              </w:rPr>
            </w:pPr>
            <w:r w:rsidRPr="00594C19">
              <w:rPr>
                <w:sz w:val="16"/>
                <w:szCs w:val="16"/>
              </w:rPr>
              <w:t>UO 9 Hälsovård, sjukvård och social omsorg</w:t>
            </w:r>
          </w:p>
        </w:tc>
        <w:tc>
          <w:tcPr>
            <w:tcW w:w="2280" w:type="dxa"/>
          </w:tcPr>
          <w:p w:rsidR="00FD2F02" w:rsidRPr="00594C19" w:rsidRDefault="00FD2F02" w:rsidP="00C93DF4">
            <w:pPr>
              <w:tabs>
                <w:tab w:val="left" w:pos="5510"/>
              </w:tabs>
              <w:spacing w:before="60" w:line="200" w:lineRule="exact"/>
              <w:rPr>
                <w:sz w:val="16"/>
                <w:szCs w:val="16"/>
              </w:rPr>
            </w:pPr>
          </w:p>
        </w:tc>
      </w:tr>
      <w:tr w:rsidR="00FD2F02" w:rsidRPr="00594C19">
        <w:tc>
          <w:tcPr>
            <w:tcW w:w="3420" w:type="dxa"/>
          </w:tcPr>
          <w:p w:rsidR="00FD2F02" w:rsidRPr="00594C19" w:rsidRDefault="00FD2F02" w:rsidP="00C93DF4">
            <w:pPr>
              <w:tabs>
                <w:tab w:val="left" w:pos="5510"/>
              </w:tabs>
              <w:spacing w:before="60" w:line="200" w:lineRule="exact"/>
              <w:ind w:left="-57"/>
              <w:rPr>
                <w:sz w:val="16"/>
                <w:szCs w:val="16"/>
              </w:rPr>
            </w:pPr>
            <w:r w:rsidRPr="00594C19">
              <w:rPr>
                <w:sz w:val="16"/>
                <w:szCs w:val="16"/>
              </w:rPr>
              <w:t xml:space="preserve">2007 </w:t>
            </w:r>
          </w:p>
        </w:tc>
        <w:tc>
          <w:tcPr>
            <w:tcW w:w="2280"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+2 000 000 kr</w:t>
            </w:r>
          </w:p>
        </w:tc>
      </w:tr>
      <w:tr w:rsidR="00FD2F02" w:rsidRPr="00594C19">
        <w:tc>
          <w:tcPr>
            <w:tcW w:w="3420" w:type="dxa"/>
          </w:tcPr>
          <w:p w:rsidR="00FD2F02" w:rsidRPr="00594C19" w:rsidRDefault="00FD2F02" w:rsidP="00C93DF4">
            <w:pPr>
              <w:tabs>
                <w:tab w:val="left" w:pos="5510"/>
              </w:tabs>
              <w:spacing w:before="60" w:line="200" w:lineRule="exact"/>
              <w:ind w:left="-57"/>
              <w:rPr>
                <w:sz w:val="16"/>
                <w:szCs w:val="16"/>
              </w:rPr>
            </w:pPr>
            <w:r w:rsidRPr="00594C19">
              <w:rPr>
                <w:sz w:val="16"/>
                <w:szCs w:val="16"/>
              </w:rPr>
              <w:t xml:space="preserve">2008 </w:t>
            </w:r>
          </w:p>
        </w:tc>
        <w:tc>
          <w:tcPr>
            <w:tcW w:w="2280"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+2 000  000 kr</w:t>
            </w:r>
          </w:p>
        </w:tc>
      </w:tr>
      <w:tr w:rsidR="00FD2F02" w:rsidRPr="00594C19">
        <w:tc>
          <w:tcPr>
            <w:tcW w:w="3420" w:type="dxa"/>
          </w:tcPr>
          <w:p w:rsidR="00FD2F02" w:rsidRPr="00594C19" w:rsidRDefault="00FD2F02" w:rsidP="00C93DF4">
            <w:pPr>
              <w:tabs>
                <w:tab w:val="left" w:pos="5510"/>
              </w:tabs>
              <w:spacing w:before="60" w:line="200" w:lineRule="exact"/>
              <w:ind w:left="-57"/>
              <w:rPr>
                <w:sz w:val="16"/>
                <w:szCs w:val="16"/>
              </w:rPr>
            </w:pPr>
            <w:r w:rsidRPr="00594C19">
              <w:rPr>
                <w:sz w:val="16"/>
                <w:szCs w:val="16"/>
              </w:rPr>
              <w:t>UO 20 Allmän miljö- och naturvård</w:t>
            </w:r>
          </w:p>
        </w:tc>
        <w:tc>
          <w:tcPr>
            <w:tcW w:w="2280" w:type="dxa"/>
          </w:tcPr>
          <w:p w:rsidR="00FD2F02" w:rsidRPr="00594C19" w:rsidRDefault="00FD2F02" w:rsidP="00C93DF4">
            <w:pPr>
              <w:tabs>
                <w:tab w:val="left" w:pos="5510"/>
              </w:tabs>
              <w:spacing w:before="60" w:line="200" w:lineRule="exact"/>
              <w:ind w:right="584"/>
              <w:jc w:val="right"/>
              <w:rPr>
                <w:sz w:val="16"/>
                <w:szCs w:val="16"/>
              </w:rPr>
            </w:pPr>
          </w:p>
        </w:tc>
      </w:tr>
      <w:tr w:rsidR="00FD2F02" w:rsidRPr="00594C19">
        <w:tc>
          <w:tcPr>
            <w:tcW w:w="3420" w:type="dxa"/>
          </w:tcPr>
          <w:p w:rsidR="00FD2F02" w:rsidRPr="00594C19" w:rsidRDefault="00FD2F02" w:rsidP="00C93DF4">
            <w:pPr>
              <w:tabs>
                <w:tab w:val="left" w:pos="5510"/>
              </w:tabs>
              <w:spacing w:before="60" w:line="200" w:lineRule="exact"/>
              <w:ind w:left="-57"/>
              <w:rPr>
                <w:sz w:val="16"/>
                <w:szCs w:val="16"/>
              </w:rPr>
            </w:pPr>
            <w:r w:rsidRPr="00594C19">
              <w:rPr>
                <w:sz w:val="16"/>
                <w:szCs w:val="16"/>
              </w:rPr>
              <w:t>2007</w:t>
            </w:r>
          </w:p>
        </w:tc>
        <w:tc>
          <w:tcPr>
            <w:tcW w:w="2280"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+65 000 000 kr</w:t>
            </w:r>
          </w:p>
        </w:tc>
      </w:tr>
      <w:tr w:rsidR="00FD2F02" w:rsidRPr="00594C19">
        <w:tc>
          <w:tcPr>
            <w:tcW w:w="3420" w:type="dxa"/>
          </w:tcPr>
          <w:p w:rsidR="00FD2F02" w:rsidRPr="00594C19" w:rsidRDefault="00FD2F02" w:rsidP="00C93DF4">
            <w:pPr>
              <w:tabs>
                <w:tab w:val="left" w:pos="5510"/>
              </w:tabs>
              <w:spacing w:before="60" w:line="200" w:lineRule="exact"/>
              <w:ind w:left="-57"/>
              <w:rPr>
                <w:sz w:val="16"/>
                <w:szCs w:val="16"/>
              </w:rPr>
            </w:pPr>
            <w:r w:rsidRPr="00594C19">
              <w:rPr>
                <w:sz w:val="16"/>
                <w:szCs w:val="16"/>
              </w:rPr>
              <w:t>2008</w:t>
            </w:r>
          </w:p>
        </w:tc>
        <w:tc>
          <w:tcPr>
            <w:tcW w:w="2280" w:type="dxa"/>
          </w:tcPr>
          <w:p w:rsidR="00FD2F02" w:rsidRPr="00594C19" w:rsidRDefault="00FD2F02" w:rsidP="00C93DF4">
            <w:pPr>
              <w:tabs>
                <w:tab w:val="left" w:pos="5510"/>
              </w:tabs>
              <w:spacing w:before="60" w:line="200" w:lineRule="exact"/>
              <w:ind w:right="584"/>
              <w:jc w:val="right"/>
              <w:rPr>
                <w:sz w:val="16"/>
                <w:szCs w:val="16"/>
              </w:rPr>
            </w:pPr>
            <w:r w:rsidRPr="00594C19">
              <w:rPr>
                <w:sz w:val="16"/>
                <w:szCs w:val="16"/>
              </w:rPr>
              <w:t>+65 000 000 kr</w:t>
            </w:r>
          </w:p>
        </w:tc>
      </w:tr>
    </w:tbl>
    <w:p w:rsidR="00DC511B" w:rsidRPr="00594C19" w:rsidRDefault="001674F8" w:rsidP="00D22CE2">
      <w:pPr>
        <w:pStyle w:val="Hemstlatt"/>
        <w:tabs>
          <w:tab w:val="left" w:pos="5510"/>
        </w:tabs>
      </w:pPr>
      <w:r w:rsidRPr="00594C19">
        <w:t xml:space="preserve">Riksdagen anvisar för 2006 med följande ändring </w:t>
      </w:r>
      <w:r w:rsidR="004D5047" w:rsidRPr="00594C19">
        <w:t>i förhållande till rege</w:t>
      </w:r>
      <w:r w:rsidR="004D5047" w:rsidRPr="00594C19">
        <w:t>r</w:t>
      </w:r>
      <w:r w:rsidR="004D5047" w:rsidRPr="00594C19">
        <w:t xml:space="preserve">ingens </w:t>
      </w:r>
      <w:r w:rsidRPr="00594C19">
        <w:t xml:space="preserve">förslag anslagen </w:t>
      </w:r>
      <w:r w:rsidR="00DC511B" w:rsidRPr="00594C19">
        <w:t>under utgiftsområde 9 Hälsovård, sjukvård och social omsorg</w:t>
      </w:r>
      <w:r w:rsidR="0079643B" w:rsidRPr="00594C19">
        <w:t>.</w:t>
      </w:r>
      <w:r w:rsidR="00FD2F02" w:rsidRPr="00594C19">
        <w:rPr>
          <w:vertAlign w:val="superscript"/>
        </w:rPr>
        <w:t>1</w:t>
      </w:r>
    </w:p>
    <w:tbl>
      <w:tblPr>
        <w:tblW w:w="5700" w:type="dxa"/>
        <w:tblInd w:w="393" w:type="dxa"/>
        <w:tblBorders>
          <w:top w:val="single" w:sz="4" w:space="0" w:color="auto"/>
          <w:bottom w:val="single" w:sz="4" w:space="0" w:color="auto"/>
        </w:tblBorders>
        <w:tblLook w:val="01E0" w:firstRow="1" w:lastRow="1" w:firstColumn="1" w:lastColumn="1" w:noHBand="0" w:noVBand="0"/>
      </w:tblPr>
      <w:tblGrid>
        <w:gridCol w:w="3420"/>
        <w:gridCol w:w="2280"/>
      </w:tblGrid>
      <w:tr w:rsidR="00D22CE2" w:rsidRPr="00594C19">
        <w:tc>
          <w:tcPr>
            <w:tcW w:w="3420" w:type="dxa"/>
          </w:tcPr>
          <w:p w:rsidR="00D22CE2" w:rsidRPr="00594C19" w:rsidRDefault="00D22CE2" w:rsidP="00C93DF4">
            <w:pPr>
              <w:tabs>
                <w:tab w:val="left" w:pos="5510"/>
              </w:tabs>
              <w:spacing w:before="60" w:line="200" w:lineRule="exact"/>
              <w:ind w:left="-57"/>
              <w:jc w:val="left"/>
              <w:rPr>
                <w:sz w:val="16"/>
                <w:szCs w:val="16"/>
              </w:rPr>
            </w:pPr>
            <w:r w:rsidRPr="00594C19">
              <w:rPr>
                <w:sz w:val="16"/>
                <w:szCs w:val="16"/>
              </w:rPr>
              <w:t xml:space="preserve">Anslag 16:4 </w:t>
            </w:r>
            <w:r w:rsidRPr="00594C19">
              <w:rPr>
                <w:i/>
                <w:sz w:val="16"/>
                <w:szCs w:val="16"/>
              </w:rPr>
              <w:t>Bidrag till viss verksamhet för pers</w:t>
            </w:r>
            <w:r w:rsidRPr="00594C19">
              <w:rPr>
                <w:i/>
                <w:sz w:val="16"/>
                <w:szCs w:val="16"/>
              </w:rPr>
              <w:t>o</w:t>
            </w:r>
            <w:r w:rsidRPr="00594C19">
              <w:rPr>
                <w:i/>
                <w:sz w:val="16"/>
                <w:szCs w:val="16"/>
              </w:rPr>
              <w:t>ner med funktionshinder</w:t>
            </w:r>
          </w:p>
        </w:tc>
        <w:tc>
          <w:tcPr>
            <w:tcW w:w="2280" w:type="dxa"/>
          </w:tcPr>
          <w:p w:rsidR="00D22CE2" w:rsidRPr="00594C19" w:rsidRDefault="00D22CE2" w:rsidP="00C93DF4">
            <w:pPr>
              <w:tabs>
                <w:tab w:val="left" w:pos="5510"/>
              </w:tabs>
              <w:spacing w:before="60" w:line="200" w:lineRule="exact"/>
              <w:ind w:right="584"/>
              <w:jc w:val="right"/>
              <w:rPr>
                <w:sz w:val="16"/>
                <w:szCs w:val="16"/>
              </w:rPr>
            </w:pPr>
            <w:r w:rsidRPr="00594C19">
              <w:rPr>
                <w:sz w:val="16"/>
                <w:szCs w:val="16"/>
              </w:rPr>
              <w:t>+2 000  000 kr</w:t>
            </w:r>
          </w:p>
        </w:tc>
      </w:tr>
      <w:tr w:rsidR="00D22CE2" w:rsidRPr="00594C19">
        <w:tc>
          <w:tcPr>
            <w:tcW w:w="3420" w:type="dxa"/>
          </w:tcPr>
          <w:p w:rsidR="00D22CE2" w:rsidRPr="00594C19" w:rsidRDefault="00D22CE2" w:rsidP="00C93DF4">
            <w:pPr>
              <w:tabs>
                <w:tab w:val="left" w:pos="5510"/>
              </w:tabs>
              <w:spacing w:before="60" w:line="200" w:lineRule="exact"/>
              <w:ind w:left="-57"/>
              <w:rPr>
                <w:sz w:val="16"/>
                <w:szCs w:val="16"/>
              </w:rPr>
            </w:pPr>
            <w:r w:rsidRPr="00594C19">
              <w:rPr>
                <w:sz w:val="16"/>
                <w:szCs w:val="16"/>
              </w:rPr>
              <w:t xml:space="preserve">Anslag 16:10 </w:t>
            </w:r>
            <w:r w:rsidRPr="00594C19">
              <w:rPr>
                <w:i/>
                <w:sz w:val="16"/>
                <w:szCs w:val="16"/>
              </w:rPr>
              <w:t>Handikappombudsmannen</w:t>
            </w:r>
          </w:p>
        </w:tc>
        <w:tc>
          <w:tcPr>
            <w:tcW w:w="2280" w:type="dxa"/>
          </w:tcPr>
          <w:p w:rsidR="00D22CE2" w:rsidRPr="00594C19" w:rsidRDefault="00D22CE2" w:rsidP="00C93DF4">
            <w:pPr>
              <w:tabs>
                <w:tab w:val="left" w:pos="5510"/>
              </w:tabs>
              <w:spacing w:before="60" w:line="200" w:lineRule="exact"/>
              <w:ind w:right="584"/>
              <w:jc w:val="right"/>
              <w:rPr>
                <w:sz w:val="16"/>
                <w:szCs w:val="16"/>
              </w:rPr>
            </w:pPr>
            <w:r w:rsidRPr="00594C19">
              <w:rPr>
                <w:sz w:val="16"/>
                <w:szCs w:val="16"/>
              </w:rPr>
              <w:t>+3 000 000 kr</w:t>
            </w:r>
          </w:p>
        </w:tc>
      </w:tr>
    </w:tbl>
    <w:p w:rsidR="00585F15" w:rsidRPr="00594C19" w:rsidRDefault="00585F15" w:rsidP="00255A8C">
      <w:pPr>
        <w:pStyle w:val="Hemstlatt"/>
      </w:pPr>
      <w:r w:rsidRPr="00594C19">
        <w:t>Riksdagen anvisar för 2006 med följande ändring i förhållande till rege</w:t>
      </w:r>
      <w:r w:rsidRPr="00594C19">
        <w:t>r</w:t>
      </w:r>
      <w:r w:rsidRPr="00594C19">
        <w:t>ingens förslag anslagen under utgiftsområde 16 Utbildning och univers</w:t>
      </w:r>
      <w:r w:rsidRPr="00594C19">
        <w:t>i</w:t>
      </w:r>
      <w:r w:rsidRPr="00594C19">
        <w:t>tet</w:t>
      </w:r>
      <w:r w:rsidRPr="00594C19">
        <w:t>s</w:t>
      </w:r>
      <w:r w:rsidRPr="00594C19">
        <w:t>forskning</w:t>
      </w:r>
      <w:r w:rsidR="00255A8C" w:rsidRPr="00594C19">
        <w:t>.</w:t>
      </w:r>
      <w:r w:rsidR="00FD2F02" w:rsidRPr="00594C19">
        <w:rPr>
          <w:vertAlign w:val="superscript"/>
        </w:rPr>
        <w:t>2</w:t>
      </w:r>
    </w:p>
    <w:tbl>
      <w:tblPr>
        <w:tblW w:w="5700" w:type="dxa"/>
        <w:tblInd w:w="393" w:type="dxa"/>
        <w:tblBorders>
          <w:top w:val="single" w:sz="4" w:space="0" w:color="auto"/>
          <w:bottom w:val="single" w:sz="4" w:space="0" w:color="auto"/>
        </w:tblBorders>
        <w:tblLook w:val="01E0" w:firstRow="1" w:lastRow="1" w:firstColumn="1" w:lastColumn="1" w:noHBand="0" w:noVBand="0"/>
      </w:tblPr>
      <w:tblGrid>
        <w:gridCol w:w="3420"/>
        <w:gridCol w:w="2280"/>
      </w:tblGrid>
      <w:tr w:rsidR="00D22CE2" w:rsidRPr="00594C19">
        <w:tc>
          <w:tcPr>
            <w:tcW w:w="3420" w:type="dxa"/>
          </w:tcPr>
          <w:p w:rsidR="00D22CE2" w:rsidRPr="00594C19" w:rsidRDefault="00D22CE2" w:rsidP="00C93DF4">
            <w:pPr>
              <w:tabs>
                <w:tab w:val="left" w:pos="5510"/>
              </w:tabs>
              <w:spacing w:before="60" w:line="200" w:lineRule="exact"/>
              <w:ind w:left="-57"/>
              <w:jc w:val="left"/>
              <w:rPr>
                <w:sz w:val="16"/>
                <w:szCs w:val="16"/>
              </w:rPr>
            </w:pPr>
            <w:r w:rsidRPr="00594C19">
              <w:rPr>
                <w:sz w:val="16"/>
                <w:szCs w:val="16"/>
              </w:rPr>
              <w:t xml:space="preserve">Anslag 25:77 </w:t>
            </w:r>
            <w:r w:rsidRPr="00594C19">
              <w:rPr>
                <w:i/>
                <w:sz w:val="16"/>
                <w:szCs w:val="16"/>
              </w:rPr>
              <w:t>Högskoleverket</w:t>
            </w:r>
          </w:p>
        </w:tc>
        <w:tc>
          <w:tcPr>
            <w:tcW w:w="2280" w:type="dxa"/>
          </w:tcPr>
          <w:p w:rsidR="00D22CE2" w:rsidRPr="00594C19" w:rsidRDefault="00D22CE2" w:rsidP="00C93DF4">
            <w:pPr>
              <w:tabs>
                <w:tab w:val="left" w:pos="5510"/>
              </w:tabs>
              <w:spacing w:before="60" w:line="200" w:lineRule="exact"/>
              <w:ind w:right="584"/>
              <w:jc w:val="right"/>
              <w:rPr>
                <w:sz w:val="16"/>
                <w:szCs w:val="16"/>
              </w:rPr>
            </w:pPr>
            <w:r w:rsidRPr="00594C19">
              <w:rPr>
                <w:sz w:val="16"/>
                <w:szCs w:val="16"/>
              </w:rPr>
              <w:t>+10 000 000 kr</w:t>
            </w:r>
          </w:p>
        </w:tc>
      </w:tr>
    </w:tbl>
    <w:p w:rsidR="001674F8" w:rsidRPr="00594C19" w:rsidRDefault="00DC511B" w:rsidP="00255A8C">
      <w:pPr>
        <w:pStyle w:val="Hemstlatt"/>
      </w:pPr>
      <w:r w:rsidRPr="00594C19">
        <w:t>Riksdagen anvisar för 2006 med följande ändring i förhållande till rege</w:t>
      </w:r>
      <w:r w:rsidRPr="00594C19">
        <w:t>r</w:t>
      </w:r>
      <w:r w:rsidRPr="00594C19">
        <w:t>ingens förslag anslagen under utgiftsområde 20 Allmän miljö- och natu</w:t>
      </w:r>
      <w:r w:rsidRPr="00594C19">
        <w:t>r</w:t>
      </w:r>
      <w:r w:rsidRPr="00594C19">
        <w:t>vård</w:t>
      </w:r>
      <w:r w:rsidR="0079643B" w:rsidRPr="00594C19">
        <w:t>.</w:t>
      </w:r>
      <w:r w:rsidR="00FD2F02" w:rsidRPr="00594C19">
        <w:rPr>
          <w:vertAlign w:val="superscript"/>
        </w:rPr>
        <w:t>3</w:t>
      </w:r>
    </w:p>
    <w:tbl>
      <w:tblPr>
        <w:tblW w:w="0" w:type="auto"/>
        <w:tblInd w:w="393" w:type="dxa"/>
        <w:tblBorders>
          <w:top w:val="single" w:sz="4" w:space="0" w:color="auto"/>
          <w:bottom w:val="single" w:sz="4" w:space="0" w:color="auto"/>
        </w:tblBorders>
        <w:tblLook w:val="01E0" w:firstRow="1" w:lastRow="1" w:firstColumn="1" w:lastColumn="1" w:noHBand="0" w:noVBand="0"/>
      </w:tblPr>
      <w:tblGrid>
        <w:gridCol w:w="3307"/>
        <w:gridCol w:w="2253"/>
      </w:tblGrid>
      <w:tr w:rsidR="00D22CE2" w:rsidRPr="00594C19">
        <w:tc>
          <w:tcPr>
            <w:tcW w:w="3420" w:type="dxa"/>
          </w:tcPr>
          <w:p w:rsidR="00D22CE2" w:rsidRPr="00594C19" w:rsidRDefault="00D22CE2" w:rsidP="00C93DF4">
            <w:pPr>
              <w:tabs>
                <w:tab w:val="left" w:pos="5510"/>
              </w:tabs>
              <w:spacing w:before="60" w:line="200" w:lineRule="exact"/>
              <w:ind w:left="-57"/>
              <w:jc w:val="left"/>
              <w:rPr>
                <w:sz w:val="16"/>
                <w:szCs w:val="16"/>
              </w:rPr>
            </w:pPr>
            <w:r w:rsidRPr="00594C19">
              <w:rPr>
                <w:sz w:val="16"/>
                <w:szCs w:val="16"/>
              </w:rPr>
              <w:t xml:space="preserve">Anslag 34:3 </w:t>
            </w:r>
            <w:r w:rsidRPr="00594C19">
              <w:rPr>
                <w:i/>
                <w:sz w:val="16"/>
                <w:szCs w:val="16"/>
              </w:rPr>
              <w:t>Åtgärder för biologisk mån</w:t>
            </w:r>
            <w:r w:rsidRPr="00594C19">
              <w:rPr>
                <w:i/>
                <w:sz w:val="16"/>
                <w:szCs w:val="16"/>
              </w:rPr>
              <w:t>g</w:t>
            </w:r>
            <w:r w:rsidRPr="00594C19">
              <w:rPr>
                <w:i/>
                <w:sz w:val="16"/>
                <w:szCs w:val="16"/>
              </w:rPr>
              <w:t>fald</w:t>
            </w:r>
          </w:p>
        </w:tc>
        <w:tc>
          <w:tcPr>
            <w:tcW w:w="2280" w:type="dxa"/>
          </w:tcPr>
          <w:p w:rsidR="00D22CE2" w:rsidRPr="00594C19" w:rsidRDefault="00D22CE2" w:rsidP="00C93DF4">
            <w:pPr>
              <w:tabs>
                <w:tab w:val="left" w:pos="5510"/>
              </w:tabs>
              <w:spacing w:before="60" w:line="200" w:lineRule="exact"/>
              <w:ind w:right="584"/>
              <w:jc w:val="right"/>
              <w:rPr>
                <w:sz w:val="16"/>
                <w:szCs w:val="16"/>
              </w:rPr>
            </w:pPr>
            <w:r w:rsidRPr="00594C19">
              <w:rPr>
                <w:sz w:val="16"/>
                <w:szCs w:val="16"/>
              </w:rPr>
              <w:t>+40 000 000 kr</w:t>
            </w:r>
          </w:p>
        </w:tc>
      </w:tr>
    </w:tbl>
    <w:p w:rsidR="004A3F9F" w:rsidRPr="00594C19" w:rsidRDefault="004A3F9F" w:rsidP="00255A8C">
      <w:pPr>
        <w:pStyle w:val="Hemstlatt"/>
      </w:pPr>
      <w:r w:rsidRPr="00594C19">
        <w:t xml:space="preserve">Riksdagen </w:t>
      </w:r>
      <w:r w:rsidR="006B3C79" w:rsidRPr="00594C19">
        <w:t xml:space="preserve">tillkännager för regeringen som </w:t>
      </w:r>
      <w:r w:rsidRPr="00594C19">
        <w:t>sin mening vad vi anför om höjd nivå för anslag 34:3 Åtgärder för biologisk mångfald för 2007 och 2008.</w:t>
      </w:r>
      <w:r w:rsidR="00FD2F02" w:rsidRPr="00594C19">
        <w:rPr>
          <w:vertAlign w:val="superscript"/>
        </w:rPr>
        <w:t>3</w:t>
      </w:r>
    </w:p>
    <w:p w:rsidR="001674F8" w:rsidRPr="00594C19" w:rsidRDefault="004A3F9F" w:rsidP="00255A8C">
      <w:pPr>
        <w:pStyle w:val="Hemstlatt"/>
      </w:pPr>
      <w:r w:rsidRPr="00594C19">
        <w:lastRenderedPageBreak/>
        <w:t xml:space="preserve">Riksdagen tillkännager </w:t>
      </w:r>
      <w:r w:rsidR="006B3C79" w:rsidRPr="00594C19">
        <w:t xml:space="preserve">för regeringen </w:t>
      </w:r>
      <w:r w:rsidRPr="00594C19">
        <w:t>som sin mening vad vi anför om höjd nivå för anslag 16:4 Bidrag till viss verksamhet för personer med fun</w:t>
      </w:r>
      <w:r w:rsidRPr="00594C19">
        <w:t>k</w:t>
      </w:r>
      <w:r w:rsidRPr="00594C19">
        <w:t>tionshinder för 2007 och 2008</w:t>
      </w:r>
      <w:r w:rsidR="00020D64" w:rsidRPr="00594C19">
        <w:t>.</w:t>
      </w:r>
      <w:r w:rsidR="00FD2F02" w:rsidRPr="00594C19">
        <w:rPr>
          <w:vertAlign w:val="superscript"/>
        </w:rPr>
        <w:t>1</w:t>
      </w:r>
    </w:p>
    <w:p w:rsidR="004A3F9F" w:rsidRPr="00594C19" w:rsidRDefault="004A3F9F" w:rsidP="00255A8C">
      <w:pPr>
        <w:pStyle w:val="Hemstlatt"/>
      </w:pPr>
      <w:r w:rsidRPr="00594C19">
        <w:t>Riksdagen beslutar att sänka arbetsgivaravgiften med 1,1 miljarder kr</w:t>
      </w:r>
      <w:r w:rsidRPr="00594C19">
        <w:t>o</w:t>
      </w:r>
      <w:r w:rsidRPr="00594C19">
        <w:t>nor,</w:t>
      </w:r>
      <w:r w:rsidR="0079643B" w:rsidRPr="00594C19">
        <w:t xml:space="preserve"> </w:t>
      </w:r>
      <w:r w:rsidRPr="00594C19">
        <w:t>det vill säga 0,18 procentenheter 2006.</w:t>
      </w: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D22CE2" w:rsidRPr="00594C19" w:rsidRDefault="00D22CE2" w:rsidP="00FD2F02">
      <w:pPr>
        <w:rPr>
          <w:vertAlign w:val="superscript"/>
        </w:rPr>
      </w:pPr>
    </w:p>
    <w:p w:rsidR="00FD2F02" w:rsidRPr="00594C19" w:rsidRDefault="00FD2F02" w:rsidP="00FD2F02">
      <w:r w:rsidRPr="00594C19">
        <w:rPr>
          <w:vertAlign w:val="superscript"/>
        </w:rPr>
        <w:t xml:space="preserve">1 </w:t>
      </w:r>
      <w:r w:rsidRPr="00594C19">
        <w:rPr>
          <w:sz w:val="16"/>
          <w:szCs w:val="16"/>
        </w:rPr>
        <w:t>Yrkande</w:t>
      </w:r>
      <w:r w:rsidR="00B74F38" w:rsidRPr="00594C19">
        <w:rPr>
          <w:sz w:val="16"/>
          <w:szCs w:val="16"/>
        </w:rPr>
        <w:t>na</w:t>
      </w:r>
      <w:r w:rsidRPr="00594C19">
        <w:rPr>
          <w:sz w:val="16"/>
          <w:szCs w:val="16"/>
        </w:rPr>
        <w:t xml:space="preserve"> 3 och 7 hänvisade till SoU</w:t>
      </w:r>
      <w:r w:rsidR="004C07A7" w:rsidRPr="00594C19">
        <w:rPr>
          <w:sz w:val="16"/>
          <w:szCs w:val="16"/>
        </w:rPr>
        <w:t>.</w:t>
      </w:r>
    </w:p>
    <w:p w:rsidR="00FD2F02" w:rsidRPr="00594C19" w:rsidRDefault="00FD2F02" w:rsidP="00D22CE2">
      <w:pPr>
        <w:spacing w:before="0"/>
        <w:rPr>
          <w:sz w:val="16"/>
          <w:szCs w:val="16"/>
        </w:rPr>
      </w:pPr>
      <w:r w:rsidRPr="00594C19">
        <w:rPr>
          <w:vertAlign w:val="superscript"/>
        </w:rPr>
        <w:t xml:space="preserve">2 </w:t>
      </w:r>
      <w:r w:rsidRPr="00594C19">
        <w:rPr>
          <w:sz w:val="16"/>
          <w:szCs w:val="16"/>
        </w:rPr>
        <w:t>Yrkande 4 hänvisat till UbU.</w:t>
      </w:r>
    </w:p>
    <w:p w:rsidR="00FD2F02" w:rsidRPr="00594C19" w:rsidRDefault="00FD2F02" w:rsidP="00D22CE2">
      <w:pPr>
        <w:spacing w:before="0"/>
        <w:rPr>
          <w:sz w:val="16"/>
          <w:szCs w:val="16"/>
        </w:rPr>
      </w:pPr>
      <w:r w:rsidRPr="00594C19">
        <w:rPr>
          <w:vertAlign w:val="superscript"/>
        </w:rPr>
        <w:t xml:space="preserve">3 </w:t>
      </w:r>
      <w:r w:rsidRPr="00594C19">
        <w:rPr>
          <w:sz w:val="16"/>
          <w:szCs w:val="16"/>
        </w:rPr>
        <w:t>Yrkanden</w:t>
      </w:r>
      <w:r w:rsidR="00B74F38" w:rsidRPr="00594C19">
        <w:rPr>
          <w:sz w:val="16"/>
          <w:szCs w:val="16"/>
        </w:rPr>
        <w:t>a</w:t>
      </w:r>
      <w:r w:rsidRPr="00594C19">
        <w:rPr>
          <w:sz w:val="16"/>
          <w:szCs w:val="16"/>
        </w:rPr>
        <w:t xml:space="preserve"> 5 och 6 hänvisade till MJU.</w:t>
      </w:r>
    </w:p>
    <w:bookmarkEnd w:id="0"/>
    <w:p w:rsidR="001C4C68" w:rsidRPr="00594C19" w:rsidRDefault="001C4C68" w:rsidP="00D22CE2">
      <w:pPr>
        <w:pStyle w:val="Rubrik1"/>
        <w:pageBreakBefore/>
        <w:spacing w:before="0"/>
      </w:pPr>
      <w:r w:rsidRPr="00594C19">
        <w:t>Utgiftsområdena</w:t>
      </w:r>
    </w:p>
    <w:p w:rsidR="004A3F9F" w:rsidRPr="00594C19" w:rsidRDefault="004A3F9F" w:rsidP="004C07A7">
      <w:pPr>
        <w:pStyle w:val="Rubrik2"/>
        <w:spacing w:before="120"/>
      </w:pPr>
      <w:r w:rsidRPr="00594C19">
        <w:t>UO</w:t>
      </w:r>
      <w:r w:rsidR="004C07A7" w:rsidRPr="00594C19">
        <w:t xml:space="preserve"> </w:t>
      </w:r>
      <w:r w:rsidRPr="00594C19">
        <w:t>9</w:t>
      </w:r>
      <w:r w:rsidR="001C4C68" w:rsidRPr="00594C19">
        <w:t xml:space="preserve"> Hälsovård, sjukvård och social omsorg</w:t>
      </w:r>
    </w:p>
    <w:p w:rsidR="004A3F9F" w:rsidRPr="00594C19" w:rsidRDefault="004A3F9F" w:rsidP="004C07A7">
      <w:pPr>
        <w:pStyle w:val="Rubrik3"/>
        <w:spacing w:before="120"/>
      </w:pPr>
      <w:r w:rsidRPr="00594C19">
        <w:t>Ågrenska stiftelsen</w:t>
      </w:r>
    </w:p>
    <w:p w:rsidR="004A3F9F" w:rsidRPr="00594C19" w:rsidRDefault="004A3F9F" w:rsidP="004C07A7">
      <w:r w:rsidRPr="00594C19">
        <w:t>Ågrenska stiftelsen bedriver verksamhet för barn med sällsynta diagnoser. Verksamheten har tidiga</w:t>
      </w:r>
      <w:r w:rsidR="001C4C68" w:rsidRPr="00594C19">
        <w:t>re finansierats med medel från A</w:t>
      </w:r>
      <w:r w:rsidRPr="00594C19">
        <w:t>rvfondsdelegati</w:t>
      </w:r>
      <w:r w:rsidRPr="00594C19">
        <w:t>o</w:t>
      </w:r>
      <w:r w:rsidRPr="00594C19">
        <w:t>nen.</w:t>
      </w:r>
      <w:r w:rsidR="0079643B" w:rsidRPr="00594C19">
        <w:t xml:space="preserve"> </w:t>
      </w:r>
      <w:r w:rsidRPr="00594C19">
        <w:t>Dessa har nu upphört, varför vi</w:t>
      </w:r>
      <w:r w:rsidR="001C4C68" w:rsidRPr="00594C19">
        <w:t xml:space="preserve"> anser att </w:t>
      </w:r>
      <w:r w:rsidR="00491585" w:rsidRPr="00594C19">
        <w:t>2</w:t>
      </w:r>
      <w:r w:rsidR="001C4C68" w:rsidRPr="00594C19">
        <w:t> 000 000</w:t>
      </w:r>
      <w:r w:rsidR="00491585" w:rsidRPr="00594C19">
        <w:t xml:space="preserve"> </w:t>
      </w:r>
      <w:r w:rsidRPr="00594C19">
        <w:t>kr</w:t>
      </w:r>
      <w:r w:rsidR="004C07A7" w:rsidRPr="00594C19">
        <w:t xml:space="preserve"> </w:t>
      </w:r>
      <w:r w:rsidRPr="00594C19">
        <w:t xml:space="preserve">per år </w:t>
      </w:r>
      <w:r w:rsidR="001C4C68" w:rsidRPr="00594C19">
        <w:t xml:space="preserve">bör tillföras </w:t>
      </w:r>
      <w:r w:rsidRPr="00594C19">
        <w:t>för att säkra stiftelsens värdefulla verksamhet.</w:t>
      </w:r>
    </w:p>
    <w:p w:rsidR="001C4C68" w:rsidRPr="00594C19" w:rsidRDefault="001C4C68" w:rsidP="00491585">
      <w:pPr>
        <w:pStyle w:val="Normaltindrag"/>
      </w:pPr>
      <w:r w:rsidRPr="00594C19">
        <w:t>Anslaget 16:4 Bidrag till viss verksamhet för personer med funktionshi</w:t>
      </w:r>
      <w:r w:rsidRPr="00594C19">
        <w:t>n</w:t>
      </w:r>
      <w:r w:rsidRPr="00594C19">
        <w:t>der bör därför ökas med 2 000 000 kr</w:t>
      </w:r>
      <w:r w:rsidR="004C07A7" w:rsidRPr="00594C19">
        <w:t xml:space="preserve"> </w:t>
      </w:r>
      <w:r w:rsidRPr="00594C19">
        <w:t>2006. Denna höjning bör vara beståe</w:t>
      </w:r>
      <w:r w:rsidRPr="00594C19">
        <w:t>n</w:t>
      </w:r>
      <w:r w:rsidRPr="00594C19">
        <w:t>de under åren 2007 och 2008. Detta bör riksdagen ge regeringen till känna.</w:t>
      </w:r>
    </w:p>
    <w:p w:rsidR="004A3F9F" w:rsidRPr="00594C19" w:rsidRDefault="001C4C68" w:rsidP="001C4C68">
      <w:pPr>
        <w:pStyle w:val="Rubrik3"/>
      </w:pPr>
      <w:r w:rsidRPr="00594C19">
        <w:t>Handikappombudsmannen</w:t>
      </w:r>
    </w:p>
    <w:p w:rsidR="004A3F9F" w:rsidRPr="00594C19" w:rsidRDefault="004A3F9F" w:rsidP="004C07A7">
      <w:r w:rsidRPr="00594C19">
        <w:t>Handikappombudsmannen har, liksom övriga ombudsmän, fått ökade möjli</w:t>
      </w:r>
      <w:r w:rsidRPr="00594C19">
        <w:t>g</w:t>
      </w:r>
      <w:r w:rsidRPr="00594C19">
        <w:t xml:space="preserve">heter att ingripa vid diskriminering. För att säkerställa att arbetet kan bedrivas med full kraft, </w:t>
      </w:r>
      <w:r w:rsidR="001C4C68" w:rsidRPr="00594C19">
        <w:t>bör a</w:t>
      </w:r>
      <w:r w:rsidRPr="00594C19">
        <w:t xml:space="preserve">nslaget </w:t>
      </w:r>
      <w:r w:rsidR="001C4C68" w:rsidRPr="00594C19">
        <w:t xml:space="preserve">16:10 </w:t>
      </w:r>
      <w:r w:rsidRPr="00594C19">
        <w:t xml:space="preserve">Handikappombudsmannen </w:t>
      </w:r>
      <w:r w:rsidR="001C4C68" w:rsidRPr="00594C19">
        <w:t xml:space="preserve">ökas med 3 000 000 </w:t>
      </w:r>
      <w:r w:rsidRPr="00594C19">
        <w:t>kr för 2006.</w:t>
      </w:r>
    </w:p>
    <w:p w:rsidR="004A3F9F" w:rsidRPr="00594C19" w:rsidRDefault="004A3F9F" w:rsidP="00491585">
      <w:pPr>
        <w:pStyle w:val="Rubrik2"/>
      </w:pPr>
      <w:r w:rsidRPr="00594C19">
        <w:t>UO 16</w:t>
      </w:r>
      <w:r w:rsidR="001C4C68" w:rsidRPr="00594C19">
        <w:t xml:space="preserve"> Utbildning och universitetsforskning</w:t>
      </w:r>
    </w:p>
    <w:p w:rsidR="004A3F9F" w:rsidRPr="00594C19" w:rsidRDefault="004A3F9F" w:rsidP="004C07A7">
      <w:pPr>
        <w:pStyle w:val="Rubrik3"/>
        <w:spacing w:before="120"/>
      </w:pPr>
      <w:r w:rsidRPr="00594C19">
        <w:t>Högskoleverket</w:t>
      </w:r>
    </w:p>
    <w:p w:rsidR="004A3F9F" w:rsidRPr="00594C19" w:rsidRDefault="001C4C68" w:rsidP="004C07A7">
      <w:r w:rsidRPr="00594C19">
        <w:t xml:space="preserve">Vi anser att anslaget </w:t>
      </w:r>
      <w:r w:rsidR="006E7E6C" w:rsidRPr="00594C19">
        <w:t>25:</w:t>
      </w:r>
      <w:r w:rsidR="004A3F9F" w:rsidRPr="00594C19">
        <w:t xml:space="preserve">77 Högskoleverket </w:t>
      </w:r>
      <w:r w:rsidR="006E7E6C" w:rsidRPr="00594C19">
        <w:t xml:space="preserve">bör ökas med 10 000 000 </w:t>
      </w:r>
      <w:r w:rsidRPr="00594C19">
        <w:t>kr</w:t>
      </w:r>
      <w:r w:rsidR="004A3F9F" w:rsidRPr="00594C19">
        <w:t>.</w:t>
      </w:r>
    </w:p>
    <w:p w:rsidR="004A3F9F" w:rsidRPr="00594C19" w:rsidRDefault="004A3F9F" w:rsidP="00491585">
      <w:pPr>
        <w:pStyle w:val="Rubrik2"/>
      </w:pPr>
      <w:r w:rsidRPr="00594C19">
        <w:t>UO 20</w:t>
      </w:r>
      <w:r w:rsidR="00F26169" w:rsidRPr="00594C19">
        <w:t xml:space="preserve"> Allmän miljö- och naturvård</w:t>
      </w:r>
    </w:p>
    <w:p w:rsidR="004A3F9F" w:rsidRPr="00594C19" w:rsidRDefault="004A3F9F" w:rsidP="004C07A7">
      <w:pPr>
        <w:pStyle w:val="Rubrik3"/>
        <w:spacing w:before="120"/>
      </w:pPr>
      <w:r w:rsidRPr="00594C19">
        <w:t>Biologisk mångfald</w:t>
      </w:r>
    </w:p>
    <w:p w:rsidR="004A3F9F" w:rsidRPr="00594C19" w:rsidRDefault="004A3F9F" w:rsidP="004C07A7">
      <w:r w:rsidRPr="00594C19">
        <w:t>Den biologiska mångfalden är grunden för allt mänskligt liv. Den spelar en avgörande roll för människors överlevnad och välfärd och är därmed en föru</w:t>
      </w:r>
      <w:r w:rsidRPr="00594C19">
        <w:t>t</w:t>
      </w:r>
      <w:r w:rsidRPr="00594C19">
        <w:t>sättning för en hållbar utveckling.</w:t>
      </w:r>
    </w:p>
    <w:p w:rsidR="004A3F9F" w:rsidRPr="00594C19" w:rsidRDefault="004A3F9F" w:rsidP="00491585">
      <w:pPr>
        <w:pStyle w:val="Normaltindrag"/>
      </w:pPr>
      <w:r w:rsidRPr="00594C19">
        <w:t>Miljöpolitiken är en viktig del av regeringens politik för hållbar utvec</w:t>
      </w:r>
      <w:r w:rsidRPr="00594C19">
        <w:t>k</w:t>
      </w:r>
      <w:r w:rsidRPr="00594C19">
        <w:t>ling. Det övergripande målet är att till nästa generation lämna över ett samhä</w:t>
      </w:r>
      <w:r w:rsidRPr="00594C19">
        <w:t>l</w:t>
      </w:r>
      <w:r w:rsidRPr="00594C19">
        <w:t>le där de stora miljöproblemen är lösta och människors livsmiljö och folkhä</w:t>
      </w:r>
      <w:r w:rsidRPr="00594C19">
        <w:t>l</w:t>
      </w:r>
      <w:r w:rsidRPr="00594C19">
        <w:t>sa har stärkts.</w:t>
      </w:r>
    </w:p>
    <w:p w:rsidR="004A3F9F" w:rsidRPr="00594C19" w:rsidRDefault="004A3F9F" w:rsidP="00491585">
      <w:pPr>
        <w:pStyle w:val="Normaltindrag"/>
      </w:pPr>
      <w:r w:rsidRPr="00594C19">
        <w:t>Basen för miljöpolitiken är de 15 nationella miljökvalitetsmålen som r</w:t>
      </w:r>
      <w:r w:rsidRPr="00594C19">
        <w:t>e</w:t>
      </w:r>
      <w:r w:rsidRPr="00594C19">
        <w:t>geringen presenterade 2001. Genom dessa har det miljöpolitiska arbetet fått en systematik, en långsiktighet och en regional och lokal spridning som är unik i internationell jämförelse.</w:t>
      </w:r>
    </w:p>
    <w:p w:rsidR="004A3F9F" w:rsidRPr="00594C19" w:rsidRDefault="004A3F9F" w:rsidP="00491585">
      <w:pPr>
        <w:pStyle w:val="Normaltindrag"/>
      </w:pPr>
      <w:r w:rsidRPr="00594C19">
        <w:t>I miljömålspropositionen 2005 gjordes en första utvärdering av arbetet med att nå målen. I samband med denna utvärdering presenterades nya delmål och åtgärder för att säkerställa att det långsiktiga målet för miljöpolitiken uppnås. I propositionen föreslogs också ett 16:e</w:t>
      </w:r>
      <w:r w:rsidR="00BC70B9" w:rsidRPr="00594C19">
        <w:t xml:space="preserve"> miljökvalitetsmål om biol</w:t>
      </w:r>
      <w:r w:rsidR="00BC70B9" w:rsidRPr="00594C19">
        <w:t>o</w:t>
      </w:r>
      <w:r w:rsidR="00BC70B9" w:rsidRPr="00594C19">
        <w:t>gisk</w:t>
      </w:r>
      <w:r w:rsidRPr="00594C19">
        <w:t xml:space="preserve"> mångfald.</w:t>
      </w:r>
    </w:p>
    <w:p w:rsidR="00037EA0" w:rsidRPr="00594C19" w:rsidRDefault="00037EA0" w:rsidP="00491585">
      <w:pPr>
        <w:pStyle w:val="Normaltindrag"/>
      </w:pPr>
      <w:r w:rsidRPr="00594C19">
        <w:t xml:space="preserve">Delmålen till det 16:e miljömålet handlar </w:t>
      </w:r>
      <w:r w:rsidR="004C07A7" w:rsidRPr="00594C19">
        <w:t xml:space="preserve">bl.a. </w:t>
      </w:r>
      <w:r w:rsidRPr="00594C19">
        <w:t>om att biologisk mångfald nyttjas på ett hållbart sätt senast år 2010. Som ett led i detta ska det senast 2007 finnas metoder för att följa upp biologisk mångfald. Dessutom ska and</w:t>
      </w:r>
      <w:r w:rsidRPr="00594C19">
        <w:t>e</w:t>
      </w:r>
      <w:r w:rsidRPr="00594C19">
        <w:t xml:space="preserve">len hotade arter minska med 30 </w:t>
      </w:r>
      <w:r w:rsidR="004C07A7" w:rsidRPr="00594C19">
        <w:t>%</w:t>
      </w:r>
      <w:r w:rsidRPr="00594C19">
        <w:t xml:space="preserve"> till år 2015.</w:t>
      </w:r>
    </w:p>
    <w:p w:rsidR="00037EA0" w:rsidRPr="00594C19" w:rsidRDefault="00037EA0" w:rsidP="00491585">
      <w:pPr>
        <w:pStyle w:val="Normaltindrag"/>
      </w:pPr>
      <w:r w:rsidRPr="00594C19">
        <w:t>Precis som för övriga miljömål kan det 16:e målet inte nås med enbart sta</w:t>
      </w:r>
      <w:r w:rsidRPr="00594C19">
        <w:t>t</w:t>
      </w:r>
      <w:r w:rsidRPr="00594C19">
        <w:t>liga insatser. Det behövs en bred medverkan från kommuner och landsting och in</w:t>
      </w:r>
      <w:r w:rsidR="00491585" w:rsidRPr="00594C19">
        <w:t>te minst naturvårdsstiftelserna,</w:t>
      </w:r>
      <w:r w:rsidRPr="00594C19">
        <w:t xml:space="preserve"> men också från näringsliv, jordbruk och ideella organisationer.</w:t>
      </w:r>
    </w:p>
    <w:p w:rsidR="00491585" w:rsidRPr="00594C19" w:rsidRDefault="00037EA0" w:rsidP="00491585">
      <w:pPr>
        <w:pStyle w:val="Normaltindrag"/>
      </w:pPr>
      <w:r w:rsidRPr="00594C19">
        <w:t xml:space="preserve">I </w:t>
      </w:r>
      <w:r w:rsidR="004C07A7" w:rsidRPr="00594C19">
        <w:t xml:space="preserve">miljömålspropositionen </w:t>
      </w:r>
      <w:r w:rsidRPr="00594C19">
        <w:t>föreslog därför regeringen bland annat följande åtgärder för att nå målet:</w:t>
      </w:r>
      <w:r w:rsidR="0079643B" w:rsidRPr="00594C19">
        <w:t xml:space="preserve"> </w:t>
      </w:r>
    </w:p>
    <w:p w:rsidR="00491585" w:rsidRPr="00594C19" w:rsidRDefault="00037EA0" w:rsidP="00D22CE2">
      <w:pPr>
        <w:pStyle w:val="PunktlistaTankstreck"/>
        <w:tabs>
          <w:tab w:val="clear" w:pos="0"/>
        </w:tabs>
      </w:pPr>
      <w:r w:rsidRPr="00594C19">
        <w:t>Arbetet med att ta fram regionala landskapsstrategier påbörjas i ett antal län.</w:t>
      </w:r>
      <w:r w:rsidR="0079643B" w:rsidRPr="00594C19">
        <w:t xml:space="preserve"> </w:t>
      </w:r>
    </w:p>
    <w:p w:rsidR="00491585" w:rsidRPr="00594C19" w:rsidRDefault="00037EA0" w:rsidP="00D22CE2">
      <w:pPr>
        <w:pStyle w:val="PunktlistaTankstreck"/>
        <w:tabs>
          <w:tab w:val="clear" w:pos="0"/>
        </w:tabs>
        <w:spacing w:before="0"/>
      </w:pPr>
      <w:r w:rsidRPr="00594C19">
        <w:t>Sektorsmyndigheterna med ansvar för jord- och skogsbruk, fiske och re</w:t>
      </w:r>
      <w:r w:rsidRPr="00594C19">
        <w:t>n</w:t>
      </w:r>
      <w:r w:rsidRPr="00594C19">
        <w:t>näring får i uppdrag att utveckla ett hållbart nyttjande inom dessa näringar.</w:t>
      </w:r>
      <w:r w:rsidR="0079643B" w:rsidRPr="00594C19">
        <w:t xml:space="preserve"> </w:t>
      </w:r>
    </w:p>
    <w:p w:rsidR="00491585" w:rsidRPr="00594C19" w:rsidRDefault="00037EA0" w:rsidP="00D22CE2">
      <w:pPr>
        <w:pStyle w:val="PunktlistaTankstreck"/>
        <w:tabs>
          <w:tab w:val="clear" w:pos="0"/>
        </w:tabs>
        <w:spacing w:before="0"/>
      </w:pPr>
      <w:r w:rsidRPr="00594C19">
        <w:t>Handlingsprogram för bevarande av genetisk variation ska tas fram, li</w:t>
      </w:r>
      <w:r w:rsidRPr="00594C19">
        <w:t>k</w:t>
      </w:r>
      <w:r w:rsidRPr="00594C19">
        <w:t>som åtgärdspaket för att förebygga det växande problemet med främmande a</w:t>
      </w:r>
      <w:r w:rsidRPr="00594C19">
        <w:t>r</w:t>
      </w:r>
      <w:r w:rsidRPr="00594C19">
        <w:t>ter.</w:t>
      </w:r>
      <w:r w:rsidR="0079643B" w:rsidRPr="00594C19">
        <w:t xml:space="preserve"> </w:t>
      </w:r>
    </w:p>
    <w:p w:rsidR="00037EA0" w:rsidRPr="00594C19" w:rsidRDefault="00037EA0" w:rsidP="00D22CE2">
      <w:pPr>
        <w:pStyle w:val="PunktlistaTankstreck"/>
        <w:tabs>
          <w:tab w:val="clear" w:pos="0"/>
        </w:tabs>
        <w:spacing w:before="0"/>
      </w:pPr>
      <w:r w:rsidRPr="00594C19">
        <w:t>Arbetet med att göra ekonomiska värderingar av biologisk mångfald ska u</w:t>
      </w:r>
      <w:r w:rsidRPr="00594C19">
        <w:t>t</w:t>
      </w:r>
      <w:r w:rsidRPr="00594C19">
        <w:t>vecklas.</w:t>
      </w:r>
    </w:p>
    <w:p w:rsidR="00037EA0" w:rsidRPr="00594C19" w:rsidRDefault="00037EA0" w:rsidP="004C07A7">
      <w:r w:rsidRPr="00594C19">
        <w:t>Vi människor måste i ökad utsträckning ta ansvar för att förvalta jordens resurser i balans med naturen så att den biologiska mångfalden bevaras. Vi anser att allt liv har ett värde i sig, oberoende av dess nytta för människan.</w:t>
      </w:r>
    </w:p>
    <w:p w:rsidR="00037EA0" w:rsidRPr="00594C19" w:rsidRDefault="00037EA0" w:rsidP="0079643B">
      <w:pPr>
        <w:pStyle w:val="Normaltindrag"/>
      </w:pPr>
      <w:r w:rsidRPr="00594C19">
        <w:t>Den biologiska mångfalden är ett mått på naturens rikedom. Vi vill verka för att flora och fauna får fortleva under sina naturliga betingelser.</w:t>
      </w:r>
    </w:p>
    <w:p w:rsidR="00037EA0" w:rsidRPr="00594C19" w:rsidRDefault="00037EA0" w:rsidP="0079643B">
      <w:pPr>
        <w:pStyle w:val="Normaltindrag"/>
      </w:pPr>
      <w:r w:rsidRPr="00594C19">
        <w:t>Trots insatserna för bevarande och restaurering av värdefulla naturmiljöer och biologisk mångfald i form av områdesskydd, artbevarande och annan naturvård, minskar den biologiska mångfalden på olika nivåer snabbt idag. Det behövs en kraftsamling för att hejda förlusten. En höjning av anslagen utöver den nivå som ingår i budgetpropositionen för 2006 är därför angel</w:t>
      </w:r>
      <w:r w:rsidRPr="00594C19">
        <w:t>ä</w:t>
      </w:r>
      <w:r w:rsidRPr="00594C19">
        <w:t>gen.</w:t>
      </w:r>
    </w:p>
    <w:p w:rsidR="00037EA0" w:rsidRPr="00594C19" w:rsidRDefault="00037EA0" w:rsidP="0079643B">
      <w:pPr>
        <w:pStyle w:val="Normaltindrag"/>
      </w:pPr>
      <w:r w:rsidRPr="00594C19">
        <w:t>De utökade resurserna till anslag 34:3 Åtgärder för biologisk mångfald</w:t>
      </w:r>
      <w:r w:rsidR="0079643B" w:rsidRPr="00594C19">
        <w:t xml:space="preserve"> bör uppgå till 40</w:t>
      </w:r>
      <w:r w:rsidR="006B3C79" w:rsidRPr="00594C19">
        <w:t> </w:t>
      </w:r>
      <w:r w:rsidRPr="00594C19">
        <w:t>000</w:t>
      </w:r>
      <w:r w:rsidR="006B3C79" w:rsidRPr="00594C19">
        <w:t> </w:t>
      </w:r>
      <w:r w:rsidRPr="00594C19">
        <w:t>000 kr för 2006. För vart och ett av åren 2007 och 2008 bör anslaget vara 65</w:t>
      </w:r>
      <w:r w:rsidR="006B3C79" w:rsidRPr="00594C19">
        <w:t> 000 </w:t>
      </w:r>
      <w:r w:rsidR="00491585" w:rsidRPr="00594C19">
        <w:t>000 kr högre ä</w:t>
      </w:r>
      <w:r w:rsidRPr="00594C19">
        <w:t>n vad regeringen beräknar. Det bör rik</w:t>
      </w:r>
      <w:r w:rsidRPr="00594C19">
        <w:t>s</w:t>
      </w:r>
      <w:r w:rsidRPr="00594C19">
        <w:t>dagen ge regeringen till känna.</w:t>
      </w:r>
    </w:p>
    <w:p w:rsidR="0079643B" w:rsidRPr="00594C19" w:rsidRDefault="0079643B" w:rsidP="00037EA0"/>
    <w:p w:rsidR="00037EA0" w:rsidRPr="00594C19" w:rsidRDefault="00037EA0" w:rsidP="0079643B">
      <w:pPr>
        <w:pStyle w:val="Rubrik1"/>
      </w:pPr>
      <w:r w:rsidRPr="00594C19">
        <w:t>Skatteförändringar</w:t>
      </w:r>
    </w:p>
    <w:p w:rsidR="00037EA0" w:rsidRPr="00594C19" w:rsidRDefault="00037EA0" w:rsidP="004C07A7">
      <w:r w:rsidRPr="00594C19">
        <w:t>I budgetpropositionen för 2006 lämnar regeringen förslag om en grön skatt</w:t>
      </w:r>
      <w:r w:rsidRPr="00594C19">
        <w:t>e</w:t>
      </w:r>
      <w:r w:rsidRPr="00594C19">
        <w:t>växling på 3,6 miljarder kronor. Skatteväxlingen sker genom att grundavdr</w:t>
      </w:r>
      <w:r w:rsidRPr="00594C19">
        <w:t>a</w:t>
      </w:r>
      <w:r w:rsidRPr="00594C19">
        <w:t>get under nedre brytpunkten ökar med 2,5 miljarder</w:t>
      </w:r>
      <w:r w:rsidR="004C07A7" w:rsidRPr="00594C19">
        <w:t xml:space="preserve"> kronor</w:t>
      </w:r>
      <w:r w:rsidRPr="00594C19">
        <w:t>, såsom redovisas i budgetpropositionen. Arbetsgivaravgiften bör samtidigt sänkas med 1,1 mi</w:t>
      </w:r>
      <w:r w:rsidRPr="00594C19">
        <w:t>l</w:t>
      </w:r>
      <w:r w:rsidRPr="00594C19">
        <w:t xml:space="preserve">jarder </w:t>
      </w:r>
      <w:r w:rsidR="00491585" w:rsidRPr="00594C19">
        <w:t xml:space="preserve">kronor, </w:t>
      </w:r>
      <w:r w:rsidRPr="00594C19">
        <w:t>det vill säga 0,18 procentenheter.</w:t>
      </w:r>
    </w:p>
    <w:p w:rsidR="0071351F" w:rsidRPr="00594C19" w:rsidRDefault="00037EA0" w:rsidP="0079643B">
      <w:pPr>
        <w:pStyle w:val="Normaltindrag"/>
      </w:pPr>
      <w:r w:rsidRPr="00594C19">
        <w:t>Utöver den gröna skatteväxlingen vill vi, såsom redovisats i budgetprop</w:t>
      </w:r>
      <w:r w:rsidRPr="00594C19">
        <w:t>o</w:t>
      </w:r>
      <w:r w:rsidRPr="00594C19">
        <w:t>sitionen, vidta ytterligare åtgärder för att förbättra villkoren för småföretaga</w:t>
      </w:r>
      <w:r w:rsidRPr="00594C19">
        <w:t>r</w:t>
      </w:r>
      <w:r w:rsidRPr="00594C19">
        <w:t>na. Vi anser att arbetsgivaravgiften</w:t>
      </w:r>
      <w:r w:rsidR="0079643B" w:rsidRPr="00594C19">
        <w:t xml:space="preserve"> </w:t>
      </w:r>
      <w:r w:rsidRPr="00594C19">
        <w:t xml:space="preserve">bör sänkas för de soloföretagare som anställer. Arbetsgivaravgifterna sänks till 10,21 </w:t>
      </w:r>
      <w:r w:rsidR="004C07A7" w:rsidRPr="00594C19">
        <w:t>%</w:t>
      </w:r>
      <w:r w:rsidRPr="00594C19">
        <w:t xml:space="preserve"> under 2006 och 2007. För att stimulera forskning och utveckling i näringslivet </w:t>
      </w:r>
      <w:r w:rsidR="00566F88" w:rsidRPr="00594C19">
        <w:t>vill vi sätt</w:t>
      </w:r>
      <w:r w:rsidR="00CB3904" w:rsidRPr="00594C19">
        <w:t>a</w:t>
      </w:r>
      <w:r w:rsidR="00566F88" w:rsidRPr="00594C19">
        <w:t xml:space="preserve"> av</w:t>
      </w:r>
      <w:r w:rsidRPr="00594C19">
        <w:t xml:space="preserve"> 200 milj</w:t>
      </w:r>
      <w:r w:rsidRPr="00594C19">
        <w:t>o</w:t>
      </w:r>
      <w:r w:rsidRPr="00594C19">
        <w:t>ner kronor från 2007 och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4F38" w:rsidRPr="00594C19">
        <w:tblPrEx>
          <w:tblCellMar>
            <w:top w:w="0" w:type="dxa"/>
            <w:bottom w:w="0" w:type="dxa"/>
          </w:tblCellMar>
        </w:tblPrEx>
        <w:trPr>
          <w:cantSplit/>
        </w:trPr>
        <w:tc>
          <w:tcPr>
            <w:tcW w:w="3046" w:type="dxa"/>
          </w:tcPr>
          <w:p w:rsidR="00B74F38" w:rsidRPr="00594C19" w:rsidRDefault="00B74F38" w:rsidP="00B74F38">
            <w:pPr>
              <w:pStyle w:val="UnderskriftDatum"/>
              <w:spacing w:before="240"/>
            </w:pPr>
            <w:r w:rsidRPr="00594C19">
              <w:t>Stockholm den 4 oktober 2005</w:t>
            </w:r>
          </w:p>
        </w:tc>
        <w:tc>
          <w:tcPr>
            <w:tcW w:w="3047" w:type="dxa"/>
          </w:tcPr>
          <w:p w:rsidR="00B74F38" w:rsidRPr="00594C19" w:rsidRDefault="00B74F38" w:rsidP="00B74F38">
            <w:pPr>
              <w:pStyle w:val="Underskrifter"/>
              <w:spacing w:before="240"/>
            </w:pPr>
          </w:p>
        </w:tc>
      </w:tr>
      <w:tr w:rsidR="00B74F38" w:rsidRPr="00594C19">
        <w:tblPrEx>
          <w:tblCellMar>
            <w:top w:w="0" w:type="dxa"/>
            <w:bottom w:w="0" w:type="dxa"/>
          </w:tblCellMar>
        </w:tblPrEx>
        <w:trPr>
          <w:cantSplit/>
        </w:trPr>
        <w:tc>
          <w:tcPr>
            <w:tcW w:w="3046" w:type="dxa"/>
          </w:tcPr>
          <w:p w:rsidR="00B74F38" w:rsidRPr="00594C19" w:rsidRDefault="00B74F38" w:rsidP="00B74F38">
            <w:pPr>
              <w:pStyle w:val="Underskrifter"/>
            </w:pPr>
            <w:r w:rsidRPr="00594C19">
              <w:t>Arne Kjörnsberg (s)</w:t>
            </w:r>
          </w:p>
        </w:tc>
        <w:tc>
          <w:tcPr>
            <w:tcW w:w="3047" w:type="dxa"/>
          </w:tcPr>
          <w:p w:rsidR="00B74F38" w:rsidRPr="00594C19" w:rsidRDefault="00B74F38" w:rsidP="00B74F38">
            <w:pPr>
              <w:pStyle w:val="Underskrifter"/>
            </w:pPr>
          </w:p>
        </w:tc>
      </w:tr>
      <w:tr w:rsidR="00B74F38" w:rsidRPr="00594C19">
        <w:tblPrEx>
          <w:tblCellMar>
            <w:top w:w="0" w:type="dxa"/>
            <w:bottom w:w="0" w:type="dxa"/>
          </w:tblCellMar>
        </w:tblPrEx>
        <w:trPr>
          <w:cantSplit/>
        </w:trPr>
        <w:tc>
          <w:tcPr>
            <w:tcW w:w="3046" w:type="dxa"/>
          </w:tcPr>
          <w:p w:rsidR="00B74F38" w:rsidRPr="00594C19" w:rsidRDefault="00B74F38" w:rsidP="00B74F38">
            <w:pPr>
              <w:pStyle w:val="Underskrifter"/>
            </w:pPr>
            <w:r w:rsidRPr="00594C19">
              <w:t>Lars Bäckström (v)</w:t>
            </w:r>
          </w:p>
        </w:tc>
        <w:tc>
          <w:tcPr>
            <w:tcW w:w="3047" w:type="dxa"/>
          </w:tcPr>
          <w:p w:rsidR="00B74F38" w:rsidRPr="00594C19" w:rsidRDefault="00B74F38" w:rsidP="00B74F38">
            <w:pPr>
              <w:pStyle w:val="Underskrifter"/>
            </w:pPr>
            <w:r w:rsidRPr="00594C19">
              <w:t>Yvonne Ruwaida (mp)</w:t>
            </w:r>
          </w:p>
        </w:tc>
      </w:tr>
      <w:tr w:rsidR="00B74F38" w:rsidRPr="00594C19">
        <w:tblPrEx>
          <w:tblCellMar>
            <w:top w:w="0" w:type="dxa"/>
            <w:bottom w:w="0" w:type="dxa"/>
          </w:tblCellMar>
        </w:tblPrEx>
        <w:trPr>
          <w:cantSplit/>
        </w:trPr>
        <w:tc>
          <w:tcPr>
            <w:tcW w:w="3046" w:type="dxa"/>
          </w:tcPr>
          <w:p w:rsidR="00B74F38" w:rsidRPr="00594C19" w:rsidRDefault="00B74F38" w:rsidP="00B74F38">
            <w:pPr>
              <w:pStyle w:val="Underskrifter"/>
            </w:pPr>
            <w:r w:rsidRPr="00594C19">
              <w:t>Susanne Eberstein (s)</w:t>
            </w:r>
          </w:p>
        </w:tc>
        <w:tc>
          <w:tcPr>
            <w:tcW w:w="3047" w:type="dxa"/>
          </w:tcPr>
          <w:p w:rsidR="00B74F38" w:rsidRPr="00594C19" w:rsidRDefault="00B74F38" w:rsidP="00B74F38">
            <w:pPr>
              <w:pStyle w:val="Underskrifter"/>
            </w:pPr>
          </w:p>
        </w:tc>
      </w:tr>
    </w:tbl>
    <w:p w:rsidR="004A3F9F" w:rsidRPr="00594C19" w:rsidRDefault="004A3F9F" w:rsidP="00B74F38">
      <w:pPr>
        <w:pStyle w:val="Normaltindrag"/>
      </w:pPr>
    </w:p>
    <w:sectPr w:rsidR="004A3F9F" w:rsidRPr="00594C19" w:rsidSect="004C0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A78" w:rsidRPr="00594C19" w:rsidRDefault="005B4A78">
      <w:r w:rsidRPr="00594C19">
        <w:separator/>
      </w:r>
    </w:p>
  </w:endnote>
  <w:endnote w:type="continuationSeparator" w:id="0">
    <w:p w:rsidR="005B4A78" w:rsidRPr="00594C19" w:rsidRDefault="005B4A78">
      <w:r w:rsidRPr="00594C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BD" w:rsidRPr="00594C19" w:rsidRDefault="00594C19" w:rsidP="004C07A7">
    <w:pPr>
      <w:pStyle w:val="Sidfot"/>
    </w:pPr>
    <w:r w:rsidRPr="00594C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85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7A7" w:rsidRDefault="004C07A7">
                          <w:pPr>
                            <w:pStyle w:val="NormalS5sidnrV"/>
                          </w:pPr>
                          <w:r>
                            <w:fldChar w:fldCharType="begin"/>
                          </w:r>
                          <w:r>
                            <w:instrText xml:space="preserve"> PAGE *\charformat</w:instrText>
                          </w:r>
                          <w:r>
                            <w:fldChar w:fldCharType="separate"/>
                          </w:r>
                          <w:r w:rsidR="00B74F3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07A7" w:rsidRDefault="004C07A7">
                    <w:pPr>
                      <w:pStyle w:val="NormalS5sidnrV"/>
                    </w:pPr>
                    <w:r>
                      <w:fldChar w:fldCharType="begin"/>
                    </w:r>
                    <w:r>
                      <w:instrText xml:space="preserve"> PAGE *\charformat</w:instrText>
                    </w:r>
                    <w:r>
                      <w:fldChar w:fldCharType="separate"/>
                    </w:r>
                    <w:r w:rsidR="00B74F3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BD" w:rsidRPr="00594C19" w:rsidRDefault="00594C19" w:rsidP="004C07A7">
    <w:pPr>
      <w:pStyle w:val="Sidfot"/>
    </w:pPr>
    <w:r w:rsidRPr="00594C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9015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7A7" w:rsidRDefault="004C07A7">
                          <w:pPr>
                            <w:pStyle w:val="NormalS5sidnrH"/>
                            <w:ind w:right="0"/>
                          </w:pPr>
                          <w:r>
                            <w:fldChar w:fldCharType="begin"/>
                          </w:r>
                          <w:r>
                            <w:instrText xml:space="preserve"> PAGE *\charformat</w:instrText>
                          </w:r>
                          <w:r>
                            <w:fldChar w:fldCharType="separate"/>
                          </w:r>
                          <w:r w:rsidR="00B74F3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07A7" w:rsidRDefault="004C07A7">
                    <w:pPr>
                      <w:pStyle w:val="NormalS5sidnrH"/>
                      <w:ind w:right="0"/>
                    </w:pPr>
                    <w:r>
                      <w:fldChar w:fldCharType="begin"/>
                    </w:r>
                    <w:r>
                      <w:instrText xml:space="preserve"> PAGE *\charformat</w:instrText>
                    </w:r>
                    <w:r>
                      <w:fldChar w:fldCharType="separate"/>
                    </w:r>
                    <w:r w:rsidR="00B74F3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BD" w:rsidRPr="00594C19" w:rsidRDefault="00594C19" w:rsidP="004C07A7">
    <w:pPr>
      <w:pStyle w:val="Sidfot"/>
    </w:pPr>
    <w:r w:rsidRPr="00594C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5469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7A7" w:rsidRDefault="004C07A7">
                          <w:pPr>
                            <w:pStyle w:val="NormalS5sidnrH"/>
                            <w:ind w:right="0"/>
                          </w:pPr>
                          <w:r>
                            <w:fldChar w:fldCharType="begin"/>
                          </w:r>
                          <w:r>
                            <w:instrText xml:space="preserve"> PAGE *\charformat</w:instrText>
                          </w:r>
                          <w:r>
                            <w:fldChar w:fldCharType="separate"/>
                          </w:r>
                          <w:r w:rsidR="00B74F3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07A7" w:rsidRDefault="004C07A7">
                    <w:pPr>
                      <w:pStyle w:val="NormalS5sidnrH"/>
                      <w:ind w:right="0"/>
                    </w:pPr>
                    <w:r>
                      <w:fldChar w:fldCharType="begin"/>
                    </w:r>
                    <w:r>
                      <w:instrText xml:space="preserve"> PAGE *\charformat</w:instrText>
                    </w:r>
                    <w:r>
                      <w:fldChar w:fldCharType="separate"/>
                    </w:r>
                    <w:r w:rsidR="00B74F3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A78" w:rsidRPr="00594C19" w:rsidRDefault="005B4A78">
      <w:r w:rsidRPr="00594C19">
        <w:separator/>
      </w:r>
    </w:p>
  </w:footnote>
  <w:footnote w:type="continuationSeparator" w:id="0">
    <w:p w:rsidR="005B4A78" w:rsidRPr="00594C19" w:rsidRDefault="005B4A78">
      <w:r w:rsidRPr="00594C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BD" w:rsidRPr="00594C19" w:rsidRDefault="00594C19" w:rsidP="004C07A7">
    <w:pPr>
      <w:pStyle w:val="Sidhuvud"/>
    </w:pPr>
    <w:r w:rsidRPr="00594C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8644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7A7" w:rsidRDefault="004C07A7">
                          <w:pPr>
                            <w:pStyle w:val="KantRubrikS5V"/>
                          </w:pPr>
                          <w:r>
                            <w:fldChar w:fldCharType="begin"/>
                          </w:r>
                          <w:r>
                            <w:instrText xml:space="preserve"> DOCPROPERTY "YearUser" *\charformat </w:instrText>
                          </w:r>
                          <w:r>
                            <w:fldChar w:fldCharType="separate"/>
                          </w:r>
                          <w:r w:rsidR="00B74F38">
                            <w:t>2005/06</w:t>
                          </w:r>
                          <w:r>
                            <w:fldChar w:fldCharType="end"/>
                          </w:r>
                          <w:r>
                            <w:t>:</w:t>
                          </w:r>
                          <w:r>
                            <w:fldChar w:fldCharType="begin"/>
                          </w:r>
                          <w:r>
                            <w:instrText xml:space="preserve"> DOCPROPERTY "Motionsnummer" *\charformat </w:instrText>
                          </w:r>
                          <w:r>
                            <w:fldChar w:fldCharType="separate"/>
                          </w:r>
                          <w:r w:rsidR="00B74F38">
                            <w:t>Fi320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07A7" w:rsidRDefault="004C07A7">
                    <w:pPr>
                      <w:pStyle w:val="KantRubrikS5V"/>
                    </w:pPr>
                    <w:r>
                      <w:fldChar w:fldCharType="begin"/>
                    </w:r>
                    <w:r>
                      <w:instrText xml:space="preserve"> DOCPROPERTY "YearUser" *\charformat </w:instrText>
                    </w:r>
                    <w:r>
                      <w:fldChar w:fldCharType="separate"/>
                    </w:r>
                    <w:r w:rsidR="00B74F38">
                      <w:t>2005/06</w:t>
                    </w:r>
                    <w:r>
                      <w:fldChar w:fldCharType="end"/>
                    </w:r>
                    <w:r>
                      <w:t>:</w:t>
                    </w:r>
                    <w:r>
                      <w:fldChar w:fldCharType="begin"/>
                    </w:r>
                    <w:r>
                      <w:instrText xml:space="preserve"> DOCPROPERTY "Motionsnummer" *\charformat </w:instrText>
                    </w:r>
                    <w:r>
                      <w:fldChar w:fldCharType="separate"/>
                    </w:r>
                    <w:r w:rsidR="00B74F38">
                      <w:t>Fi320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7BD" w:rsidRPr="00594C19" w:rsidRDefault="00594C19" w:rsidP="004C07A7">
    <w:pPr>
      <w:pStyle w:val="Sidhuvud"/>
    </w:pPr>
    <w:r w:rsidRPr="00594C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7694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7A7" w:rsidRDefault="004C07A7">
                          <w:pPr>
                            <w:pStyle w:val="KantRubrikS5H"/>
                            <w:ind w:right="0"/>
                          </w:pPr>
                          <w:r>
                            <w:fldChar w:fldCharType="begin"/>
                          </w:r>
                          <w:r>
                            <w:instrText xml:space="preserve"> DOCPROPERTY "YearUser" *\charformat </w:instrText>
                          </w:r>
                          <w:r>
                            <w:fldChar w:fldCharType="separate"/>
                          </w:r>
                          <w:r w:rsidR="00B74F38">
                            <w:t>2005/06</w:t>
                          </w:r>
                          <w:r>
                            <w:fldChar w:fldCharType="end"/>
                          </w:r>
                          <w:r>
                            <w:t>:</w:t>
                          </w:r>
                          <w:r>
                            <w:fldChar w:fldCharType="begin"/>
                          </w:r>
                          <w:r>
                            <w:instrText xml:space="preserve"> DOCPROPERTY "Motionsnummer" *\charformat </w:instrText>
                          </w:r>
                          <w:r>
                            <w:fldChar w:fldCharType="separate"/>
                          </w:r>
                          <w:r w:rsidR="00B74F38">
                            <w:t>Fi320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07A7" w:rsidRDefault="004C07A7">
                    <w:pPr>
                      <w:pStyle w:val="KantRubrikS5H"/>
                      <w:ind w:right="0"/>
                    </w:pPr>
                    <w:r>
                      <w:fldChar w:fldCharType="begin"/>
                    </w:r>
                    <w:r>
                      <w:instrText xml:space="preserve"> DOCPROPERTY "YearUser" *\charformat </w:instrText>
                    </w:r>
                    <w:r>
                      <w:fldChar w:fldCharType="separate"/>
                    </w:r>
                    <w:r w:rsidR="00B74F38">
                      <w:t>2005/06</w:t>
                    </w:r>
                    <w:r>
                      <w:fldChar w:fldCharType="end"/>
                    </w:r>
                    <w:r>
                      <w:t>:</w:t>
                    </w:r>
                    <w:r>
                      <w:fldChar w:fldCharType="begin"/>
                    </w:r>
                    <w:r>
                      <w:instrText xml:space="preserve"> DOCPROPERTY "Motionsnummer" *\charformat </w:instrText>
                    </w:r>
                    <w:r>
                      <w:fldChar w:fldCharType="separate"/>
                    </w:r>
                    <w:r w:rsidR="00B74F38">
                      <w:t>Fi320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A7" w:rsidRPr="00594C19" w:rsidRDefault="004C07A7">
    <w:pPr>
      <w:pStyle w:val="FSHNormal"/>
      <w:tabs>
        <w:tab w:val="right" w:pos="5840"/>
      </w:tabs>
    </w:pPr>
    <w:r w:rsidRPr="00594C19">
      <w:br/>
    </w:r>
    <w:r w:rsidRPr="00594C19">
      <w:fldChar w:fldCharType="begin" w:fldLock="1"/>
    </w:r>
    <w:r w:rsidRPr="00594C19">
      <w:instrText xml:space="preserve"> DOCPROPERTY</w:instrText>
    </w:r>
    <w:r w:rsidRPr="00594C19">
      <w:rPr>
        <w:sz w:val="18"/>
      </w:rPr>
      <w:instrText xml:space="preserve"> "YearUser" *\charformat </w:instrText>
    </w:r>
    <w:r w:rsidRPr="00594C19">
      <w:fldChar w:fldCharType="separate"/>
    </w:r>
    <w:r w:rsidR="00B74F38" w:rsidRPr="00594C19">
      <w:t>2005/06</w:t>
    </w:r>
    <w:r w:rsidRPr="00594C19">
      <w:fldChar w:fldCharType="end"/>
    </w:r>
    <w:r w:rsidRPr="00594C19">
      <w:t xml:space="preserve"> </w:t>
    </w:r>
    <w:r w:rsidRPr="00594C19">
      <w:tab/>
      <w:t xml:space="preserve">mnr: </w:t>
    </w:r>
    <w:r w:rsidRPr="00594C19">
      <w:fldChar w:fldCharType="begin" w:fldLock="1"/>
    </w:r>
    <w:r w:rsidRPr="00594C19">
      <w:instrText xml:space="preserve"> DOCPROPERTY</w:instrText>
    </w:r>
    <w:r w:rsidRPr="00594C19">
      <w:rPr>
        <w:sz w:val="18"/>
      </w:rPr>
      <w:instrText xml:space="preserve"> "Motionsnummer" *\charformat </w:instrText>
    </w:r>
    <w:r w:rsidRPr="00594C19">
      <w:fldChar w:fldCharType="separate"/>
    </w:r>
    <w:r w:rsidR="00B74F38" w:rsidRPr="00594C19">
      <w:t>Fi320</w:t>
    </w:r>
    <w:r w:rsidRPr="00594C19">
      <w:fldChar w:fldCharType="end"/>
    </w:r>
    <w:r w:rsidRPr="00594C19">
      <w:br/>
    </w:r>
    <w:r w:rsidRPr="00594C19">
      <w:fldChar w:fldCharType="begin" w:fldLock="1"/>
    </w:r>
    <w:r w:rsidRPr="00594C19">
      <w:instrText xml:space="preserve"> DOCPROPERTY</w:instrText>
    </w:r>
    <w:r w:rsidRPr="00594C19">
      <w:rPr>
        <w:sz w:val="18"/>
      </w:rPr>
      <w:instrText xml:space="preserve"> "Samling" *\charformat </w:instrText>
    </w:r>
    <w:r w:rsidRPr="00594C19">
      <w:fldChar w:fldCharType="end"/>
    </w:r>
    <w:r w:rsidRPr="00594C19">
      <w:tab/>
      <w:t xml:space="preserve">pnr: </w:t>
    </w:r>
    <w:r w:rsidRPr="00594C19">
      <w:fldChar w:fldCharType="begin" w:fldLock="1"/>
    </w:r>
    <w:r w:rsidRPr="00594C19">
      <w:instrText xml:space="preserve"> DOCPROPERTY</w:instrText>
    </w:r>
    <w:r w:rsidRPr="00594C19">
      <w:rPr>
        <w:sz w:val="18"/>
      </w:rPr>
      <w:instrText xml:space="preserve"> "Partinummer" *\charformat </w:instrText>
    </w:r>
    <w:r w:rsidRPr="00594C19">
      <w:fldChar w:fldCharType="separate"/>
    </w:r>
    <w:r w:rsidR="00B74F38" w:rsidRPr="00594C19">
      <w:t>-s16000</w:t>
    </w:r>
    <w:r w:rsidRPr="00594C19">
      <w:fldChar w:fldCharType="end"/>
    </w:r>
  </w:p>
  <w:p w:rsidR="004C07A7" w:rsidRPr="00594C19" w:rsidRDefault="004C07A7">
    <w:pPr>
      <w:pStyle w:val="FSHRub1"/>
    </w:pPr>
    <w:r w:rsidRPr="00594C19">
      <w:t>Motion till riksdagen</w:t>
    </w:r>
    <w:r w:rsidRPr="00594C19">
      <w:br/>
    </w:r>
    <w:r w:rsidRPr="00594C19">
      <w:fldChar w:fldCharType="begin" w:fldLock="1"/>
    </w:r>
    <w:r w:rsidRPr="00594C19">
      <w:instrText xml:space="preserve"> DOCPROPERTY "YearUser" *\charformat </w:instrText>
    </w:r>
    <w:r w:rsidRPr="00594C19">
      <w:fldChar w:fldCharType="separate"/>
    </w:r>
    <w:r w:rsidR="00B74F38" w:rsidRPr="00594C19">
      <w:t>2005/06</w:t>
    </w:r>
    <w:r w:rsidRPr="00594C19">
      <w:fldChar w:fldCharType="end"/>
    </w:r>
    <w:r w:rsidRPr="00594C19">
      <w:t>:</w:t>
    </w:r>
    <w:r w:rsidRPr="00594C19">
      <w:fldChar w:fldCharType="begin" w:fldLock="1"/>
    </w:r>
    <w:r w:rsidRPr="00594C19">
      <w:instrText xml:space="preserve"> DOCPROPERTY "Motionsnummer" *\charformat </w:instrText>
    </w:r>
    <w:r w:rsidRPr="00594C19">
      <w:fldChar w:fldCharType="separate"/>
    </w:r>
    <w:r w:rsidR="00B74F38" w:rsidRPr="00594C19">
      <w:t>Fi320</w:t>
    </w:r>
    <w:r w:rsidRPr="00594C19">
      <w:fldChar w:fldCharType="end"/>
    </w:r>
  </w:p>
  <w:p w:rsidR="004C07A7" w:rsidRPr="00594C19" w:rsidRDefault="004C07A7">
    <w:pPr>
      <w:pStyle w:val="FSHNormalS5"/>
    </w:pPr>
    <w:r w:rsidRPr="00594C19">
      <w:fldChar w:fldCharType="begin" w:fldLock="1"/>
    </w:r>
    <w:r w:rsidRPr="00594C19">
      <w:instrText xml:space="preserve"> DOCPROPERTY "MotionarText" *\charformat </w:instrText>
    </w:r>
    <w:r w:rsidRPr="00594C19">
      <w:fldChar w:fldCharType="separate"/>
    </w:r>
    <w:r w:rsidR="00B74F38" w:rsidRPr="00594C19">
      <w:t>av Arne Kjörnsberg m.fl. (s, v, mp)</w:t>
    </w:r>
    <w:r w:rsidRPr="00594C19">
      <w:fldChar w:fldCharType="end"/>
    </w:r>
    <w:r w:rsidRPr="00594C19">
      <w:br/>
    </w:r>
    <w:r w:rsidRPr="00594C19">
      <w:fldChar w:fldCharType="begin" w:fldLock="1"/>
    </w:r>
    <w:r w:rsidRPr="00594C19">
      <w:instrText xml:space="preserve"> DOCPROPERTY "SvarFrasKort" *\charformat </w:instrText>
    </w:r>
    <w:r w:rsidRPr="00594C19">
      <w:fldChar w:fldCharType="end"/>
    </w:r>
  </w:p>
  <w:p w:rsidR="004C07A7" w:rsidRPr="00594C19" w:rsidRDefault="004C07A7">
    <w:pPr>
      <w:pStyle w:val="FSHTitel"/>
    </w:pPr>
    <w:r w:rsidRPr="00594C19">
      <w:fldChar w:fldCharType="begin" w:fldLock="1"/>
    </w:r>
    <w:r w:rsidRPr="00594C19">
      <w:instrText xml:space="preserve"> DOCPROPERTY</w:instrText>
    </w:r>
    <w:r w:rsidRPr="00594C19">
      <w:rPr>
        <w:sz w:val="18"/>
      </w:rPr>
      <w:instrText xml:space="preserve"> "RubrikSvar" *\charformat </w:instrText>
    </w:r>
    <w:r w:rsidRPr="00594C19">
      <w:fldChar w:fldCharType="separate"/>
    </w:r>
    <w:r w:rsidR="00B74F38" w:rsidRPr="00594C19">
      <w:t>Vissa budgetfrågor</w:t>
    </w:r>
    <w:r w:rsidRPr="00594C19">
      <w:fldChar w:fldCharType="end"/>
    </w:r>
  </w:p>
  <w:p w:rsidR="004C07A7" w:rsidRPr="00594C19" w:rsidRDefault="004C07A7" w:rsidP="004C07A7">
    <w:pPr>
      <w:pStyle w:val="Normal00"/>
      <w:rPr>
        <w:i/>
      </w:rPr>
    </w:pPr>
    <w:r w:rsidRPr="00594C1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00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C863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A698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684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7609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804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ACBD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C94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lvlText w:val="%1."/>
      <w:lvlJc w:val="left"/>
      <w:pPr>
        <w:tabs>
          <w:tab w:val="num" w:pos="360"/>
        </w:tabs>
        <w:ind w:left="360" w:hanging="360"/>
      </w:pPr>
    </w:lvl>
  </w:abstractNum>
  <w:abstractNum w:abstractNumId="12" w15:restartNumberingAfterBreak="0">
    <w:nsid w:val="3627288B"/>
    <w:multiLevelType w:val="hybridMultilevel"/>
    <w:tmpl w:val="0F685930"/>
    <w:lvl w:ilvl="0" w:tplc="76B0BAF2">
      <w:start w:val="1"/>
      <w:numFmt w:val="bullet"/>
      <w:pStyle w:val="PunktlistaTankstreck"/>
      <w:lvlText w:val=""/>
      <w:lvlJc w:val="left"/>
      <w:pPr>
        <w:tabs>
          <w:tab w:val="num" w:pos="0"/>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1D7F42"/>
    <w:multiLevelType w:val="hybridMultilevel"/>
    <w:tmpl w:val="A5261B4C"/>
    <w:lvl w:ilvl="0" w:tplc="BEA8E4A0">
      <w:start w:val="1"/>
      <w:numFmt w:val="bullet"/>
      <w:pStyle w:val="Formatmall1"/>
      <w:lvlText w:val=""/>
      <w:lvlJc w:val="left"/>
      <w:pPr>
        <w:tabs>
          <w:tab w:val="num" w:pos="0"/>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B23B8"/>
    <w:multiLevelType w:val="hybridMultilevel"/>
    <w:tmpl w:val="671E6016"/>
    <w:lvl w:ilvl="0" w:tplc="E3D063C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6F03517"/>
    <w:multiLevelType w:val="hybridMultilevel"/>
    <w:tmpl w:val="534ACA3E"/>
    <w:lvl w:ilvl="0" w:tplc="2FDA43CC">
      <w:start w:val="1"/>
      <w:numFmt w:val="decimal"/>
      <w:lvlRestart w:val="0"/>
      <w:lvlText w:val="%1."/>
      <w:lvlJc w:val="left"/>
      <w:pPr>
        <w:tabs>
          <w:tab w:val="num" w:pos="340"/>
        </w:tabs>
        <w:ind w:left="340" w:hanging="340"/>
      </w:pPr>
      <w:rPr>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0527502">
    <w:abstractNumId w:val="16"/>
  </w:num>
  <w:num w:numId="2" w16cid:durableId="838888202">
    <w:abstractNumId w:val="10"/>
  </w:num>
  <w:num w:numId="3" w16cid:durableId="462231089">
    <w:abstractNumId w:val="11"/>
  </w:num>
  <w:num w:numId="4" w16cid:durableId="304285831">
    <w:abstractNumId w:val="15"/>
  </w:num>
  <w:num w:numId="5" w16cid:durableId="1284849585">
    <w:abstractNumId w:val="8"/>
  </w:num>
  <w:num w:numId="6" w16cid:durableId="657733352">
    <w:abstractNumId w:val="3"/>
  </w:num>
  <w:num w:numId="7" w16cid:durableId="405420398">
    <w:abstractNumId w:val="2"/>
  </w:num>
  <w:num w:numId="8" w16cid:durableId="32464880">
    <w:abstractNumId w:val="1"/>
  </w:num>
  <w:num w:numId="9" w16cid:durableId="1360742730">
    <w:abstractNumId w:val="0"/>
  </w:num>
  <w:num w:numId="10" w16cid:durableId="1609897816">
    <w:abstractNumId w:val="9"/>
  </w:num>
  <w:num w:numId="11" w16cid:durableId="945230008">
    <w:abstractNumId w:val="7"/>
  </w:num>
  <w:num w:numId="12" w16cid:durableId="474421068">
    <w:abstractNumId w:val="6"/>
  </w:num>
  <w:num w:numId="13" w16cid:durableId="1871871020">
    <w:abstractNumId w:val="5"/>
  </w:num>
  <w:num w:numId="14" w16cid:durableId="1686130939">
    <w:abstractNumId w:val="4"/>
  </w:num>
  <w:num w:numId="15" w16cid:durableId="2034379713">
    <w:abstractNumId w:val="17"/>
  </w:num>
  <w:num w:numId="16" w16cid:durableId="1276983815">
    <w:abstractNumId w:val="14"/>
  </w:num>
  <w:num w:numId="17" w16cid:durableId="1872841878">
    <w:abstractNumId w:val="13"/>
  </w:num>
  <w:num w:numId="18" w16cid:durableId="1235356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2A52A3"/>
    <w:rsid w:val="00020D64"/>
    <w:rsid w:val="00036D11"/>
    <w:rsid w:val="00037EA0"/>
    <w:rsid w:val="0004381F"/>
    <w:rsid w:val="000606CE"/>
    <w:rsid w:val="00064BC3"/>
    <w:rsid w:val="000662B4"/>
    <w:rsid w:val="00066775"/>
    <w:rsid w:val="00072FB9"/>
    <w:rsid w:val="000D4F5A"/>
    <w:rsid w:val="000E6403"/>
    <w:rsid w:val="00100531"/>
    <w:rsid w:val="0016322C"/>
    <w:rsid w:val="001674F8"/>
    <w:rsid w:val="00183789"/>
    <w:rsid w:val="001A6042"/>
    <w:rsid w:val="001C4C68"/>
    <w:rsid w:val="00201DFB"/>
    <w:rsid w:val="00204A63"/>
    <w:rsid w:val="00212FF1"/>
    <w:rsid w:val="00230193"/>
    <w:rsid w:val="0025068A"/>
    <w:rsid w:val="00255A8C"/>
    <w:rsid w:val="002818D3"/>
    <w:rsid w:val="002A2CF9"/>
    <w:rsid w:val="002A52A3"/>
    <w:rsid w:val="002D11A8"/>
    <w:rsid w:val="003862A3"/>
    <w:rsid w:val="003D35CE"/>
    <w:rsid w:val="00445271"/>
    <w:rsid w:val="00491585"/>
    <w:rsid w:val="004A0504"/>
    <w:rsid w:val="004A3F9F"/>
    <w:rsid w:val="004C07A7"/>
    <w:rsid w:val="004D5047"/>
    <w:rsid w:val="004E38D9"/>
    <w:rsid w:val="004E571D"/>
    <w:rsid w:val="00543160"/>
    <w:rsid w:val="00566F88"/>
    <w:rsid w:val="00585F15"/>
    <w:rsid w:val="00594C19"/>
    <w:rsid w:val="005B145B"/>
    <w:rsid w:val="005B23AB"/>
    <w:rsid w:val="005B4A78"/>
    <w:rsid w:val="005B535F"/>
    <w:rsid w:val="00632B1C"/>
    <w:rsid w:val="006B3C79"/>
    <w:rsid w:val="006E7E6C"/>
    <w:rsid w:val="0071351F"/>
    <w:rsid w:val="0072726E"/>
    <w:rsid w:val="007367BD"/>
    <w:rsid w:val="00740D6D"/>
    <w:rsid w:val="00790079"/>
    <w:rsid w:val="00790794"/>
    <w:rsid w:val="00794149"/>
    <w:rsid w:val="0079643B"/>
    <w:rsid w:val="007B67A7"/>
    <w:rsid w:val="007C0FF2"/>
    <w:rsid w:val="007C6092"/>
    <w:rsid w:val="008A2A88"/>
    <w:rsid w:val="008D004D"/>
    <w:rsid w:val="008F7E02"/>
    <w:rsid w:val="00912599"/>
    <w:rsid w:val="00A053C6"/>
    <w:rsid w:val="00A160CC"/>
    <w:rsid w:val="00B13BF0"/>
    <w:rsid w:val="00B42F4F"/>
    <w:rsid w:val="00B47561"/>
    <w:rsid w:val="00B51C17"/>
    <w:rsid w:val="00B74F38"/>
    <w:rsid w:val="00B97061"/>
    <w:rsid w:val="00BC70B9"/>
    <w:rsid w:val="00C1285C"/>
    <w:rsid w:val="00C26BD6"/>
    <w:rsid w:val="00C27B7D"/>
    <w:rsid w:val="00C93DF4"/>
    <w:rsid w:val="00CB3904"/>
    <w:rsid w:val="00CF7A43"/>
    <w:rsid w:val="00D1174F"/>
    <w:rsid w:val="00D22CE2"/>
    <w:rsid w:val="00D3337B"/>
    <w:rsid w:val="00D45C7D"/>
    <w:rsid w:val="00D7286E"/>
    <w:rsid w:val="00D82724"/>
    <w:rsid w:val="00DB2DF4"/>
    <w:rsid w:val="00DC511B"/>
    <w:rsid w:val="00DC6C70"/>
    <w:rsid w:val="00DD1C4C"/>
    <w:rsid w:val="00E22893"/>
    <w:rsid w:val="00E3511B"/>
    <w:rsid w:val="00E360DE"/>
    <w:rsid w:val="00E75D28"/>
    <w:rsid w:val="00E84F25"/>
    <w:rsid w:val="00F26169"/>
    <w:rsid w:val="00F74D1D"/>
    <w:rsid w:val="00F755CA"/>
    <w:rsid w:val="00F85456"/>
    <w:rsid w:val="00FA3374"/>
    <w:rsid w:val="00FD2F02"/>
    <w:rsid w:val="00FF1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105C6E-E989-4E96-8672-39CE804A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07A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tabs>
        <w:tab w:val="num" w:pos="360"/>
      </w:tabs>
      <w:ind w:left="227" w:hanging="227"/>
    </w:pPr>
  </w:style>
  <w:style w:type="paragraph" w:customStyle="1" w:styleId="PunktlistaNummer">
    <w:name w:val="Punktlista_Nummer"/>
    <w:aliases w:val="Nummerlista"/>
    <w:basedOn w:val="Normal"/>
    <w:rsid w:val="00072FB9"/>
    <w:pPr>
      <w:tabs>
        <w:tab w:val="num" w:pos="360"/>
      </w:tabs>
      <w:ind w:left="360" w:hanging="360"/>
    </w:pPr>
  </w:style>
  <w:style w:type="paragraph" w:customStyle="1" w:styleId="PunktlistaTankstreck">
    <w:name w:val="Punktlista_Tankstreck"/>
    <w:aliases w:val="Tankstreck"/>
    <w:basedOn w:val="Normal"/>
    <w:rsid w:val="00D22CE2"/>
    <w:pPr>
      <w:numPr>
        <w:numId w:val="1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360"/>
      </w:tabs>
      <w:ind w:left="360" w:hanging="360"/>
    </w:pPr>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4E571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mstlatt">
    <w:name w:val="Hemstl_att"/>
    <w:aliases w:val="HemstPunkt,HemstPunktFlera,HemställansPunkt,Förslagstext"/>
    <w:basedOn w:val="Normal"/>
    <w:next w:val="Normal"/>
    <w:rsid w:val="004C07A7"/>
    <w:pPr>
      <w:keepLines/>
      <w:numPr>
        <w:numId w:val="16"/>
      </w:numPr>
      <w:spacing w:before="0"/>
    </w:pPr>
  </w:style>
  <w:style w:type="paragraph" w:customStyle="1" w:styleId="Formatmall1">
    <w:name w:val="Formatmall1"/>
    <w:basedOn w:val="PunktlistaTankstreck"/>
    <w:rsid w:val="00D22CE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1046</Words>
  <Characters>5943</Characters>
  <Application>Microsoft Office Word</Application>
  <DocSecurity>4</DocSecurity>
  <Lines>169</Lines>
  <Paragraphs>83</Paragraphs>
  <ScaleCrop>false</ScaleCrop>
  <HeadingPairs>
    <vt:vector size="2" baseType="variant">
      <vt:variant>
        <vt:lpstr>Rubrik</vt:lpstr>
      </vt:variant>
      <vt:variant>
        <vt:i4>1</vt:i4>
      </vt:variant>
    </vt:vector>
  </HeadingPairs>
  <TitlesOfParts>
    <vt:vector size="1" baseType="lpstr">
      <vt:lpstr>Fi320</vt:lpstr>
    </vt:vector>
  </TitlesOfParts>
  <Company>Riksdagen</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Fi320</dc:title>
  <dc:subject>Fi320</dc:subject>
  <dc:creator>Riksdagen</dc:creator>
  <cp:keywords>Riksdagen</cp:keywords>
  <dc:description/>
  <cp:lastModifiedBy>Lars Brink</cp:lastModifiedBy>
  <cp:revision>2</cp:revision>
  <cp:lastPrinted>2005-11-14T07:11:00Z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Vissa budgetfrågor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Vissa budgetfrågor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-s16000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Arne Kjörnsberg m.fl. (s, v, mp)</vt:lpwstr>
  </property>
  <property fmtid="{D5CDD505-2E9C-101B-9397-08002B2CF9AE}" pid="26" name="MotionarLista">
    <vt:lpwstr>Kjörnsberg, Arne (s)\Bäckström, Lars (v)\Ruwaida, Yvonne (mp)\Eberstein,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Arne Kjörnsberg (s), Lars Bäckström (v), Yvonne Ruwaida (mp),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Fi320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
  </property>
  <property fmtid="{D5CDD505-2E9C-101B-9397-08002B2CF9AE}" pid="45" name="ReservUID">
    <vt:lpwstr>peter jansson</vt:lpwstr>
  </property>
  <property fmtid="{D5CDD505-2E9C-101B-9397-08002B2CF9AE}" pid="46" name="MotionID">
    <vt:lpwstr>20052006000000000115000160000070</vt:lpwstr>
  </property>
  <property fmtid="{D5CDD505-2E9C-101B-9397-08002B2CF9AE}" pid="47" name="datum">
    <vt:lpwstr>051004</vt:lpwstr>
  </property>
  <property fmtid="{D5CDD505-2E9C-101B-9397-08002B2CF9AE}" pid="48" name="avsändar-e-post">
    <vt:lpwstr/>
  </property>
  <property fmtid="{D5CDD505-2E9C-101B-9397-08002B2CF9AE}" pid="49" name="id">
    <vt:lpwstr>20052006000000000115000160000070</vt:lpwstr>
  </property>
  <property fmtid="{D5CDD505-2E9C-101B-9397-08002B2CF9AE}" pid="50" name="nummer">
    <vt:lpwstr>320</vt:lpwstr>
  </property>
  <property fmtid="{D5CDD505-2E9C-101B-9397-08002B2CF9AE}" pid="51" name="utskottsbeteckning">
    <vt:lpwstr>Fi</vt:lpwstr>
  </property>
</Properties>
</file>