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97" w:type="dxa"/>
        <w:tblCellMar>
          <w:left w:w="70" w:type="dxa"/>
          <w:right w:w="70" w:type="dxa"/>
        </w:tblCellMar>
        <w:tblLook w:val="0000" w:firstRow="0" w:lastRow="0" w:firstColumn="0" w:lastColumn="0" w:noHBand="0" w:noVBand="0"/>
      </w:tblPr>
      <w:tblGrid>
        <w:gridCol w:w="9141"/>
      </w:tblGrid>
      <w:tr w:rsidR="00617E79" w:rsidRPr="0012669A" w14:paraId="3FF638E0" w14:textId="77777777" w:rsidTr="00F65DF8">
        <w:tc>
          <w:tcPr>
            <w:tcW w:w="9141" w:type="dxa"/>
          </w:tcPr>
          <w:p w14:paraId="07A50FC3" w14:textId="48A64184" w:rsidR="00F65DF8" w:rsidRPr="0012669A" w:rsidRDefault="00F65DF8" w:rsidP="00F65DF8">
            <w:r w:rsidRPr="0012669A">
              <w:t>RIKSDAGEN</w:t>
            </w:r>
          </w:p>
          <w:p w14:paraId="625A5EDD" w14:textId="77777777" w:rsidR="00F65DF8" w:rsidRPr="0012669A" w:rsidRDefault="00F65DF8" w:rsidP="00F65DF8">
            <w:r w:rsidRPr="0012669A">
              <w:t>NÄRINGSUTSKOTTET</w:t>
            </w:r>
          </w:p>
        </w:tc>
      </w:tr>
    </w:tbl>
    <w:p w14:paraId="38877246" w14:textId="41555413" w:rsidR="007E5E7C" w:rsidRDefault="007E5E7C" w:rsidP="00F65DF8"/>
    <w:p w14:paraId="01874728" w14:textId="77777777" w:rsidR="00300D60" w:rsidRDefault="00300D60" w:rsidP="00F65DF8"/>
    <w:p w14:paraId="31A60D0A" w14:textId="77777777" w:rsidR="00B55D49" w:rsidRDefault="00B55D49" w:rsidP="00F65DF8"/>
    <w:tbl>
      <w:tblPr>
        <w:tblW w:w="0" w:type="auto"/>
        <w:tblInd w:w="-497" w:type="dxa"/>
        <w:tblCellMar>
          <w:left w:w="70" w:type="dxa"/>
          <w:right w:w="70" w:type="dxa"/>
        </w:tblCellMar>
        <w:tblLook w:val="0000" w:firstRow="0" w:lastRow="0" w:firstColumn="0" w:lastColumn="0" w:noHBand="0" w:noVBand="0"/>
      </w:tblPr>
      <w:tblGrid>
        <w:gridCol w:w="2057"/>
        <w:gridCol w:w="6391"/>
      </w:tblGrid>
      <w:tr w:rsidR="00617E79" w:rsidRPr="0012669A" w14:paraId="12319645" w14:textId="77777777" w:rsidTr="008B7A6E">
        <w:trPr>
          <w:cantSplit/>
          <w:trHeight w:val="742"/>
        </w:trPr>
        <w:tc>
          <w:tcPr>
            <w:tcW w:w="2057" w:type="dxa"/>
          </w:tcPr>
          <w:p w14:paraId="62B0A63A" w14:textId="77777777" w:rsidR="00F65DF8" w:rsidRPr="0012669A" w:rsidRDefault="00F65DF8" w:rsidP="00F65DF8">
            <w:pPr>
              <w:rPr>
                <w:b/>
              </w:rPr>
            </w:pPr>
            <w:r w:rsidRPr="0012669A">
              <w:rPr>
                <w:b/>
              </w:rPr>
              <w:t xml:space="preserve">PROTOKOLL </w:t>
            </w:r>
          </w:p>
        </w:tc>
        <w:tc>
          <w:tcPr>
            <w:tcW w:w="6391" w:type="dxa"/>
          </w:tcPr>
          <w:p w14:paraId="2DE5F097" w14:textId="2387C768" w:rsidR="00F65DF8" w:rsidRPr="0012669A" w:rsidRDefault="00197781" w:rsidP="00F65DF8">
            <w:pPr>
              <w:rPr>
                <w:b/>
              </w:rPr>
            </w:pPr>
            <w:r w:rsidRPr="0012669A">
              <w:rPr>
                <w:b/>
              </w:rPr>
              <w:t>UTSKOTTSSAMMANTRÄDE 20</w:t>
            </w:r>
            <w:r w:rsidR="002C5A9C">
              <w:rPr>
                <w:b/>
              </w:rPr>
              <w:t>2</w:t>
            </w:r>
            <w:r w:rsidR="00A74A3A">
              <w:rPr>
                <w:b/>
              </w:rPr>
              <w:t>2</w:t>
            </w:r>
            <w:r w:rsidRPr="0012669A">
              <w:rPr>
                <w:b/>
              </w:rPr>
              <w:t>/</w:t>
            </w:r>
            <w:r w:rsidR="00113C2E" w:rsidRPr="0012669A">
              <w:rPr>
                <w:b/>
              </w:rPr>
              <w:t>2</w:t>
            </w:r>
            <w:r w:rsidR="00A74A3A">
              <w:rPr>
                <w:b/>
              </w:rPr>
              <w:t>3</w:t>
            </w:r>
            <w:r w:rsidR="0060686F">
              <w:rPr>
                <w:b/>
              </w:rPr>
              <w:t>:</w:t>
            </w:r>
            <w:r w:rsidR="00835D99">
              <w:rPr>
                <w:b/>
              </w:rPr>
              <w:t>3</w:t>
            </w:r>
            <w:r w:rsidR="008078B4">
              <w:rPr>
                <w:b/>
              </w:rPr>
              <w:t>1</w:t>
            </w:r>
          </w:p>
          <w:p w14:paraId="694B8B72" w14:textId="77777777" w:rsidR="00F65DF8" w:rsidRPr="0012669A" w:rsidRDefault="00F65DF8" w:rsidP="00F65DF8">
            <w:pPr>
              <w:rPr>
                <w:b/>
              </w:rPr>
            </w:pPr>
          </w:p>
        </w:tc>
      </w:tr>
      <w:tr w:rsidR="00617E79" w:rsidRPr="0012669A" w14:paraId="1C097726" w14:textId="77777777" w:rsidTr="008B7A6E">
        <w:tc>
          <w:tcPr>
            <w:tcW w:w="2057" w:type="dxa"/>
          </w:tcPr>
          <w:p w14:paraId="135E803A" w14:textId="77777777" w:rsidR="00F65DF8" w:rsidRPr="0012669A" w:rsidRDefault="00F65DF8" w:rsidP="00F65DF8">
            <w:r w:rsidRPr="0012669A">
              <w:t>DATUM</w:t>
            </w:r>
          </w:p>
        </w:tc>
        <w:tc>
          <w:tcPr>
            <w:tcW w:w="6391" w:type="dxa"/>
          </w:tcPr>
          <w:p w14:paraId="2B69FC86" w14:textId="66B90297" w:rsidR="00F65DF8" w:rsidRPr="0012669A" w:rsidRDefault="00D46F51" w:rsidP="005F596C">
            <w:r w:rsidRPr="0012669A">
              <w:t>20</w:t>
            </w:r>
            <w:r w:rsidR="00F053F8" w:rsidRPr="0012669A">
              <w:t>2</w:t>
            </w:r>
            <w:r w:rsidR="001B3B27">
              <w:t>3</w:t>
            </w:r>
            <w:r w:rsidRPr="0012669A">
              <w:t>-</w:t>
            </w:r>
            <w:r w:rsidR="00C47A1D">
              <w:t>0</w:t>
            </w:r>
            <w:r w:rsidR="0077731E">
              <w:t>4</w:t>
            </w:r>
            <w:r w:rsidR="004D2A50">
              <w:t>-</w:t>
            </w:r>
            <w:r w:rsidR="008078B4">
              <w:t>25</w:t>
            </w:r>
          </w:p>
        </w:tc>
      </w:tr>
      <w:tr w:rsidR="00617E79" w:rsidRPr="0012669A" w14:paraId="6D496F12" w14:textId="77777777" w:rsidTr="008B7A6E">
        <w:tc>
          <w:tcPr>
            <w:tcW w:w="2057" w:type="dxa"/>
          </w:tcPr>
          <w:p w14:paraId="322CB7CF" w14:textId="77777777" w:rsidR="00F65DF8" w:rsidRPr="0012669A" w:rsidRDefault="00F65DF8" w:rsidP="00F65DF8">
            <w:r w:rsidRPr="0012669A">
              <w:t>TID</w:t>
            </w:r>
          </w:p>
        </w:tc>
        <w:tc>
          <w:tcPr>
            <w:tcW w:w="6391" w:type="dxa"/>
          </w:tcPr>
          <w:p w14:paraId="78945337" w14:textId="2E9E5024" w:rsidR="00141DA2" w:rsidRPr="0012669A" w:rsidRDefault="00044F5A" w:rsidP="008C57B9">
            <w:r>
              <w:t>1</w:t>
            </w:r>
            <w:r w:rsidR="008078B4">
              <w:t>1</w:t>
            </w:r>
            <w:r w:rsidR="006A30F1">
              <w:t>.</w:t>
            </w:r>
            <w:r w:rsidR="00AC75E3">
              <w:t>00</w:t>
            </w:r>
            <w:r w:rsidR="0073639C">
              <w:t>–</w:t>
            </w:r>
            <w:r w:rsidR="008D717C">
              <w:t>12.20</w:t>
            </w:r>
          </w:p>
        </w:tc>
      </w:tr>
      <w:tr w:rsidR="00617E79" w:rsidRPr="0012669A" w14:paraId="0B08920C" w14:textId="77777777" w:rsidTr="008B7A6E">
        <w:tc>
          <w:tcPr>
            <w:tcW w:w="2057" w:type="dxa"/>
          </w:tcPr>
          <w:p w14:paraId="3536FCC0" w14:textId="77777777" w:rsidR="00F65DF8" w:rsidRPr="0012669A" w:rsidRDefault="00F65DF8" w:rsidP="00F65DF8">
            <w:r w:rsidRPr="0012669A">
              <w:t>NÄRVARANDE</w:t>
            </w:r>
          </w:p>
        </w:tc>
        <w:tc>
          <w:tcPr>
            <w:tcW w:w="6391" w:type="dxa"/>
          </w:tcPr>
          <w:p w14:paraId="198B2B4B" w14:textId="77777777" w:rsidR="00F65DF8" w:rsidRPr="0012669A" w:rsidRDefault="00F65DF8" w:rsidP="00F65DF8">
            <w:r w:rsidRPr="0012669A">
              <w:t>Se bilaga 1</w:t>
            </w:r>
          </w:p>
        </w:tc>
      </w:tr>
    </w:tbl>
    <w:p w14:paraId="4EB142C3" w14:textId="77777777" w:rsidR="00400D3D" w:rsidRDefault="00400D3D"/>
    <w:p w14:paraId="1FCE6AF8" w14:textId="3DC16C60" w:rsidR="00523CB0" w:rsidRDefault="00523CB0"/>
    <w:p w14:paraId="4067641C" w14:textId="77777777" w:rsidR="00300D60" w:rsidRDefault="00300D60"/>
    <w:p w14:paraId="5C84329C" w14:textId="77777777" w:rsidR="00345871" w:rsidRPr="0012669A" w:rsidRDefault="00345871"/>
    <w:tbl>
      <w:tblPr>
        <w:tblW w:w="7729" w:type="dxa"/>
        <w:tblInd w:w="1485" w:type="dxa"/>
        <w:tblCellMar>
          <w:left w:w="70" w:type="dxa"/>
          <w:right w:w="70" w:type="dxa"/>
        </w:tblCellMar>
        <w:tblLook w:val="00A0" w:firstRow="1" w:lastRow="0" w:firstColumn="1" w:lastColumn="0" w:noHBand="0" w:noVBand="0"/>
      </w:tblPr>
      <w:tblGrid>
        <w:gridCol w:w="567"/>
        <w:gridCol w:w="7162"/>
      </w:tblGrid>
      <w:tr w:rsidR="008078B4" w:rsidRPr="0012669A" w14:paraId="1237EE00" w14:textId="77777777" w:rsidTr="00D7630C">
        <w:trPr>
          <w:trHeight w:val="950"/>
        </w:trPr>
        <w:tc>
          <w:tcPr>
            <w:tcW w:w="567" w:type="dxa"/>
          </w:tcPr>
          <w:p w14:paraId="5E89F08A" w14:textId="5F75FEFD" w:rsidR="008078B4" w:rsidRDefault="008078B4" w:rsidP="00DC0D46">
            <w:pPr>
              <w:tabs>
                <w:tab w:val="left" w:pos="1701"/>
              </w:tabs>
              <w:rPr>
                <w:b/>
                <w:snapToGrid w:val="0"/>
              </w:rPr>
            </w:pPr>
            <w:r>
              <w:rPr>
                <w:b/>
                <w:snapToGrid w:val="0"/>
              </w:rPr>
              <w:t>§ 1</w:t>
            </w:r>
          </w:p>
        </w:tc>
        <w:tc>
          <w:tcPr>
            <w:tcW w:w="7162" w:type="dxa"/>
          </w:tcPr>
          <w:p w14:paraId="7C9D4161" w14:textId="77777777" w:rsidR="008078B4" w:rsidRPr="008078B4" w:rsidRDefault="008078B4" w:rsidP="008078B4">
            <w:pPr>
              <w:widowControl w:val="0"/>
              <w:tabs>
                <w:tab w:val="left" w:pos="1701"/>
              </w:tabs>
              <w:rPr>
                <w:b/>
              </w:rPr>
            </w:pPr>
            <w:r w:rsidRPr="008078B4">
              <w:rPr>
                <w:b/>
              </w:rPr>
              <w:t>Justering av protokoll</w:t>
            </w:r>
          </w:p>
          <w:p w14:paraId="37E2119D" w14:textId="77777777" w:rsidR="008078B4" w:rsidRPr="008078B4" w:rsidRDefault="008078B4" w:rsidP="008078B4">
            <w:pPr>
              <w:widowControl w:val="0"/>
              <w:tabs>
                <w:tab w:val="left" w:pos="1701"/>
              </w:tabs>
              <w:rPr>
                <w:b/>
              </w:rPr>
            </w:pPr>
          </w:p>
          <w:p w14:paraId="6CDDC0BC" w14:textId="2CAF9793" w:rsidR="008078B4" w:rsidRPr="008078B4" w:rsidRDefault="008078B4" w:rsidP="008078B4">
            <w:pPr>
              <w:widowControl w:val="0"/>
              <w:tabs>
                <w:tab w:val="left" w:pos="1701"/>
              </w:tabs>
              <w:rPr>
                <w:bCs/>
              </w:rPr>
            </w:pPr>
            <w:r w:rsidRPr="008078B4">
              <w:rPr>
                <w:bCs/>
              </w:rPr>
              <w:t>Utskottet justerade protokoll 2022/23:</w:t>
            </w:r>
            <w:r>
              <w:rPr>
                <w:bCs/>
              </w:rPr>
              <w:t>30</w:t>
            </w:r>
            <w:r w:rsidRPr="008078B4">
              <w:rPr>
                <w:bCs/>
              </w:rPr>
              <w:t>.</w:t>
            </w:r>
          </w:p>
        </w:tc>
      </w:tr>
      <w:tr w:rsidR="008078B4" w:rsidRPr="0012669A" w14:paraId="34FAD1B9" w14:textId="77777777" w:rsidTr="00D7630C">
        <w:trPr>
          <w:trHeight w:val="950"/>
        </w:trPr>
        <w:tc>
          <w:tcPr>
            <w:tcW w:w="567" w:type="dxa"/>
          </w:tcPr>
          <w:p w14:paraId="2FDFFCC4" w14:textId="6C79AB81" w:rsidR="008078B4" w:rsidRDefault="008078B4" w:rsidP="00DC0D46">
            <w:pPr>
              <w:tabs>
                <w:tab w:val="left" w:pos="1701"/>
              </w:tabs>
              <w:rPr>
                <w:b/>
                <w:snapToGrid w:val="0"/>
              </w:rPr>
            </w:pPr>
            <w:r>
              <w:rPr>
                <w:b/>
                <w:snapToGrid w:val="0"/>
              </w:rPr>
              <w:t>§ 2</w:t>
            </w:r>
          </w:p>
        </w:tc>
        <w:tc>
          <w:tcPr>
            <w:tcW w:w="7162" w:type="dxa"/>
          </w:tcPr>
          <w:p w14:paraId="345688BC" w14:textId="77777777" w:rsidR="008078B4" w:rsidRDefault="008078B4" w:rsidP="008078B4">
            <w:pPr>
              <w:widowControl w:val="0"/>
              <w:tabs>
                <w:tab w:val="left" w:pos="1701"/>
              </w:tabs>
              <w:rPr>
                <w:b/>
              </w:rPr>
            </w:pPr>
            <w:r>
              <w:rPr>
                <w:b/>
              </w:rPr>
              <w:t>Svenska ordförandeskapet 2023</w:t>
            </w:r>
          </w:p>
          <w:p w14:paraId="0252C519" w14:textId="77777777" w:rsidR="008078B4" w:rsidRDefault="008078B4" w:rsidP="008078B4">
            <w:pPr>
              <w:widowControl w:val="0"/>
              <w:tabs>
                <w:tab w:val="left" w:pos="1701"/>
              </w:tabs>
              <w:rPr>
                <w:b/>
              </w:rPr>
            </w:pPr>
          </w:p>
          <w:p w14:paraId="47194576" w14:textId="3682A64C" w:rsidR="008078B4" w:rsidRDefault="008078B4" w:rsidP="008078B4">
            <w:pPr>
              <w:widowControl w:val="0"/>
              <w:tabs>
                <w:tab w:val="left" w:pos="1701"/>
              </w:tabs>
              <w:rPr>
                <w:bCs/>
              </w:rPr>
            </w:pPr>
            <w:r w:rsidRPr="008078B4">
              <w:rPr>
                <w:bCs/>
              </w:rPr>
              <w:t>Statssekreterare Sara Modig</w:t>
            </w:r>
            <w:r w:rsidR="0053358C">
              <w:rPr>
                <w:bCs/>
              </w:rPr>
              <w:t>, Klimat- och näringslivsdepartementet,</w:t>
            </w:r>
            <w:r w:rsidR="00DD59F3">
              <w:rPr>
                <w:bCs/>
              </w:rPr>
              <w:t xml:space="preserve"> </w:t>
            </w:r>
            <w:r>
              <w:rPr>
                <w:bCs/>
              </w:rPr>
              <w:t>lämnade information och svarade på frågor om svenska ordförandeskapet 2023.</w:t>
            </w:r>
          </w:p>
          <w:p w14:paraId="3EF0BFCC" w14:textId="6DAAA8C3" w:rsidR="008078B4" w:rsidRPr="008078B4" w:rsidRDefault="008078B4" w:rsidP="008078B4">
            <w:pPr>
              <w:widowControl w:val="0"/>
              <w:tabs>
                <w:tab w:val="left" w:pos="1701"/>
              </w:tabs>
              <w:rPr>
                <w:bCs/>
              </w:rPr>
            </w:pPr>
          </w:p>
        </w:tc>
      </w:tr>
      <w:tr w:rsidR="008078B4" w:rsidRPr="0012669A" w14:paraId="08A7935D" w14:textId="77777777" w:rsidTr="00D7630C">
        <w:trPr>
          <w:trHeight w:val="950"/>
        </w:trPr>
        <w:tc>
          <w:tcPr>
            <w:tcW w:w="567" w:type="dxa"/>
          </w:tcPr>
          <w:p w14:paraId="78D13A46" w14:textId="2DF4E8B5" w:rsidR="008078B4" w:rsidRDefault="008078B4" w:rsidP="00DC0D46">
            <w:pPr>
              <w:tabs>
                <w:tab w:val="left" w:pos="1701"/>
              </w:tabs>
              <w:rPr>
                <w:b/>
                <w:snapToGrid w:val="0"/>
              </w:rPr>
            </w:pPr>
            <w:r>
              <w:rPr>
                <w:b/>
                <w:snapToGrid w:val="0"/>
              </w:rPr>
              <w:t>§ 3</w:t>
            </w:r>
          </w:p>
        </w:tc>
        <w:tc>
          <w:tcPr>
            <w:tcW w:w="7162" w:type="dxa"/>
          </w:tcPr>
          <w:p w14:paraId="11BEFA90" w14:textId="14123DA1" w:rsidR="008078B4" w:rsidRPr="00C4757F" w:rsidRDefault="008078B4" w:rsidP="008078B4">
            <w:pPr>
              <w:widowControl w:val="0"/>
              <w:tabs>
                <w:tab w:val="left" w:pos="1701"/>
              </w:tabs>
              <w:rPr>
                <w:b/>
              </w:rPr>
            </w:pPr>
            <w:r w:rsidRPr="00C4757F">
              <w:rPr>
                <w:b/>
              </w:rPr>
              <w:t>Förslaget om kritiska rå</w:t>
            </w:r>
            <w:r w:rsidR="00DD59F3">
              <w:rPr>
                <w:b/>
              </w:rPr>
              <w:t>material</w:t>
            </w:r>
          </w:p>
          <w:p w14:paraId="01E95DD5" w14:textId="2BDCDDAC" w:rsidR="008078B4" w:rsidRPr="00C4757F" w:rsidRDefault="008078B4" w:rsidP="008078B4">
            <w:pPr>
              <w:widowControl w:val="0"/>
              <w:tabs>
                <w:tab w:val="left" w:pos="1701"/>
              </w:tabs>
              <w:rPr>
                <w:b/>
              </w:rPr>
            </w:pPr>
          </w:p>
          <w:p w14:paraId="77494162" w14:textId="1BB6F21B" w:rsidR="008078B4" w:rsidRPr="00C4757F" w:rsidRDefault="00DE6783" w:rsidP="008078B4">
            <w:pPr>
              <w:widowControl w:val="0"/>
              <w:tabs>
                <w:tab w:val="left" w:pos="1701"/>
              </w:tabs>
              <w:rPr>
                <w:bCs/>
              </w:rPr>
            </w:pPr>
            <w:r w:rsidRPr="00C4757F">
              <w:rPr>
                <w:bCs/>
              </w:rPr>
              <w:t xml:space="preserve">Utskottet överlade med statssekreterare </w:t>
            </w:r>
            <w:r w:rsidR="0053358C" w:rsidRPr="008078B4">
              <w:rPr>
                <w:bCs/>
              </w:rPr>
              <w:t>Sara Modig</w:t>
            </w:r>
            <w:r w:rsidR="0053358C">
              <w:rPr>
                <w:bCs/>
              </w:rPr>
              <w:t>, Klimat- och näringslivsdepartementet.</w:t>
            </w:r>
          </w:p>
          <w:p w14:paraId="724AEA1D" w14:textId="3F044F0D" w:rsidR="00DE6783" w:rsidRPr="00C4757F" w:rsidRDefault="00DE6783" w:rsidP="008078B4">
            <w:pPr>
              <w:widowControl w:val="0"/>
              <w:tabs>
                <w:tab w:val="left" w:pos="1701"/>
              </w:tabs>
              <w:rPr>
                <w:bCs/>
              </w:rPr>
            </w:pPr>
          </w:p>
          <w:p w14:paraId="23596A95" w14:textId="18BBE0FB" w:rsidR="00DE6783" w:rsidRPr="00C4757F" w:rsidRDefault="00DE6783" w:rsidP="00DE6783">
            <w:pPr>
              <w:widowControl w:val="0"/>
              <w:tabs>
                <w:tab w:val="left" w:pos="1701"/>
              </w:tabs>
              <w:rPr>
                <w:bCs/>
              </w:rPr>
            </w:pPr>
            <w:r w:rsidRPr="00C4757F">
              <w:rPr>
                <w:bCs/>
              </w:rPr>
              <w:t xml:space="preserve">Underlaget utgjordes av kommissionens förslag till </w:t>
            </w:r>
            <w:bookmarkStart w:id="0" w:name="_Hlk139046507"/>
            <w:r w:rsidRPr="00C4757F">
              <w:rPr>
                <w:bCs/>
              </w:rPr>
              <w:t xml:space="preserve">förordning som etablerar ett ramverk för att säkerställa en säker och hållbar försörjning av kritiska råmaterial och ändrar förordning (EU) 168/2013, (EU) 2018/858, 2018/1724 och (EU) 2019/1020, </w:t>
            </w:r>
            <w:proofErr w:type="gramStart"/>
            <w:r w:rsidRPr="00C4757F">
              <w:rPr>
                <w:bCs/>
              </w:rPr>
              <w:t>COM(</w:t>
            </w:r>
            <w:proofErr w:type="gramEnd"/>
            <w:r w:rsidRPr="00C4757F">
              <w:rPr>
                <w:bCs/>
              </w:rPr>
              <w:t>2023) 160</w:t>
            </w:r>
            <w:bookmarkEnd w:id="0"/>
            <w:r w:rsidRPr="00C4757F">
              <w:rPr>
                <w:bCs/>
              </w:rPr>
              <w:t>, faktapromemoria 2022/23:FPM77.</w:t>
            </w:r>
          </w:p>
          <w:p w14:paraId="7AB2CBC8" w14:textId="3840A640" w:rsidR="00DE6783" w:rsidRPr="00C4757F" w:rsidRDefault="00DE6783" w:rsidP="00DE6783">
            <w:pPr>
              <w:widowControl w:val="0"/>
              <w:tabs>
                <w:tab w:val="left" w:pos="1701"/>
              </w:tabs>
              <w:rPr>
                <w:bCs/>
              </w:rPr>
            </w:pPr>
          </w:p>
          <w:p w14:paraId="06E3204E" w14:textId="25684A13" w:rsidR="00DE6783" w:rsidRPr="00C4757F" w:rsidRDefault="00DE6783" w:rsidP="00DE6783">
            <w:pPr>
              <w:tabs>
                <w:tab w:val="left" w:pos="1701"/>
              </w:tabs>
              <w:rPr>
                <w:bCs/>
              </w:rPr>
            </w:pPr>
            <w:r w:rsidRPr="00C4757F">
              <w:rPr>
                <w:bCs/>
              </w:rPr>
              <w:t>Statssekreteraren redogjorde för regeringens ståndpunkt i enlighet med faktapromemorian:</w:t>
            </w:r>
          </w:p>
          <w:p w14:paraId="2336C2FD" w14:textId="77777777" w:rsidR="00DE6783" w:rsidRPr="00C4757F" w:rsidRDefault="00DE6783" w:rsidP="00DE6783">
            <w:pPr>
              <w:widowControl w:val="0"/>
              <w:tabs>
                <w:tab w:val="left" w:pos="1701"/>
              </w:tabs>
              <w:rPr>
                <w:bCs/>
              </w:rPr>
            </w:pPr>
          </w:p>
          <w:p w14:paraId="5F9E15D2" w14:textId="1AD30C8D" w:rsidR="00DE6783" w:rsidRPr="00C4757F" w:rsidRDefault="00DE6783" w:rsidP="00DE6783">
            <w:pPr>
              <w:widowControl w:val="0"/>
              <w:tabs>
                <w:tab w:val="left" w:pos="1701"/>
              </w:tabs>
              <w:ind w:left="569"/>
            </w:pPr>
            <w:r w:rsidRPr="00C4757F">
              <w:t>Regeringen välkomnar den europiska kritiska råmaterialakten och dess ambition. En säker tillgång till hållbart producerade råmate</w:t>
            </w:r>
            <w:r w:rsidR="00DD59F3">
              <w:softHyphen/>
            </w:r>
            <w:r w:rsidRPr="00C4757F">
              <w:t>rial är en förutsättning för att lyckas med klimatomställningen. Regeringen anser att det kommer behövas såväl ökad produktion inom EU från både primära och sekundära källor som bibehållen och utvecklad tillgång till globala marknader för att säkra EU:s försörjning av råmaterial. Regeringen anser att förordningen, om den utformas väl, har förutsättning att bli ett viktigt verktyg i det avseendet. Sverige har stor geologisk potential och kompetens inom återvinning, och därmed en unik position när det gäller att bidra till Europas försörjning av kritiska och strategiska råmaterial.</w:t>
            </w:r>
          </w:p>
          <w:p w14:paraId="06ED9180" w14:textId="77777777" w:rsidR="00DE6783" w:rsidRPr="00C4757F" w:rsidRDefault="00DE6783" w:rsidP="00DE6783">
            <w:pPr>
              <w:widowControl w:val="0"/>
              <w:tabs>
                <w:tab w:val="left" w:pos="1701"/>
              </w:tabs>
              <w:ind w:left="569"/>
            </w:pPr>
          </w:p>
          <w:p w14:paraId="37AC3CDE" w14:textId="0F6B321B" w:rsidR="00DE6783" w:rsidRPr="00C4757F" w:rsidRDefault="00DE6783" w:rsidP="00DE6783">
            <w:pPr>
              <w:widowControl w:val="0"/>
              <w:tabs>
                <w:tab w:val="left" w:pos="1701"/>
              </w:tabs>
              <w:ind w:left="569"/>
            </w:pPr>
            <w:r w:rsidRPr="00C4757F">
              <w:t>Regeringen anser att åtgärder behövs för att stärka EU:s försörj</w:t>
            </w:r>
            <w:r w:rsidR="00DD59F3">
              <w:softHyphen/>
            </w:r>
            <w:r w:rsidRPr="00C4757F">
              <w:t>ning av kritiska råmaterial. Genom ökad produktion och minskade ensidiga importberoenden kan risken för störningar i leverans</w:t>
            </w:r>
            <w:r w:rsidR="00DD59F3">
              <w:softHyphen/>
            </w:r>
            <w:r w:rsidRPr="00C4757F">
              <w:t xml:space="preserve">säkerheten minska, vilket är viktigt mot bakgrund av den ökande </w:t>
            </w:r>
            <w:r w:rsidRPr="00C4757F">
              <w:lastRenderedPageBreak/>
              <w:t xml:space="preserve">efterfrågan och geopolitiska spänningar. EU:s industri är idag till stor del beroende av import av många råmaterial och är i vissa fall mycket sårbar i försörjningskedjan. Detta är olyckligt utifrån ett säkerhets- och försvarspolitiskt perspektiv och beroendet behöver skyndsamt reduceras. Regeringen välkomnar därför ambitionen om ökad kapacitet inom EU, speciellt gällande utvinning och återvinning, och ser med fördel indikativa snarare än bindande riktmärken. </w:t>
            </w:r>
          </w:p>
          <w:p w14:paraId="7631CB33" w14:textId="77777777" w:rsidR="00DE6783" w:rsidRPr="00C4757F" w:rsidRDefault="00DE6783" w:rsidP="00DE6783">
            <w:pPr>
              <w:widowControl w:val="0"/>
              <w:tabs>
                <w:tab w:val="left" w:pos="1701"/>
              </w:tabs>
              <w:ind w:left="569"/>
            </w:pPr>
          </w:p>
          <w:p w14:paraId="059EDE34" w14:textId="4779363D" w:rsidR="00DE6783" w:rsidRPr="00C4757F" w:rsidRDefault="00DE6783" w:rsidP="00DE6783">
            <w:pPr>
              <w:widowControl w:val="0"/>
              <w:tabs>
                <w:tab w:val="left" w:pos="1701"/>
              </w:tabs>
              <w:ind w:left="569"/>
            </w:pPr>
            <w:r w:rsidRPr="00C4757F">
              <w:t>Regeringen anser att återvinning av kritiska råmaterial är ett nöd</w:t>
            </w:r>
            <w:r w:rsidR="00DD59F3">
              <w:softHyphen/>
            </w:r>
            <w:r w:rsidRPr="00C4757F">
              <w:t xml:space="preserve">vändigt komplement till utvinning och import för att säkra de resurser som behövs för klimatomställningen och elektrifieringen. Samtidigt bidrar det till en resurseffektivitet som är bland annat miljömässigt önskvärd. Regeringen välkomnar därför att </w:t>
            </w:r>
            <w:proofErr w:type="spellStart"/>
            <w:r w:rsidRPr="00C4757F">
              <w:t>cirkula</w:t>
            </w:r>
            <w:r w:rsidR="00DD59F3">
              <w:softHyphen/>
            </w:r>
            <w:r w:rsidRPr="00C4757F">
              <w:t>ritet</w:t>
            </w:r>
            <w:proofErr w:type="spellEnd"/>
            <w:r w:rsidRPr="00C4757F">
              <w:t xml:space="preserve"> utgör en viktig del av förslaget och att det innehåller bestäm</w:t>
            </w:r>
            <w:r w:rsidR="00DD59F3">
              <w:softHyphen/>
            </w:r>
            <w:r w:rsidRPr="00C4757F">
              <w:t xml:space="preserve">melser om ökad </w:t>
            </w:r>
            <w:proofErr w:type="spellStart"/>
            <w:r w:rsidRPr="00C4757F">
              <w:t>cirkularitet</w:t>
            </w:r>
            <w:proofErr w:type="spellEnd"/>
            <w:r w:rsidRPr="00C4757F">
              <w:t xml:space="preserve"> för att möjliggöra för högre återvin</w:t>
            </w:r>
            <w:r w:rsidR="00DD59F3">
              <w:softHyphen/>
            </w:r>
            <w:r w:rsidRPr="00C4757F">
              <w:t>ningsgrad av kritiska råmaterial samt för att ta tillvara på innehål</w:t>
            </w:r>
            <w:r w:rsidR="00DD59F3">
              <w:softHyphen/>
            </w:r>
            <w:r w:rsidRPr="00C4757F">
              <w:t>let i utvinningsavfall. Regeringen ser positivt på att utveckla natio</w:t>
            </w:r>
            <w:r w:rsidR="00DD59F3">
              <w:softHyphen/>
            </w:r>
            <w:r w:rsidRPr="00C4757F">
              <w:t xml:space="preserve">nella program och redovisa åtgärder för att öka insamling av avfall som kan innehålla kritiska råmaterial. </w:t>
            </w:r>
          </w:p>
          <w:p w14:paraId="523EF7AE" w14:textId="77777777" w:rsidR="00DE6783" w:rsidRPr="00C4757F" w:rsidRDefault="00DE6783" w:rsidP="00DE6783">
            <w:pPr>
              <w:widowControl w:val="0"/>
              <w:tabs>
                <w:tab w:val="left" w:pos="1701"/>
              </w:tabs>
              <w:ind w:left="569"/>
            </w:pPr>
          </w:p>
          <w:p w14:paraId="1B5667ED" w14:textId="28B1EE91" w:rsidR="00DE6783" w:rsidRPr="00C4757F" w:rsidRDefault="00DE6783" w:rsidP="00DE6783">
            <w:pPr>
              <w:widowControl w:val="0"/>
              <w:tabs>
                <w:tab w:val="left" w:pos="1701"/>
              </w:tabs>
              <w:ind w:left="569"/>
            </w:pPr>
            <w:r w:rsidRPr="00C4757F">
              <w:t>Regeringen anser att försörjningen av kritiska råmaterial också behöver säkras genom diversifierad import. Det är därför viktigt att EU:s internationella handelsavtal och partnerskap, som kan vara kostnadseffektiva verktyg, främjar en hållbar försörjning av råmaterial. Regeringen ser det i sammanhanget som positivt att kommissionen har kommunicerat en ambitionshöjning rörande tecknandet av internationella handelsavtal som gynnar råmaterial</w:t>
            </w:r>
            <w:r w:rsidR="00AB6205">
              <w:softHyphen/>
            </w:r>
            <w:r w:rsidRPr="00C4757F">
              <w:t>försörjningen (</w:t>
            </w:r>
            <w:proofErr w:type="gramStart"/>
            <w:r w:rsidRPr="00C4757F">
              <w:t>COM(</w:t>
            </w:r>
            <w:proofErr w:type="gramEnd"/>
            <w:r w:rsidRPr="00C4757F">
              <w:t xml:space="preserve">2023) 165 final). </w:t>
            </w:r>
          </w:p>
          <w:p w14:paraId="41B20509" w14:textId="77777777" w:rsidR="00DE6783" w:rsidRPr="00C4757F" w:rsidRDefault="00DE6783" w:rsidP="00DE6783">
            <w:pPr>
              <w:widowControl w:val="0"/>
              <w:tabs>
                <w:tab w:val="left" w:pos="1701"/>
              </w:tabs>
              <w:ind w:left="569"/>
            </w:pPr>
          </w:p>
          <w:p w14:paraId="46CCC8A8" w14:textId="1CDB45C0" w:rsidR="00DE6783" w:rsidRPr="00C4757F" w:rsidRDefault="00DE6783" w:rsidP="00DE6783">
            <w:pPr>
              <w:widowControl w:val="0"/>
              <w:tabs>
                <w:tab w:val="left" w:pos="1701"/>
              </w:tabs>
              <w:ind w:left="569"/>
            </w:pPr>
            <w:r w:rsidRPr="00C4757F">
              <w:t>Det är positivt att kommissionen har utvecklat den kritiska råmate</w:t>
            </w:r>
            <w:r w:rsidR="00DD59F3">
              <w:softHyphen/>
            </w:r>
            <w:r w:rsidRPr="00C4757F">
              <w:t>riallistan så att den även omfattar även strategiskt viktiga råmateri</w:t>
            </w:r>
            <w:r w:rsidR="00DD59F3">
              <w:softHyphen/>
            </w:r>
            <w:r w:rsidRPr="00C4757F">
              <w:t xml:space="preserve">al. Det är dock viktigt att förordningen inte försämrar villkoren för utvinning, förädling och återvinning av andra råmaterial än de som klassificerats som kritiska eller strategiska. </w:t>
            </w:r>
          </w:p>
          <w:p w14:paraId="1B0E75CA" w14:textId="77777777" w:rsidR="00DE6783" w:rsidRPr="00C4757F" w:rsidRDefault="00DE6783" w:rsidP="00DE6783">
            <w:pPr>
              <w:widowControl w:val="0"/>
              <w:tabs>
                <w:tab w:val="left" w:pos="1701"/>
              </w:tabs>
              <w:ind w:left="569"/>
            </w:pPr>
          </w:p>
          <w:p w14:paraId="13965918" w14:textId="11DCBAB3" w:rsidR="00DE6783" w:rsidRPr="00C4757F" w:rsidRDefault="00DE6783" w:rsidP="00DE6783">
            <w:pPr>
              <w:widowControl w:val="0"/>
              <w:tabs>
                <w:tab w:val="left" w:pos="1701"/>
              </w:tabs>
              <w:ind w:left="569"/>
            </w:pPr>
            <w:bookmarkStart w:id="1" w:name="_Hlk133323057"/>
            <w:r w:rsidRPr="00C4757F">
              <w:t>Mot bakgrund av att tidsaspekten i tillståndsprövningen kan vara ett investeringshinder välkomnar regeringen förslagets ambitioner att effektivisera och strömlinjeforma tillståndsprocesserna, med hänsyn till miljölagstiftningen. Hänsyn måste också tas till med</w:t>
            </w:r>
            <w:r w:rsidR="00DD59F3">
              <w:softHyphen/>
            </w:r>
            <w:r w:rsidRPr="00C4757F">
              <w:t>lemsstaternas olika förutsättningar och processordningar. Vidare får det inte introducera nya osäkerheter för verksamhetsutövare eller ske på bekostnad av det bredare behovet av regelförenklingar för alla företag, inte bara de utvalda företag som är del av strate</w:t>
            </w:r>
            <w:r w:rsidR="00DD59F3">
              <w:softHyphen/>
            </w:r>
            <w:r w:rsidRPr="00C4757F">
              <w:t xml:space="preserve">giska projekt. Regeringen är tveksam till att avsaknad av beslut i vissa fall ska leda till att tillståndsansökan ska betraktas som godkänd. </w:t>
            </w:r>
          </w:p>
          <w:bookmarkEnd w:id="1"/>
          <w:p w14:paraId="221757B4" w14:textId="77777777" w:rsidR="00DE6783" w:rsidRPr="00C4757F" w:rsidRDefault="00DE6783" w:rsidP="00DE6783">
            <w:pPr>
              <w:widowControl w:val="0"/>
              <w:tabs>
                <w:tab w:val="left" w:pos="1701"/>
              </w:tabs>
              <w:ind w:left="569"/>
            </w:pPr>
          </w:p>
          <w:p w14:paraId="4D08A8C2" w14:textId="5BF320D2" w:rsidR="00DE6783" w:rsidRPr="00C4757F" w:rsidRDefault="00DE6783" w:rsidP="00DE6783">
            <w:pPr>
              <w:widowControl w:val="0"/>
              <w:tabs>
                <w:tab w:val="left" w:pos="1701"/>
              </w:tabs>
              <w:ind w:left="569"/>
              <w:rPr>
                <w:bCs/>
              </w:rPr>
            </w:pPr>
            <w:r w:rsidRPr="00C4757F">
              <w:t>Regeringen ser positivt på att förslaget lyfter befintliga möjligheter att göra vissa undantag från EU-lagstiftningen. Vidare bör förord</w:t>
            </w:r>
            <w:r w:rsidR="00DD59F3">
              <w:softHyphen/>
            </w:r>
            <w:r w:rsidRPr="00C4757F">
              <w:t>ningen främja prospektering av alla mineral och metaller samt öka resurseffektiviteten.</w:t>
            </w:r>
          </w:p>
          <w:p w14:paraId="548E5412" w14:textId="7431D9E1" w:rsidR="00DE6783" w:rsidRPr="00C4757F" w:rsidRDefault="00DE6783" w:rsidP="00DE6783">
            <w:pPr>
              <w:widowControl w:val="0"/>
              <w:tabs>
                <w:tab w:val="left" w:pos="1701"/>
              </w:tabs>
              <w:ind w:left="569"/>
              <w:rPr>
                <w:bCs/>
              </w:rPr>
            </w:pPr>
          </w:p>
          <w:p w14:paraId="6A95F427" w14:textId="490498F9" w:rsidR="00FB4849" w:rsidRPr="00C4757F" w:rsidRDefault="00DE6783" w:rsidP="00DE6783">
            <w:pPr>
              <w:widowControl w:val="0"/>
              <w:tabs>
                <w:tab w:val="left" w:pos="1701"/>
              </w:tabs>
              <w:ind w:left="569"/>
            </w:pPr>
            <w:r w:rsidRPr="00C4757F">
              <w:t xml:space="preserve">Bestämmelserna i förordningen ska vara ändamålsenliga och inte </w:t>
            </w:r>
            <w:r w:rsidRPr="00C4757F">
              <w:lastRenderedPageBreak/>
              <w:t>medföra en oproportionerlig administrativ börda vare sig för före</w:t>
            </w:r>
            <w:r w:rsidR="00DD59F3">
              <w:softHyphen/>
            </w:r>
            <w:r w:rsidRPr="00C4757F">
              <w:t>tag eller medlemsstater. Det gäller inte minst bestämmelser som innebär krav på företag respektive medlemsstater att rapportera information. Det är även viktigt att åtgärder som vidtas inte sned</w:t>
            </w:r>
            <w:r w:rsidR="00DD59F3">
              <w:softHyphen/>
            </w:r>
            <w:r w:rsidRPr="00C4757F">
              <w:t xml:space="preserve">vrider konkurrensen eller har en negativ påverkan på den inre marknadens funktion eller handeln med tredje land. Regeringen anser också att det är av stor vikt att förslaget inte bryter mot EU:s åtaganden i WTO eller EU:s handelsavtal. </w:t>
            </w:r>
          </w:p>
          <w:p w14:paraId="2B8B5537" w14:textId="77777777" w:rsidR="00FB4849" w:rsidRPr="00C4757F" w:rsidRDefault="00FB4849" w:rsidP="00DE6783">
            <w:pPr>
              <w:widowControl w:val="0"/>
              <w:tabs>
                <w:tab w:val="left" w:pos="1701"/>
              </w:tabs>
              <w:ind w:left="569"/>
            </w:pPr>
          </w:p>
          <w:p w14:paraId="092D6715" w14:textId="5EBCF973" w:rsidR="00FB4849" w:rsidRPr="00C4757F" w:rsidRDefault="00DE6783" w:rsidP="00DE6783">
            <w:pPr>
              <w:widowControl w:val="0"/>
              <w:tabs>
                <w:tab w:val="left" w:pos="1701"/>
              </w:tabs>
              <w:ind w:left="569"/>
            </w:pPr>
            <w:r w:rsidRPr="00C4757F">
              <w:t>Regeringen anser att det är viktigt att de nationella säkerhets- och försvarsbehoven beaktas i det fortsatta arbetet, inklusive möjlighe</w:t>
            </w:r>
            <w:r w:rsidR="00DD59F3">
              <w:softHyphen/>
            </w:r>
            <w:r w:rsidRPr="00C4757F">
              <w:t>ten för medlemsstaterna att vidta de åtgärder de anser nödvändiga för att skydda nationell säkerhet. Att samla en stor mängd informa</w:t>
            </w:r>
            <w:r w:rsidR="00DD59F3">
              <w:softHyphen/>
            </w:r>
            <w:r w:rsidRPr="00C4757F">
              <w:t>tion kring tex nyckelaktörer, företag som tillverkar strategiska tek</w:t>
            </w:r>
            <w:r w:rsidR="00DD59F3">
              <w:softHyphen/>
            </w:r>
            <w:r w:rsidRPr="00C4757F">
              <w:t xml:space="preserve">nologier, produktionskapacitet och strategiska lager kan tydliggöra sårbarheter och utgöra företagskänslig information. Det är därför viktigt att hanteringen av sådan information utformas och görs genomförs på ett sätt som beaktar risker och säkerhetsbehov. </w:t>
            </w:r>
          </w:p>
          <w:p w14:paraId="5BAE3D82" w14:textId="77777777" w:rsidR="00FB4849" w:rsidRPr="00C4757F" w:rsidRDefault="00FB4849" w:rsidP="00DE6783">
            <w:pPr>
              <w:widowControl w:val="0"/>
              <w:tabs>
                <w:tab w:val="left" w:pos="1701"/>
              </w:tabs>
              <w:ind w:left="569"/>
            </w:pPr>
          </w:p>
          <w:p w14:paraId="37807530" w14:textId="64238545" w:rsidR="00DE6783" w:rsidRPr="00C4757F" w:rsidRDefault="00DE6783" w:rsidP="00DE6783">
            <w:pPr>
              <w:widowControl w:val="0"/>
              <w:tabs>
                <w:tab w:val="left" w:pos="1701"/>
              </w:tabs>
              <w:ind w:left="569"/>
            </w:pPr>
            <w:r w:rsidRPr="00C4757F">
              <w:t>Förslaget berör bestämmelser i ett stort antal miljörättsakter, som tex avfalls, vatten- och kemikalielagstiftning. Regeringen anser att gällande EU</w:t>
            </w:r>
            <w:r w:rsidR="00FB4849" w:rsidRPr="00C4757F">
              <w:t>-</w:t>
            </w:r>
            <w:r w:rsidRPr="00C4757F">
              <w:t>rättsakter bör vara samstämmiga.</w:t>
            </w:r>
          </w:p>
          <w:p w14:paraId="44BF208B" w14:textId="73505B85" w:rsidR="00DE6783" w:rsidRPr="00C4757F" w:rsidRDefault="00DE6783" w:rsidP="008078B4">
            <w:pPr>
              <w:widowControl w:val="0"/>
              <w:tabs>
                <w:tab w:val="left" w:pos="1701"/>
              </w:tabs>
            </w:pPr>
          </w:p>
          <w:p w14:paraId="1BD66EEF" w14:textId="24C52F99" w:rsidR="00B7455D" w:rsidRPr="00C4757F" w:rsidRDefault="00B7455D" w:rsidP="00B7455D">
            <w:r w:rsidRPr="00C4757F">
              <w:t>M-, KD och L-ledamöterna delade regeringens ståndpunkt.</w:t>
            </w:r>
          </w:p>
          <w:p w14:paraId="6CD3F426" w14:textId="796B0C32" w:rsidR="00DE6783" w:rsidRDefault="00DE6783" w:rsidP="008078B4">
            <w:pPr>
              <w:widowControl w:val="0"/>
              <w:tabs>
                <w:tab w:val="left" w:pos="1701"/>
              </w:tabs>
              <w:rPr>
                <w:bCs/>
              </w:rPr>
            </w:pPr>
          </w:p>
          <w:p w14:paraId="4BD8C91A" w14:textId="77777777" w:rsidR="000B1D5D" w:rsidRPr="00C4757F" w:rsidRDefault="000B1D5D" w:rsidP="000B1D5D">
            <w:pPr>
              <w:tabs>
                <w:tab w:val="left" w:pos="1701"/>
              </w:tabs>
              <w:rPr>
                <w:bCs/>
              </w:rPr>
            </w:pPr>
            <w:r w:rsidRPr="00C4757F">
              <w:rPr>
                <w:bCs/>
              </w:rPr>
              <w:t>S-ledamöterna anmälde följande avvikande ståndpunkt:</w:t>
            </w:r>
          </w:p>
          <w:p w14:paraId="56A7C136" w14:textId="77777777" w:rsidR="000B1D5D" w:rsidRPr="00C4757F" w:rsidRDefault="000B1D5D" w:rsidP="000B1D5D">
            <w:pPr>
              <w:widowControl w:val="0"/>
              <w:tabs>
                <w:tab w:val="left" w:pos="1701"/>
              </w:tabs>
              <w:rPr>
                <w:bCs/>
              </w:rPr>
            </w:pPr>
            <w:r w:rsidRPr="00C4757F">
              <w:rPr>
                <w:bCs/>
              </w:rPr>
              <w:t xml:space="preserve">Vi anser att regeringens ståndpunkt i femte stycket bör </w:t>
            </w:r>
            <w:r>
              <w:rPr>
                <w:bCs/>
              </w:rPr>
              <w:t>ha</w:t>
            </w:r>
            <w:r w:rsidRPr="00C4757F">
              <w:rPr>
                <w:bCs/>
              </w:rPr>
              <w:t xml:space="preserve"> följande</w:t>
            </w:r>
            <w:r>
              <w:rPr>
                <w:bCs/>
              </w:rPr>
              <w:t xml:space="preserve"> lydelse</w:t>
            </w:r>
            <w:r w:rsidRPr="00C4757F">
              <w:rPr>
                <w:bCs/>
              </w:rPr>
              <w:t>:</w:t>
            </w:r>
          </w:p>
          <w:p w14:paraId="7CAC1B7E" w14:textId="77777777" w:rsidR="000B1D5D" w:rsidRPr="00C4757F" w:rsidRDefault="000B1D5D" w:rsidP="000B1D5D">
            <w:pPr>
              <w:widowControl w:val="0"/>
              <w:tabs>
                <w:tab w:val="left" w:pos="1701"/>
              </w:tabs>
              <w:rPr>
                <w:bCs/>
              </w:rPr>
            </w:pPr>
          </w:p>
          <w:p w14:paraId="71A799AC" w14:textId="77777777" w:rsidR="000B1D5D" w:rsidRPr="00BA00C3" w:rsidRDefault="000B1D5D" w:rsidP="000B1D5D">
            <w:pPr>
              <w:ind w:left="569"/>
              <w:rPr>
                <w:i/>
                <w:iCs/>
              </w:rPr>
            </w:pPr>
            <w:r w:rsidRPr="00C4757F">
              <w:rPr>
                <w:i/>
                <w:iCs/>
              </w:rPr>
              <w:t xml:space="preserve">De flesta </w:t>
            </w:r>
            <w:r w:rsidRPr="00C31D2A">
              <w:rPr>
                <w:i/>
                <w:iCs/>
              </w:rPr>
              <w:t>kritiska råmaterial</w:t>
            </w:r>
            <w:r>
              <w:rPr>
                <w:i/>
                <w:iCs/>
              </w:rPr>
              <w:t xml:space="preserve"> och </w:t>
            </w:r>
            <w:r w:rsidRPr="00DD59F3">
              <w:rPr>
                <w:i/>
                <w:iCs/>
              </w:rPr>
              <w:t xml:space="preserve">strategiska råmaterial </w:t>
            </w:r>
            <w:r w:rsidRPr="00C4757F">
              <w:rPr>
                <w:i/>
                <w:iCs/>
              </w:rPr>
              <w:t>är koppla</w:t>
            </w:r>
            <w:r>
              <w:rPr>
                <w:i/>
                <w:iCs/>
              </w:rPr>
              <w:softHyphen/>
            </w:r>
            <w:r w:rsidRPr="00C4757F">
              <w:rPr>
                <w:i/>
                <w:iCs/>
              </w:rPr>
              <w:t>de till</w:t>
            </w:r>
            <w:r>
              <w:rPr>
                <w:i/>
                <w:iCs/>
              </w:rPr>
              <w:t xml:space="preserve"> s.k. </w:t>
            </w:r>
            <w:r w:rsidRPr="00C4757F">
              <w:rPr>
                <w:i/>
                <w:iCs/>
              </w:rPr>
              <w:t>bärande</w:t>
            </w:r>
            <w:r>
              <w:rPr>
                <w:i/>
                <w:iCs/>
              </w:rPr>
              <w:t xml:space="preserve"> eller </w:t>
            </w:r>
            <w:r w:rsidRPr="00C4757F">
              <w:rPr>
                <w:i/>
                <w:iCs/>
              </w:rPr>
              <w:t>huvudmetaller som nickel, zink, järn, guld och koppar. Regeringen vill betona att</w:t>
            </w:r>
            <w:r>
              <w:rPr>
                <w:i/>
                <w:iCs/>
              </w:rPr>
              <w:t xml:space="preserve"> </w:t>
            </w:r>
            <w:r w:rsidRPr="00C4757F">
              <w:rPr>
                <w:i/>
                <w:iCs/>
              </w:rPr>
              <w:t>utvinna kritiska metaller som biprodukter är</w:t>
            </w:r>
            <w:r>
              <w:rPr>
                <w:i/>
                <w:iCs/>
              </w:rPr>
              <w:t xml:space="preserve"> </w:t>
            </w:r>
            <w:r w:rsidRPr="00C4757F">
              <w:rPr>
                <w:i/>
                <w:iCs/>
              </w:rPr>
              <w:t>inte bara resurseffektivt, utan produktionen blir också mindre känslig för marknadsmanipulation och</w:t>
            </w:r>
            <w:r>
              <w:rPr>
                <w:i/>
                <w:iCs/>
              </w:rPr>
              <w:t xml:space="preserve"> </w:t>
            </w:r>
            <w:r w:rsidRPr="00C4757F">
              <w:rPr>
                <w:i/>
                <w:iCs/>
              </w:rPr>
              <w:t xml:space="preserve">instabila marknader som ofta är förknippade med </w:t>
            </w:r>
            <w:r w:rsidRPr="00C31D2A">
              <w:rPr>
                <w:i/>
                <w:iCs/>
              </w:rPr>
              <w:t>kritiska råmaterial</w:t>
            </w:r>
            <w:r>
              <w:rPr>
                <w:i/>
                <w:iCs/>
              </w:rPr>
              <w:t xml:space="preserve"> och </w:t>
            </w:r>
            <w:r w:rsidRPr="00DD59F3">
              <w:rPr>
                <w:i/>
                <w:iCs/>
              </w:rPr>
              <w:t>strategiska råmaterial</w:t>
            </w:r>
            <w:r w:rsidRPr="00C4757F">
              <w:rPr>
                <w:i/>
                <w:iCs/>
              </w:rPr>
              <w:t xml:space="preserve">. </w:t>
            </w:r>
            <w:r w:rsidRPr="00C4757F">
              <w:t>Det är positivt att kommissionen har ut</w:t>
            </w:r>
            <w:r>
              <w:softHyphen/>
            </w:r>
            <w:r w:rsidRPr="00C4757F">
              <w:t xml:space="preserve">vecklat den kritiska råmateriallistan så att den även omfattar även strategiskt viktiga råmaterial. </w:t>
            </w:r>
            <w:r w:rsidRPr="00C4757F">
              <w:rPr>
                <w:strike/>
              </w:rPr>
              <w:t>Det är dock viktigt att förordningen inte försämrar villkoren för utvinning, förädling och återvinning av andra råmaterial än de som klassificerats som kritiska eller strate</w:t>
            </w:r>
            <w:r>
              <w:rPr>
                <w:strike/>
              </w:rPr>
              <w:softHyphen/>
            </w:r>
            <w:r w:rsidRPr="00C4757F">
              <w:rPr>
                <w:strike/>
              </w:rPr>
              <w:t>giska.</w:t>
            </w:r>
            <w:r w:rsidRPr="00C4757F">
              <w:t xml:space="preserve"> </w:t>
            </w:r>
            <w:r w:rsidRPr="00C4757F">
              <w:rPr>
                <w:i/>
                <w:iCs/>
              </w:rPr>
              <w:t>Det är dock viktigt att kontinuerligt</w:t>
            </w:r>
            <w:r>
              <w:rPr>
                <w:i/>
                <w:iCs/>
              </w:rPr>
              <w:t xml:space="preserve"> </w:t>
            </w:r>
            <w:r w:rsidRPr="00C4757F">
              <w:rPr>
                <w:i/>
                <w:iCs/>
              </w:rPr>
              <w:t>utveckla listan och även inkludera basmetaller.</w:t>
            </w:r>
            <w:r>
              <w:rPr>
                <w:i/>
                <w:iCs/>
              </w:rPr>
              <w:t xml:space="preserve"> </w:t>
            </w:r>
            <w:r w:rsidRPr="00C4757F">
              <w:rPr>
                <w:i/>
                <w:iCs/>
              </w:rPr>
              <w:t>Regeringen anser vidare att det är viktigt att förordningen förbättrar villkoren för utvinning, förädling och återvinning av andra råmaterial än de som klassificerats som kritiska eller strategiska.</w:t>
            </w:r>
          </w:p>
          <w:p w14:paraId="1F2C1695" w14:textId="77777777" w:rsidR="000B1D5D" w:rsidRPr="000B1D5D" w:rsidRDefault="000B1D5D" w:rsidP="00B7455D">
            <w:pPr>
              <w:tabs>
                <w:tab w:val="left" w:pos="1701"/>
              </w:tabs>
              <w:rPr>
                <w:bCs/>
              </w:rPr>
            </w:pPr>
          </w:p>
          <w:p w14:paraId="4BB8DDE4" w14:textId="7E8DC0D8" w:rsidR="00B7455D" w:rsidRPr="000B1D5D" w:rsidRDefault="00B7455D" w:rsidP="00B7455D">
            <w:pPr>
              <w:tabs>
                <w:tab w:val="left" w:pos="1701"/>
              </w:tabs>
              <w:rPr>
                <w:bCs/>
              </w:rPr>
            </w:pPr>
            <w:r w:rsidRPr="000B1D5D">
              <w:rPr>
                <w:bCs/>
              </w:rPr>
              <w:t>SD-ledamöterna anmälde följande avvikande ståndpunkt:</w:t>
            </w:r>
          </w:p>
          <w:p w14:paraId="3DFC68FD" w14:textId="45BF40B6" w:rsidR="001D18B0" w:rsidRPr="00C4757F" w:rsidRDefault="001D18B0" w:rsidP="001D18B0">
            <w:pPr>
              <w:spacing w:after="160" w:line="259" w:lineRule="auto"/>
            </w:pPr>
            <w:r w:rsidRPr="000B1D5D">
              <w:t xml:space="preserve">Inledningsvis önskar vi betona att vi i huvudsak är positiva till förslaget och regeringens hållning i </w:t>
            </w:r>
            <w:r w:rsidR="00DD59F3" w:rsidRPr="000B1D5D">
              <w:t>faktapromemorian</w:t>
            </w:r>
            <w:r w:rsidRPr="000B1D5D">
              <w:t xml:space="preserve">. Akten pekar på en rad viktiga omständigheter som vi välkomnar och vi anser att regeringen i huvudsak, </w:t>
            </w:r>
            <w:r w:rsidR="00DD59F3" w:rsidRPr="000B1D5D">
              <w:t>initialt i</w:t>
            </w:r>
            <w:r w:rsidRPr="000B1D5D">
              <w:t xml:space="preserve"> processen, har gjort rimliga avvägningar i promem</w:t>
            </w:r>
            <w:r w:rsidR="00DD59F3" w:rsidRPr="000B1D5D">
              <w:softHyphen/>
            </w:r>
            <w:r w:rsidRPr="000B1D5D">
              <w:t>oria</w:t>
            </w:r>
            <w:r w:rsidR="00DD59F3" w:rsidRPr="000B1D5D">
              <w:t>n</w:t>
            </w:r>
            <w:r w:rsidRPr="000B1D5D">
              <w:t>. Vi vi</w:t>
            </w:r>
            <w:r w:rsidR="00DD59F3" w:rsidRPr="000B1D5D">
              <w:t>ll</w:t>
            </w:r>
            <w:r w:rsidRPr="000B1D5D">
              <w:t xml:space="preserve"> </w:t>
            </w:r>
            <w:r w:rsidR="00DD59F3" w:rsidRPr="000B1D5D">
              <w:t>dock framföra följande</w:t>
            </w:r>
            <w:r w:rsidR="000B1D5D" w:rsidRPr="000B1D5D">
              <w:t>.</w:t>
            </w:r>
            <w:r w:rsidRPr="00C4757F">
              <w:t xml:space="preserve"> </w:t>
            </w:r>
          </w:p>
          <w:p w14:paraId="17547918" w14:textId="1F79A726" w:rsidR="001D18B0" w:rsidRPr="00C4757F" w:rsidRDefault="001D18B0" w:rsidP="001D18B0">
            <w:pPr>
              <w:spacing w:after="160"/>
              <w:ind w:left="569"/>
              <w:rPr>
                <w:color w:val="000000" w:themeColor="text1"/>
              </w:rPr>
            </w:pPr>
            <w:r w:rsidRPr="00C4757F">
              <w:rPr>
                <w:color w:val="000000" w:themeColor="text1"/>
              </w:rPr>
              <w:lastRenderedPageBreak/>
              <w:t>Mycket händer inom forskning och teknikutveckling. Dessutom kan omvärldsfaktorer och det säkerhetspolitiska läget snabbt för</w:t>
            </w:r>
            <w:r w:rsidR="0067504F">
              <w:rPr>
                <w:color w:val="000000" w:themeColor="text1"/>
              </w:rPr>
              <w:softHyphen/>
            </w:r>
            <w:r w:rsidRPr="00C4757F">
              <w:rPr>
                <w:color w:val="000000" w:themeColor="text1"/>
              </w:rPr>
              <w:t>ändras och därmed också förutsättningarna för råvaruförsörj</w:t>
            </w:r>
            <w:r w:rsidR="0067504F">
              <w:rPr>
                <w:color w:val="000000" w:themeColor="text1"/>
              </w:rPr>
              <w:softHyphen/>
            </w:r>
            <w:r w:rsidRPr="00C4757F">
              <w:rPr>
                <w:color w:val="000000" w:themeColor="text1"/>
              </w:rPr>
              <w:t>ning</w:t>
            </w:r>
            <w:r w:rsidR="0067504F">
              <w:rPr>
                <w:color w:val="000000" w:themeColor="text1"/>
              </w:rPr>
              <w:softHyphen/>
            </w:r>
            <w:r w:rsidRPr="00C4757F">
              <w:rPr>
                <w:color w:val="000000" w:themeColor="text1"/>
              </w:rPr>
              <w:t xml:space="preserve">en. Därför bör uppdateringen av listan över </w:t>
            </w:r>
            <w:r w:rsidR="00DD59F3">
              <w:rPr>
                <w:color w:val="000000" w:themeColor="text1"/>
              </w:rPr>
              <w:t>kritiska råmaterial</w:t>
            </w:r>
            <w:r w:rsidRPr="00C4757F">
              <w:rPr>
                <w:color w:val="000000" w:themeColor="text1"/>
              </w:rPr>
              <w:t xml:space="preserve"> ske vartannat år i stället för vart fjärde år som är föreslaget.</w:t>
            </w:r>
            <w:r w:rsidRPr="00C4757F">
              <w:rPr>
                <w:b/>
                <w:bCs/>
                <w:color w:val="000000" w:themeColor="text1"/>
              </w:rPr>
              <w:t xml:space="preserve"> </w:t>
            </w:r>
          </w:p>
          <w:p w14:paraId="542607D9" w14:textId="61A62855" w:rsidR="001D18B0" w:rsidRPr="00C4757F" w:rsidRDefault="001D18B0" w:rsidP="001D18B0">
            <w:pPr>
              <w:spacing w:after="160"/>
              <w:ind w:left="569"/>
              <w:rPr>
                <w:color w:val="000000" w:themeColor="text1"/>
              </w:rPr>
            </w:pPr>
            <w:r w:rsidRPr="00C4757F">
              <w:rPr>
                <w:color w:val="000000" w:themeColor="text1"/>
              </w:rPr>
              <w:t xml:space="preserve">Listan över strategiska råvaror bör </w:t>
            </w:r>
            <w:r w:rsidR="00C31D2A">
              <w:rPr>
                <w:color w:val="000000" w:themeColor="text1"/>
              </w:rPr>
              <w:t xml:space="preserve">dessutom </w:t>
            </w:r>
            <w:r w:rsidRPr="00C4757F">
              <w:rPr>
                <w:color w:val="000000" w:themeColor="text1"/>
              </w:rPr>
              <w:t>begränsas till att ange ämnenas kemiska grundämnesbeteckning då användningsområ</w:t>
            </w:r>
            <w:r w:rsidR="00C31D2A">
              <w:rPr>
                <w:color w:val="000000" w:themeColor="text1"/>
              </w:rPr>
              <w:softHyphen/>
            </w:r>
            <w:r w:rsidRPr="00C4757F">
              <w:rPr>
                <w:color w:val="000000" w:themeColor="text1"/>
              </w:rPr>
              <w:t>de</w:t>
            </w:r>
            <w:r w:rsidR="00C31D2A">
              <w:rPr>
                <w:color w:val="000000" w:themeColor="text1"/>
              </w:rPr>
              <w:softHyphen/>
            </w:r>
            <w:r w:rsidRPr="00C4757F">
              <w:rPr>
                <w:color w:val="000000" w:themeColor="text1"/>
              </w:rPr>
              <w:t>na kan komma att ändras genom exempelvis nya tekniska landvin</w:t>
            </w:r>
            <w:r w:rsidR="00C31D2A">
              <w:rPr>
                <w:color w:val="000000" w:themeColor="text1"/>
              </w:rPr>
              <w:softHyphen/>
            </w:r>
            <w:r w:rsidRPr="00C4757F">
              <w:rPr>
                <w:color w:val="000000" w:themeColor="text1"/>
              </w:rPr>
              <w:t>ningar. Industrin har heller ingen möjlighet att styra över hur råva</w:t>
            </w:r>
            <w:r w:rsidR="00C31D2A">
              <w:rPr>
                <w:color w:val="000000" w:themeColor="text1"/>
              </w:rPr>
              <w:softHyphen/>
            </w:r>
            <w:r w:rsidRPr="00C4757F">
              <w:rPr>
                <w:color w:val="000000" w:themeColor="text1"/>
              </w:rPr>
              <w:t xml:space="preserve">rorna används nedströms i värdekedjan. Beträffande ämnet grafit bör det särskilt framgå om det rör sig om naturlig grafit. </w:t>
            </w:r>
          </w:p>
          <w:p w14:paraId="16232B92" w14:textId="6892CA2E" w:rsidR="001D18B0" w:rsidRPr="00C4757F" w:rsidRDefault="001D18B0" w:rsidP="001D18B0">
            <w:pPr>
              <w:spacing w:after="160"/>
              <w:ind w:left="569"/>
              <w:rPr>
                <w:color w:val="000000" w:themeColor="text1"/>
              </w:rPr>
            </w:pPr>
            <w:r w:rsidRPr="00C4757F">
              <w:rPr>
                <w:color w:val="000000" w:themeColor="text1"/>
              </w:rPr>
              <w:t xml:space="preserve">Regeringen bör bevaka och verka för att även de basmetaller som </w:t>
            </w:r>
            <w:r w:rsidR="00C31D2A">
              <w:rPr>
                <w:color w:val="000000" w:themeColor="text1"/>
              </w:rPr>
              <w:t xml:space="preserve">Sverige </w:t>
            </w:r>
            <w:r w:rsidRPr="00C4757F">
              <w:rPr>
                <w:color w:val="000000" w:themeColor="text1"/>
              </w:rPr>
              <w:t>producerar och som kan anses ha en betydelse för utveck</w:t>
            </w:r>
            <w:r w:rsidR="00C31D2A">
              <w:rPr>
                <w:color w:val="000000" w:themeColor="text1"/>
              </w:rPr>
              <w:softHyphen/>
            </w:r>
            <w:r w:rsidRPr="00C4757F">
              <w:rPr>
                <w:color w:val="000000" w:themeColor="text1"/>
              </w:rPr>
              <w:t>lingen av förnybar energi, elektromobilitet, försvar- och rymdindu</w:t>
            </w:r>
            <w:r w:rsidR="00C31D2A">
              <w:rPr>
                <w:color w:val="000000" w:themeColor="text1"/>
              </w:rPr>
              <w:softHyphen/>
            </w:r>
            <w:r w:rsidRPr="00C4757F">
              <w:rPr>
                <w:color w:val="000000" w:themeColor="text1"/>
              </w:rPr>
              <w:t xml:space="preserve">strin också förs upp på listorna över </w:t>
            </w:r>
            <w:r w:rsidR="00DD59F3">
              <w:rPr>
                <w:color w:val="000000" w:themeColor="text1"/>
              </w:rPr>
              <w:t>strategiska råmaterial</w:t>
            </w:r>
            <w:r w:rsidRPr="00C4757F">
              <w:rPr>
                <w:color w:val="000000" w:themeColor="text1"/>
              </w:rPr>
              <w:t xml:space="preserve"> eller </w:t>
            </w:r>
            <w:r w:rsidR="00C31D2A">
              <w:rPr>
                <w:color w:val="000000" w:themeColor="text1"/>
              </w:rPr>
              <w:t>kritiska råmaterial</w:t>
            </w:r>
            <w:r w:rsidRPr="00C4757F">
              <w:rPr>
                <w:color w:val="000000" w:themeColor="text1"/>
              </w:rPr>
              <w:t>.</w:t>
            </w:r>
          </w:p>
          <w:p w14:paraId="0831C78A" w14:textId="717B4A92" w:rsidR="001D18B0" w:rsidRPr="00C4757F" w:rsidRDefault="001D18B0" w:rsidP="001D18B0">
            <w:pPr>
              <w:spacing w:after="160"/>
              <w:ind w:left="569"/>
              <w:rPr>
                <w:color w:val="000000" w:themeColor="text1"/>
              </w:rPr>
            </w:pPr>
            <w:r w:rsidRPr="00C4757F">
              <w:rPr>
                <w:color w:val="000000" w:themeColor="text1"/>
              </w:rPr>
              <w:t xml:space="preserve">Det bör vara tillräckligt att </w:t>
            </w:r>
            <w:r w:rsidR="00DD59F3">
              <w:rPr>
                <w:color w:val="000000" w:themeColor="text1"/>
              </w:rPr>
              <w:t>strategiska råmaterial</w:t>
            </w:r>
            <w:r w:rsidRPr="00C4757F">
              <w:rPr>
                <w:color w:val="000000" w:themeColor="text1"/>
              </w:rPr>
              <w:t xml:space="preserve"> utvinns som en biprodukt för att ett projekt ska kunna klassas som strategiskt. Likaledes bör detta samband klargöras avseende prospektering där </w:t>
            </w:r>
            <w:r w:rsidR="00C31D2A">
              <w:rPr>
                <w:color w:val="000000" w:themeColor="text1"/>
              </w:rPr>
              <w:t>kritiska råmaterial</w:t>
            </w:r>
            <w:r w:rsidRPr="00C4757F">
              <w:rPr>
                <w:color w:val="000000" w:themeColor="text1"/>
              </w:rPr>
              <w:t xml:space="preserve"> ofta före</w:t>
            </w:r>
            <w:r w:rsidR="0067504F">
              <w:rPr>
                <w:color w:val="000000" w:themeColor="text1"/>
              </w:rPr>
              <w:softHyphen/>
            </w:r>
            <w:r w:rsidRPr="00C4757F">
              <w:rPr>
                <w:color w:val="000000" w:themeColor="text1"/>
              </w:rPr>
              <w:t>kommer tillsammans med metaller som koppar, zink, järn och guld. Det bör således tydliggöras i artikel 18 att ökade prospekte</w:t>
            </w:r>
            <w:r w:rsidR="0067504F">
              <w:rPr>
                <w:color w:val="000000" w:themeColor="text1"/>
              </w:rPr>
              <w:softHyphen/>
            </w:r>
            <w:r w:rsidRPr="00C4757F">
              <w:rPr>
                <w:color w:val="000000" w:themeColor="text1"/>
              </w:rPr>
              <w:t xml:space="preserve">ringsinsatser inte ska begränsas till </w:t>
            </w:r>
            <w:r w:rsidR="00C31D2A">
              <w:rPr>
                <w:color w:val="000000" w:themeColor="text1"/>
              </w:rPr>
              <w:t>kritiska råmaterial</w:t>
            </w:r>
            <w:r w:rsidRPr="00C4757F">
              <w:rPr>
                <w:color w:val="000000" w:themeColor="text1"/>
              </w:rPr>
              <w:t>.</w:t>
            </w:r>
          </w:p>
          <w:p w14:paraId="13852485" w14:textId="4ABD33FA" w:rsidR="001D18B0" w:rsidRPr="00C4757F" w:rsidRDefault="001D18B0" w:rsidP="001D18B0">
            <w:pPr>
              <w:spacing w:before="240" w:after="160"/>
              <w:ind w:left="569"/>
              <w:rPr>
                <w:color w:val="000000" w:themeColor="text1"/>
              </w:rPr>
            </w:pPr>
            <w:r w:rsidRPr="00C4757F">
              <w:rPr>
                <w:color w:val="000000" w:themeColor="text1"/>
              </w:rPr>
              <w:t>EU bör i arbetet med att bevaka dessa frågor verka för ett brett fo</w:t>
            </w:r>
            <w:r w:rsidR="0067504F">
              <w:rPr>
                <w:color w:val="000000" w:themeColor="text1"/>
              </w:rPr>
              <w:softHyphen/>
            </w:r>
            <w:r w:rsidRPr="00C4757F">
              <w:rPr>
                <w:color w:val="000000" w:themeColor="text1"/>
              </w:rPr>
              <w:t xml:space="preserve">kus som minimerar risken för snäva tolkningar som kan leda till andra framtida beroenden. Arbetet med </w:t>
            </w:r>
            <w:r w:rsidR="00DD59F3">
              <w:rPr>
                <w:color w:val="000000" w:themeColor="text1"/>
              </w:rPr>
              <w:t xml:space="preserve">förslaget till förordning om kritiska råmaterial </w:t>
            </w:r>
            <w:r w:rsidRPr="00C4757F">
              <w:rPr>
                <w:color w:val="000000" w:themeColor="text1"/>
              </w:rPr>
              <w:t xml:space="preserve">bör också stämmas av mot </w:t>
            </w:r>
            <w:r w:rsidR="00C31D2A">
              <w:rPr>
                <w:color w:val="000000" w:themeColor="text1"/>
              </w:rPr>
              <w:t>annan</w:t>
            </w:r>
            <w:r w:rsidRPr="00C4757F">
              <w:rPr>
                <w:color w:val="000000" w:themeColor="text1"/>
              </w:rPr>
              <w:t xml:space="preserve"> EU-lagstiftning så att dessa styr mot samma mål snarare än att stå i motsats till varandra.</w:t>
            </w:r>
          </w:p>
          <w:p w14:paraId="480C09CC" w14:textId="61BA3AF3" w:rsidR="001D18B0" w:rsidRPr="00C4757F" w:rsidRDefault="001D18B0" w:rsidP="001D18B0">
            <w:pPr>
              <w:spacing w:after="160"/>
              <w:ind w:left="569"/>
              <w:rPr>
                <w:color w:val="000000" w:themeColor="text1"/>
              </w:rPr>
            </w:pPr>
            <w:r w:rsidRPr="00C4757F">
              <w:rPr>
                <w:color w:val="000000" w:themeColor="text1"/>
              </w:rPr>
              <w:t xml:space="preserve">Statusen som strategiskt projekt ska endast kunna återkallas om företaget som bedriver projektet har lämnat oriktiga uppgifter. Att råvaran tas bort från listan över </w:t>
            </w:r>
            <w:r w:rsidR="00C31D2A">
              <w:rPr>
                <w:color w:val="000000" w:themeColor="text1"/>
              </w:rPr>
              <w:t>kritiska råmaterial</w:t>
            </w:r>
            <w:r w:rsidRPr="00C4757F">
              <w:rPr>
                <w:color w:val="000000" w:themeColor="text1"/>
              </w:rPr>
              <w:t>/</w:t>
            </w:r>
            <w:r w:rsidR="00DD59F3">
              <w:rPr>
                <w:color w:val="000000" w:themeColor="text1"/>
              </w:rPr>
              <w:t>strategiska rå</w:t>
            </w:r>
            <w:r w:rsidR="00C31D2A">
              <w:rPr>
                <w:color w:val="000000" w:themeColor="text1"/>
              </w:rPr>
              <w:softHyphen/>
            </w:r>
            <w:r w:rsidR="00DD59F3">
              <w:rPr>
                <w:color w:val="000000" w:themeColor="text1"/>
              </w:rPr>
              <w:t>material</w:t>
            </w:r>
            <w:r w:rsidR="00DD59F3" w:rsidRPr="00C4757F">
              <w:rPr>
                <w:color w:val="000000" w:themeColor="text1"/>
              </w:rPr>
              <w:t xml:space="preserve"> </w:t>
            </w:r>
            <w:r w:rsidRPr="00C4757F">
              <w:rPr>
                <w:color w:val="000000" w:themeColor="text1"/>
              </w:rPr>
              <w:t>efter projektets start ska inte i väsentlig mening ändra för</w:t>
            </w:r>
            <w:r w:rsidR="00C31D2A">
              <w:rPr>
                <w:color w:val="000000" w:themeColor="text1"/>
              </w:rPr>
              <w:softHyphen/>
            </w:r>
            <w:r w:rsidRPr="00C4757F">
              <w:rPr>
                <w:color w:val="000000" w:themeColor="text1"/>
              </w:rPr>
              <w:t>utsättningarna för verksamhe</w:t>
            </w:r>
            <w:r w:rsidR="0067504F">
              <w:rPr>
                <w:color w:val="000000" w:themeColor="text1"/>
              </w:rPr>
              <w:softHyphen/>
            </w:r>
            <w:r w:rsidRPr="00C4757F">
              <w:rPr>
                <w:color w:val="000000" w:themeColor="text1"/>
              </w:rPr>
              <w:t xml:space="preserve">ten då branschen präglas av långa investeringshorisonter. </w:t>
            </w:r>
          </w:p>
          <w:p w14:paraId="03F73BC8" w14:textId="2F4BD7FE" w:rsidR="00B7455D" w:rsidRPr="000B1D5D" w:rsidRDefault="001D18B0" w:rsidP="000B1D5D">
            <w:pPr>
              <w:spacing w:after="160"/>
              <w:ind w:left="569"/>
              <w:rPr>
                <w:color w:val="000000" w:themeColor="text1"/>
              </w:rPr>
            </w:pPr>
            <w:r w:rsidRPr="00C4757F">
              <w:rPr>
                <w:color w:val="000000" w:themeColor="text1"/>
              </w:rPr>
              <w:t xml:space="preserve">Regeringen bör agera för att säkerställa att införandet av </w:t>
            </w:r>
            <w:r w:rsidR="00155095">
              <w:rPr>
                <w:color w:val="000000" w:themeColor="text1"/>
              </w:rPr>
              <w:t>den s.k.</w:t>
            </w:r>
            <w:r w:rsidRPr="00C4757F">
              <w:rPr>
                <w:color w:val="000000" w:themeColor="text1"/>
              </w:rPr>
              <w:t xml:space="preserve"> europeiska råmaterialstyrelsen inte kommer att bli kostnadsdri</w:t>
            </w:r>
            <w:r w:rsidR="0067504F">
              <w:rPr>
                <w:color w:val="000000" w:themeColor="text1"/>
              </w:rPr>
              <w:softHyphen/>
            </w:r>
            <w:r w:rsidRPr="00C4757F">
              <w:rPr>
                <w:color w:val="000000" w:themeColor="text1"/>
              </w:rPr>
              <w:t>vande för medlemsländerna. Vidare bör regeringen göra avväg</w:t>
            </w:r>
            <w:r w:rsidR="0067504F">
              <w:rPr>
                <w:color w:val="000000" w:themeColor="text1"/>
              </w:rPr>
              <w:softHyphen/>
            </w:r>
            <w:r w:rsidRPr="00C4757F">
              <w:rPr>
                <w:color w:val="000000" w:themeColor="text1"/>
              </w:rPr>
              <w:t xml:space="preserve">ningar som syftar till att överstatlig beslutanderätt beträffande råvaruförsörjningen endast blir aktuell i särskilt angelägna fall. </w:t>
            </w:r>
          </w:p>
          <w:p w14:paraId="09B72314" w14:textId="549CE953" w:rsidR="00B7455D" w:rsidRPr="00C4757F" w:rsidRDefault="00B7455D" w:rsidP="00B7455D">
            <w:pPr>
              <w:tabs>
                <w:tab w:val="left" w:pos="1701"/>
              </w:tabs>
              <w:rPr>
                <w:bCs/>
              </w:rPr>
            </w:pPr>
            <w:r w:rsidRPr="00C4757F">
              <w:rPr>
                <w:bCs/>
              </w:rPr>
              <w:t>V-ledamöterna anmälde följande avvikande ståndpunkt:</w:t>
            </w:r>
          </w:p>
          <w:p w14:paraId="7992A454" w14:textId="0BAA07BD" w:rsidR="00B7455D" w:rsidRDefault="00CD1219" w:rsidP="008078B4">
            <w:pPr>
              <w:widowControl w:val="0"/>
              <w:tabs>
                <w:tab w:val="left" w:pos="1701"/>
              </w:tabs>
            </w:pPr>
            <w:r w:rsidRPr="00CD1219">
              <w:rPr>
                <w:bCs/>
              </w:rPr>
              <w:t>När det gäller frågan om tillståndsprocesser anser jag att r</w:t>
            </w:r>
            <w:r w:rsidRPr="00CD1219">
              <w:t>egeringen bör motsätta sig att avsaknad av beslut i vissa fall ska kunna leda till att vissa ansökningar och vissa delsteg i en tillståndsprocess ska betraktas som godkända.</w:t>
            </w:r>
          </w:p>
          <w:p w14:paraId="14F796AF" w14:textId="795C73D0" w:rsidR="000B1D5D" w:rsidRDefault="000B1D5D" w:rsidP="008078B4">
            <w:pPr>
              <w:widowControl w:val="0"/>
              <w:tabs>
                <w:tab w:val="left" w:pos="1701"/>
              </w:tabs>
              <w:rPr>
                <w:bCs/>
              </w:rPr>
            </w:pPr>
          </w:p>
          <w:p w14:paraId="604E985D" w14:textId="77777777" w:rsidR="000B1D5D" w:rsidRPr="00C4757F" w:rsidRDefault="000B1D5D" w:rsidP="000B1D5D">
            <w:pPr>
              <w:tabs>
                <w:tab w:val="left" w:pos="1701"/>
              </w:tabs>
              <w:rPr>
                <w:bCs/>
              </w:rPr>
            </w:pPr>
            <w:r w:rsidRPr="000B1D5D">
              <w:rPr>
                <w:bCs/>
              </w:rPr>
              <w:t>C-ledamöterna anmälde följande</w:t>
            </w:r>
            <w:r w:rsidRPr="00C4757F">
              <w:rPr>
                <w:bCs/>
              </w:rPr>
              <w:t xml:space="preserve"> avvikande ståndpunkt:</w:t>
            </w:r>
          </w:p>
          <w:p w14:paraId="42380286" w14:textId="77777777" w:rsidR="000B1D5D" w:rsidRPr="00C4757F" w:rsidRDefault="000B1D5D" w:rsidP="000B1D5D">
            <w:pPr>
              <w:widowControl w:val="0"/>
              <w:tabs>
                <w:tab w:val="left" w:pos="1701"/>
              </w:tabs>
              <w:rPr>
                <w:bCs/>
              </w:rPr>
            </w:pPr>
            <w:r w:rsidRPr="00C4757F">
              <w:rPr>
                <w:bCs/>
              </w:rPr>
              <w:t xml:space="preserve">Jag anser att regeringens ståndpunkt i sjätte stycket bör </w:t>
            </w:r>
            <w:r>
              <w:rPr>
                <w:bCs/>
              </w:rPr>
              <w:t>ha</w:t>
            </w:r>
            <w:r w:rsidRPr="00C4757F">
              <w:rPr>
                <w:bCs/>
              </w:rPr>
              <w:t xml:space="preserve"> följande</w:t>
            </w:r>
            <w:r>
              <w:rPr>
                <w:bCs/>
              </w:rPr>
              <w:t xml:space="preserve"> lydelse</w:t>
            </w:r>
            <w:r w:rsidRPr="00C4757F">
              <w:rPr>
                <w:bCs/>
              </w:rPr>
              <w:t>:</w:t>
            </w:r>
          </w:p>
          <w:p w14:paraId="79C5A73E" w14:textId="77777777" w:rsidR="000B1D5D" w:rsidRPr="00C4757F" w:rsidRDefault="000B1D5D" w:rsidP="000B1D5D">
            <w:pPr>
              <w:widowControl w:val="0"/>
              <w:tabs>
                <w:tab w:val="left" w:pos="1701"/>
              </w:tabs>
              <w:rPr>
                <w:bCs/>
              </w:rPr>
            </w:pPr>
          </w:p>
          <w:p w14:paraId="2EADEA30" w14:textId="77777777" w:rsidR="000B1D5D" w:rsidRPr="00C4757F" w:rsidRDefault="000B1D5D" w:rsidP="000B1D5D">
            <w:pPr>
              <w:widowControl w:val="0"/>
              <w:tabs>
                <w:tab w:val="left" w:pos="1701"/>
              </w:tabs>
              <w:ind w:left="569"/>
              <w:rPr>
                <w:strike/>
              </w:rPr>
            </w:pPr>
            <w:r w:rsidRPr="00C4757F">
              <w:lastRenderedPageBreak/>
              <w:t>Mot bakgrund av att tidsaspekten i tillståndsprövningen kan vara ett investeringshinder välkomnar regeringen förslagets ambitioner att effektivisera och strömlinjeforma tillståndsprocesserna, med hänsyn till miljölagstiftningen. Hänsyn måste också tas till med</w:t>
            </w:r>
            <w:r>
              <w:softHyphen/>
            </w:r>
            <w:r w:rsidRPr="00C4757F">
              <w:t>lemsstaternas olika förutsättningar och processordningar. Vidare får det inte introducera nya osäkerheter för verksamhetsutövare eller ske på bekostnad av det bredare behovet av regelförenklingar för alla företag, inte bara de utvalda företag som är del av strate</w:t>
            </w:r>
            <w:r>
              <w:softHyphen/>
            </w:r>
            <w:r w:rsidRPr="00C4757F">
              <w:t xml:space="preserve">giska projekt. </w:t>
            </w:r>
            <w:r w:rsidRPr="00C4757F">
              <w:rPr>
                <w:strike/>
              </w:rPr>
              <w:t xml:space="preserve">Regeringen är tveksam till att avsaknad av beslut i vissa fall ska leda till att tillståndsansökan ska betraktas som godkänd. </w:t>
            </w:r>
            <w:r w:rsidRPr="00C4757F">
              <w:rPr>
                <w:i/>
                <w:iCs/>
              </w:rPr>
              <w:t>Regeringen ser positivt på att medlemsstater ska utse en behörig nationell myndighet som ska vara kontaktpunkt för verk</w:t>
            </w:r>
            <w:r>
              <w:rPr>
                <w:i/>
                <w:iCs/>
              </w:rPr>
              <w:softHyphen/>
            </w:r>
            <w:r w:rsidRPr="00C4757F">
              <w:rPr>
                <w:i/>
                <w:iCs/>
              </w:rPr>
              <w:t>samhetsutövaren och ansvara för att underlätta och samordna tillståndsprocesser. Regeringen ser positivt på möjligheten att i avsaknad av beslut i vissa fall ska leda till att tillståndsansökan ska betraktas som godkänd.</w:t>
            </w:r>
          </w:p>
          <w:p w14:paraId="386B9E5E" w14:textId="13A74668" w:rsidR="00B7455D" w:rsidRPr="00C4757F" w:rsidRDefault="00B7455D" w:rsidP="008078B4">
            <w:pPr>
              <w:widowControl w:val="0"/>
              <w:tabs>
                <w:tab w:val="left" w:pos="1701"/>
              </w:tabs>
              <w:rPr>
                <w:bCs/>
              </w:rPr>
            </w:pPr>
          </w:p>
          <w:p w14:paraId="4E3FD043" w14:textId="754FB265" w:rsidR="00B7455D" w:rsidRPr="00C4757F" w:rsidRDefault="00B7455D" w:rsidP="00B7455D">
            <w:pPr>
              <w:tabs>
                <w:tab w:val="left" w:pos="1701"/>
              </w:tabs>
              <w:rPr>
                <w:bCs/>
              </w:rPr>
            </w:pPr>
            <w:r w:rsidRPr="00C4757F">
              <w:rPr>
                <w:bCs/>
              </w:rPr>
              <w:t>MP-ledamöterna anmälde följande avvikande ståndpunkt:</w:t>
            </w:r>
          </w:p>
          <w:p w14:paraId="7DD53316" w14:textId="3114A47E" w:rsidR="00FB4849" w:rsidRDefault="00FB4849" w:rsidP="00FB4849">
            <w:pPr>
              <w:widowControl w:val="0"/>
              <w:tabs>
                <w:tab w:val="left" w:pos="1701"/>
              </w:tabs>
              <w:rPr>
                <w:bCs/>
              </w:rPr>
            </w:pPr>
            <w:r w:rsidRPr="00C4757F">
              <w:rPr>
                <w:bCs/>
              </w:rPr>
              <w:t xml:space="preserve">Jag anser att regeringens ståndpunkt </w:t>
            </w:r>
            <w:r w:rsidR="00C31D2A" w:rsidRPr="00C4757F">
              <w:rPr>
                <w:bCs/>
              </w:rPr>
              <w:t xml:space="preserve">bör </w:t>
            </w:r>
            <w:r w:rsidR="00C31D2A">
              <w:rPr>
                <w:bCs/>
              </w:rPr>
              <w:t>ha</w:t>
            </w:r>
            <w:r w:rsidR="00C31D2A" w:rsidRPr="00C4757F">
              <w:rPr>
                <w:bCs/>
              </w:rPr>
              <w:t xml:space="preserve"> följande</w:t>
            </w:r>
            <w:r w:rsidR="00C31D2A">
              <w:rPr>
                <w:bCs/>
              </w:rPr>
              <w:t xml:space="preserve"> lydelse</w:t>
            </w:r>
            <w:r w:rsidR="00C31D2A" w:rsidRPr="00C4757F">
              <w:rPr>
                <w:bCs/>
              </w:rPr>
              <w:t>:</w:t>
            </w:r>
          </w:p>
          <w:p w14:paraId="089613EF" w14:textId="77777777" w:rsidR="00756B01" w:rsidRPr="00C4757F" w:rsidRDefault="00756B01" w:rsidP="00FB4849">
            <w:pPr>
              <w:widowControl w:val="0"/>
              <w:tabs>
                <w:tab w:val="left" w:pos="1701"/>
              </w:tabs>
              <w:rPr>
                <w:bCs/>
              </w:rPr>
            </w:pPr>
          </w:p>
          <w:p w14:paraId="724C62C3" w14:textId="72908380" w:rsidR="00FB4849" w:rsidRPr="00C4757F" w:rsidRDefault="00FB4849" w:rsidP="00C4757F">
            <w:pPr>
              <w:ind w:left="569"/>
            </w:pPr>
            <w:r w:rsidRPr="00C4757F">
              <w:rPr>
                <w:color w:val="000000"/>
              </w:rPr>
              <w:t>Regeringen välkomnar den europiska kritiska råmaterialakten och dess</w:t>
            </w:r>
            <w:r w:rsidRPr="00C4757F">
              <w:t xml:space="preserve"> </w:t>
            </w:r>
            <w:r w:rsidRPr="00C4757F">
              <w:rPr>
                <w:color w:val="000000"/>
              </w:rPr>
              <w:t>ambition. En säker tillgång till hållbart producerade råmateri</w:t>
            </w:r>
            <w:r w:rsidR="0067504F">
              <w:rPr>
                <w:color w:val="000000"/>
              </w:rPr>
              <w:softHyphen/>
            </w:r>
            <w:r w:rsidRPr="00C4757F">
              <w:rPr>
                <w:color w:val="000000"/>
              </w:rPr>
              <w:t>al är en</w:t>
            </w:r>
            <w:r w:rsidRPr="00C4757F">
              <w:t xml:space="preserve"> </w:t>
            </w:r>
            <w:r w:rsidRPr="00C4757F">
              <w:rPr>
                <w:color w:val="000000"/>
              </w:rPr>
              <w:t>förutsättning för att lyckas med klimatomställningen. Regeringen anser att</w:t>
            </w:r>
            <w:r w:rsidRPr="00C4757F">
              <w:t xml:space="preserve"> </w:t>
            </w:r>
            <w:r w:rsidRPr="00C4757F">
              <w:rPr>
                <w:color w:val="000000"/>
              </w:rPr>
              <w:t>det kommer behövas såväl ökad produktion inom EU från både primära och</w:t>
            </w:r>
            <w:r w:rsidRPr="00C4757F">
              <w:t xml:space="preserve"> </w:t>
            </w:r>
            <w:r w:rsidRPr="00C4757F">
              <w:rPr>
                <w:color w:val="000000"/>
              </w:rPr>
              <w:t>sekundära källor som bibehållen och utvecklad tillgång till globala</w:t>
            </w:r>
            <w:r w:rsidRPr="00C4757F">
              <w:t xml:space="preserve"> </w:t>
            </w:r>
            <w:r w:rsidRPr="00C4757F">
              <w:rPr>
                <w:color w:val="000000"/>
              </w:rPr>
              <w:t xml:space="preserve">marknader för att säkra EU:s försörjning av råmaterial. </w:t>
            </w:r>
            <w:r w:rsidRPr="00C4757F">
              <w:rPr>
                <w:i/>
                <w:iCs/>
                <w:color w:val="000000"/>
              </w:rPr>
              <w:t>Regeringen konstaterar även att ett aktivt arbete med energieffektivisering, resurseffektivisering och transporteffektiv samhällsplanering kan bidra till att uppnå sam</w:t>
            </w:r>
            <w:r w:rsidR="0067504F">
              <w:rPr>
                <w:i/>
                <w:iCs/>
                <w:color w:val="000000"/>
              </w:rPr>
              <w:softHyphen/>
            </w:r>
            <w:r w:rsidRPr="00C4757F">
              <w:rPr>
                <w:i/>
                <w:iCs/>
                <w:color w:val="000000"/>
              </w:rPr>
              <w:t>ma samhällsfunktioner till lägre behov av kritiska råmaterial. Resurseffektivitet bör därför genomgående främjas.</w:t>
            </w:r>
            <w:r w:rsidRPr="00C4757F">
              <w:rPr>
                <w:b/>
                <w:bCs/>
                <w:color w:val="000000"/>
              </w:rPr>
              <w:t xml:space="preserve"> </w:t>
            </w:r>
            <w:r w:rsidRPr="00C4757F">
              <w:rPr>
                <w:color w:val="000000"/>
              </w:rPr>
              <w:t>Regeringen anser att</w:t>
            </w:r>
            <w:r w:rsidRPr="00C4757F">
              <w:t xml:space="preserve"> </w:t>
            </w:r>
            <w:r w:rsidRPr="00C4757F">
              <w:rPr>
                <w:color w:val="000000"/>
              </w:rPr>
              <w:t>förordningen, om den utformas väl, har förutsättning att bli ett viktigt</w:t>
            </w:r>
            <w:r w:rsidRPr="00C4757F">
              <w:t xml:space="preserve"> </w:t>
            </w:r>
            <w:r w:rsidRPr="00C4757F">
              <w:rPr>
                <w:color w:val="000000"/>
              </w:rPr>
              <w:t>verktyg i det avseendet. Sverige har stor geologisk potential och kompetens</w:t>
            </w:r>
            <w:r w:rsidRPr="00C4757F">
              <w:t xml:space="preserve"> </w:t>
            </w:r>
            <w:r w:rsidRPr="00C4757F">
              <w:rPr>
                <w:color w:val="000000"/>
              </w:rPr>
              <w:t>inom återvinning, och därmed en unik position när det gäller att bidra till</w:t>
            </w:r>
            <w:r w:rsidRPr="00C4757F">
              <w:t xml:space="preserve"> </w:t>
            </w:r>
            <w:r w:rsidRPr="00C4757F">
              <w:rPr>
                <w:color w:val="000000"/>
              </w:rPr>
              <w:t>Europas försörjning av kritiska och strategiska råmaterial.</w:t>
            </w:r>
          </w:p>
          <w:p w14:paraId="7775CCAC" w14:textId="77777777" w:rsidR="00FB4849" w:rsidRPr="00C4757F" w:rsidRDefault="00FB4849" w:rsidP="00C4757F">
            <w:pPr>
              <w:ind w:left="569"/>
            </w:pPr>
          </w:p>
          <w:p w14:paraId="58DD6195" w14:textId="1A9284E7" w:rsidR="00FB4849" w:rsidRPr="00C4757F" w:rsidRDefault="00FB4849" w:rsidP="00C4757F">
            <w:pPr>
              <w:ind w:left="569"/>
            </w:pPr>
            <w:r w:rsidRPr="00C4757F">
              <w:rPr>
                <w:color w:val="000000"/>
              </w:rPr>
              <w:t>Regeringen anser att åtgärder behövs för att stärka EU:s försörj</w:t>
            </w:r>
            <w:r w:rsidR="00C31D2A">
              <w:rPr>
                <w:color w:val="000000"/>
              </w:rPr>
              <w:softHyphen/>
            </w:r>
            <w:r w:rsidRPr="00C4757F">
              <w:rPr>
                <w:color w:val="000000"/>
              </w:rPr>
              <w:t>ning av</w:t>
            </w:r>
            <w:r w:rsidRPr="00C4757F">
              <w:t xml:space="preserve"> </w:t>
            </w:r>
            <w:r w:rsidRPr="00C4757F">
              <w:rPr>
                <w:color w:val="000000"/>
              </w:rPr>
              <w:t>kritiska råmaterial. Genom ökad produktion och minskade ensidiga</w:t>
            </w:r>
            <w:r w:rsidRPr="00C4757F">
              <w:t xml:space="preserve"> </w:t>
            </w:r>
            <w:r w:rsidRPr="00C4757F">
              <w:rPr>
                <w:color w:val="000000"/>
              </w:rPr>
              <w:t>importberoenden kan risken för störningar i leverans</w:t>
            </w:r>
            <w:r w:rsidR="00C31D2A">
              <w:rPr>
                <w:color w:val="000000"/>
              </w:rPr>
              <w:softHyphen/>
            </w:r>
            <w:r w:rsidRPr="00C4757F">
              <w:rPr>
                <w:color w:val="000000"/>
              </w:rPr>
              <w:t>sä</w:t>
            </w:r>
            <w:r w:rsidR="00C31D2A">
              <w:rPr>
                <w:color w:val="000000"/>
              </w:rPr>
              <w:softHyphen/>
            </w:r>
            <w:r w:rsidRPr="00C4757F">
              <w:rPr>
                <w:color w:val="000000"/>
              </w:rPr>
              <w:t>kerheten minska,</w:t>
            </w:r>
            <w:r w:rsidRPr="00C4757F">
              <w:t xml:space="preserve"> </w:t>
            </w:r>
            <w:r w:rsidRPr="00C4757F">
              <w:rPr>
                <w:color w:val="000000"/>
              </w:rPr>
              <w:t>vilket är viktigt mot bakgrund av den ökande efterfrågan och geopolitiska</w:t>
            </w:r>
            <w:r w:rsidRPr="00C4757F">
              <w:t xml:space="preserve"> </w:t>
            </w:r>
            <w:r w:rsidRPr="00C4757F">
              <w:rPr>
                <w:color w:val="000000"/>
              </w:rPr>
              <w:t>spänningar. EU:s industri är idag till stor del beroende av import av många</w:t>
            </w:r>
            <w:r w:rsidRPr="00C4757F">
              <w:t xml:space="preserve"> r</w:t>
            </w:r>
            <w:r w:rsidRPr="00C4757F">
              <w:rPr>
                <w:color w:val="000000"/>
              </w:rPr>
              <w:t>åmaterial och är i vissa fall mycket sårbar i försörjningskedjan. Detta är</w:t>
            </w:r>
            <w:r w:rsidRPr="00C4757F">
              <w:t xml:space="preserve"> </w:t>
            </w:r>
            <w:r w:rsidRPr="00C4757F">
              <w:rPr>
                <w:color w:val="000000"/>
              </w:rPr>
              <w:t>olyckligt utifrån ett säkerhets- och försvarspolitiskt perspektiv och beroendet</w:t>
            </w:r>
            <w:r w:rsidRPr="00C4757F">
              <w:t xml:space="preserve"> </w:t>
            </w:r>
            <w:r w:rsidRPr="00C4757F">
              <w:rPr>
                <w:color w:val="000000"/>
              </w:rPr>
              <w:t>behöver skyndsamt reduceras. Regeringen välkomnar därför ambitionen om</w:t>
            </w:r>
            <w:r w:rsidRPr="00C4757F">
              <w:t xml:space="preserve"> </w:t>
            </w:r>
            <w:r w:rsidRPr="00C4757F">
              <w:rPr>
                <w:color w:val="000000"/>
              </w:rPr>
              <w:t xml:space="preserve">ökad kapacitet inom EU, </w:t>
            </w:r>
            <w:r w:rsidRPr="00C4757F">
              <w:rPr>
                <w:i/>
                <w:iCs/>
                <w:color w:val="000000"/>
              </w:rPr>
              <w:t>och välkomnar bindande mål för återvinning men inte för utvinning.</w:t>
            </w:r>
            <w:r w:rsidRPr="00C4757F">
              <w:rPr>
                <w:strike/>
                <w:color w:val="000000"/>
              </w:rPr>
              <w:t xml:space="preserve"> speciellt gällande utvinning och återvinning, och</w:t>
            </w:r>
            <w:r w:rsidR="00C4757F" w:rsidRPr="00C4757F">
              <w:t xml:space="preserve"> </w:t>
            </w:r>
            <w:r w:rsidRPr="00C4757F">
              <w:rPr>
                <w:strike/>
                <w:color w:val="000000"/>
              </w:rPr>
              <w:t>ser med fördel indikativa snarare än bindande riktmärken.</w:t>
            </w:r>
          </w:p>
          <w:p w14:paraId="3FF57EF9" w14:textId="77777777" w:rsidR="00FB4849" w:rsidRPr="00C4757F" w:rsidRDefault="00FB4849" w:rsidP="00C4757F">
            <w:pPr>
              <w:ind w:left="569"/>
            </w:pPr>
          </w:p>
          <w:p w14:paraId="3AA36732" w14:textId="0352D278" w:rsidR="00FB4849" w:rsidRPr="00C4757F" w:rsidRDefault="00FB4849" w:rsidP="00C31D2A">
            <w:pPr>
              <w:ind w:left="569"/>
            </w:pPr>
            <w:r w:rsidRPr="00C4757F">
              <w:rPr>
                <w:color w:val="000000"/>
              </w:rPr>
              <w:t>Regeringen anser att återvinning av kritiska råmaterial</w:t>
            </w:r>
            <w:r w:rsidRPr="00C4757F">
              <w:rPr>
                <w:i/>
                <w:iCs/>
                <w:color w:val="000000"/>
              </w:rPr>
              <w:t>, övergång till en cirkulär ekonomi och ett mer resurseffektivt samhälle</w:t>
            </w:r>
            <w:r w:rsidRPr="00C4757F">
              <w:rPr>
                <w:b/>
                <w:bCs/>
                <w:color w:val="000000"/>
              </w:rPr>
              <w:t xml:space="preserve"> </w:t>
            </w:r>
            <w:r w:rsidRPr="00C4757F">
              <w:rPr>
                <w:color w:val="000000"/>
              </w:rPr>
              <w:t xml:space="preserve">är </w:t>
            </w:r>
            <w:proofErr w:type="gramStart"/>
            <w:r w:rsidRPr="00C4757F">
              <w:rPr>
                <w:strike/>
                <w:color w:val="000000"/>
              </w:rPr>
              <w:t>ett nödvändigt</w:t>
            </w:r>
            <w:r w:rsidRPr="00C4757F">
              <w:t xml:space="preserve"> </w:t>
            </w:r>
            <w:r w:rsidR="00C4757F" w:rsidRPr="00C4757F">
              <w:t xml:space="preserve">nödvändiga </w:t>
            </w:r>
            <w:r w:rsidRPr="00C4757F">
              <w:rPr>
                <w:color w:val="000000"/>
              </w:rPr>
              <w:t>komplement</w:t>
            </w:r>
            <w:proofErr w:type="gramEnd"/>
            <w:r w:rsidRPr="00C4757F">
              <w:rPr>
                <w:color w:val="000000"/>
              </w:rPr>
              <w:t xml:space="preserve"> till utvinning och import för </w:t>
            </w:r>
            <w:r w:rsidRPr="00C4757F">
              <w:rPr>
                <w:color w:val="000000"/>
              </w:rPr>
              <w:lastRenderedPageBreak/>
              <w:t>att säkra de resurser som behövs</w:t>
            </w:r>
            <w:r w:rsidRPr="00C4757F">
              <w:t xml:space="preserve"> </w:t>
            </w:r>
            <w:r w:rsidRPr="00C4757F">
              <w:rPr>
                <w:color w:val="000000"/>
              </w:rPr>
              <w:t>för klimatomställningen och elektrifieringen. Samtidigt bidrar det till en</w:t>
            </w:r>
            <w:r w:rsidRPr="00C4757F">
              <w:t xml:space="preserve"> </w:t>
            </w:r>
            <w:r w:rsidRPr="00C4757F">
              <w:rPr>
                <w:color w:val="000000"/>
              </w:rPr>
              <w:t>resurseffektivitet som är bland annat miljömässigt önskvärd. Regeringen</w:t>
            </w:r>
            <w:r w:rsidRPr="00C4757F">
              <w:t xml:space="preserve"> </w:t>
            </w:r>
            <w:r w:rsidRPr="00C4757F">
              <w:rPr>
                <w:color w:val="000000"/>
              </w:rPr>
              <w:t>välkomnar där</w:t>
            </w:r>
            <w:r w:rsidR="00C31D2A">
              <w:rPr>
                <w:color w:val="000000"/>
              </w:rPr>
              <w:softHyphen/>
            </w:r>
            <w:r w:rsidRPr="00C4757F">
              <w:rPr>
                <w:color w:val="000000"/>
              </w:rPr>
              <w:t xml:space="preserve">för att </w:t>
            </w:r>
            <w:proofErr w:type="spellStart"/>
            <w:r w:rsidRPr="00C4757F">
              <w:rPr>
                <w:color w:val="000000"/>
              </w:rPr>
              <w:t>cirkularitet</w:t>
            </w:r>
            <w:proofErr w:type="spellEnd"/>
            <w:r w:rsidRPr="00C4757F">
              <w:rPr>
                <w:color w:val="000000"/>
              </w:rPr>
              <w:t xml:space="preserve"> utgör en viktig del av förslaget och att det</w:t>
            </w:r>
            <w:r w:rsidR="00C31D2A">
              <w:t xml:space="preserve"> </w:t>
            </w:r>
            <w:r w:rsidRPr="00C4757F">
              <w:rPr>
                <w:color w:val="000000"/>
              </w:rPr>
              <w:t>inneh</w:t>
            </w:r>
            <w:r w:rsidR="00C31D2A">
              <w:rPr>
                <w:color w:val="000000"/>
              </w:rPr>
              <w:softHyphen/>
            </w:r>
            <w:r w:rsidRPr="00C4757F">
              <w:rPr>
                <w:color w:val="000000"/>
              </w:rPr>
              <w:t xml:space="preserve">åller bestämmelser om ökad </w:t>
            </w:r>
            <w:proofErr w:type="spellStart"/>
            <w:r w:rsidRPr="00C4757F">
              <w:rPr>
                <w:color w:val="000000"/>
              </w:rPr>
              <w:t>cirkularitet</w:t>
            </w:r>
            <w:proofErr w:type="spellEnd"/>
            <w:r w:rsidRPr="00C4757F">
              <w:rPr>
                <w:color w:val="000000"/>
              </w:rPr>
              <w:t xml:space="preserve"> för att möjliggöra för hög</w:t>
            </w:r>
            <w:r w:rsidR="00C31D2A">
              <w:rPr>
                <w:color w:val="000000"/>
              </w:rPr>
              <w:softHyphen/>
            </w:r>
            <w:r w:rsidRPr="00C4757F">
              <w:rPr>
                <w:color w:val="000000"/>
              </w:rPr>
              <w:t>re</w:t>
            </w:r>
            <w:r w:rsidRPr="00C4757F">
              <w:t xml:space="preserve"> </w:t>
            </w:r>
            <w:r w:rsidRPr="00C4757F">
              <w:rPr>
                <w:color w:val="000000"/>
              </w:rPr>
              <w:t>återvinningsgrad av kritiska råmaterial samt för att ta tillvara på innehållet i</w:t>
            </w:r>
            <w:r w:rsidRPr="00C4757F">
              <w:t xml:space="preserve"> </w:t>
            </w:r>
            <w:r w:rsidRPr="00C4757F">
              <w:rPr>
                <w:color w:val="000000"/>
              </w:rPr>
              <w:t>utvinningsavfall</w:t>
            </w:r>
            <w:r w:rsidRPr="00C4757F">
              <w:rPr>
                <w:i/>
                <w:iCs/>
                <w:color w:val="000000"/>
              </w:rPr>
              <w:t>, men vill se ett högre mål om återvin</w:t>
            </w:r>
            <w:r w:rsidR="00C31D2A">
              <w:rPr>
                <w:i/>
                <w:iCs/>
                <w:color w:val="000000"/>
              </w:rPr>
              <w:softHyphen/>
            </w:r>
            <w:r w:rsidRPr="00C4757F">
              <w:rPr>
                <w:i/>
                <w:iCs/>
                <w:color w:val="000000"/>
              </w:rPr>
              <w:t>ning 2030 än i förslaget</w:t>
            </w:r>
            <w:r w:rsidRPr="00C4757F">
              <w:rPr>
                <w:color w:val="000000"/>
              </w:rPr>
              <w:t>. Regeringen ser positivt på att utveckla nationella program</w:t>
            </w:r>
            <w:r w:rsidRPr="00C4757F">
              <w:t xml:space="preserve"> </w:t>
            </w:r>
            <w:r w:rsidRPr="00C4757F">
              <w:rPr>
                <w:color w:val="000000"/>
              </w:rPr>
              <w:t>och redovisa åtgärder för att öka insamling av avfall som kan innehålla</w:t>
            </w:r>
            <w:r w:rsidRPr="00C4757F">
              <w:t xml:space="preserve"> </w:t>
            </w:r>
            <w:r w:rsidRPr="00C4757F">
              <w:rPr>
                <w:color w:val="000000"/>
              </w:rPr>
              <w:t>kritiska råmaterial.</w:t>
            </w:r>
          </w:p>
          <w:p w14:paraId="29BAC0E8" w14:textId="77777777" w:rsidR="00FB4849" w:rsidRPr="00C4757F" w:rsidRDefault="00FB4849" w:rsidP="00C4757F">
            <w:pPr>
              <w:ind w:left="569"/>
            </w:pPr>
          </w:p>
          <w:p w14:paraId="546C231A" w14:textId="1B60EA50" w:rsidR="00FB4849" w:rsidRPr="00C4757F" w:rsidRDefault="00FB4849" w:rsidP="00C4757F">
            <w:pPr>
              <w:ind w:left="569"/>
              <w:rPr>
                <w:i/>
                <w:iCs/>
              </w:rPr>
            </w:pPr>
            <w:r w:rsidRPr="00C4757F">
              <w:rPr>
                <w:color w:val="000000"/>
              </w:rPr>
              <w:t>Regeringen anser att försörjningen av kritiska råmaterial också behöver</w:t>
            </w:r>
            <w:r w:rsidRPr="00C4757F">
              <w:t xml:space="preserve"> </w:t>
            </w:r>
            <w:r w:rsidRPr="00C4757F">
              <w:rPr>
                <w:color w:val="000000"/>
              </w:rPr>
              <w:t>säkras genom diversifierad import. Det är därför viktigt att EU:s</w:t>
            </w:r>
            <w:r w:rsidRPr="00C4757F">
              <w:t xml:space="preserve"> </w:t>
            </w:r>
            <w:r w:rsidRPr="00C4757F">
              <w:rPr>
                <w:color w:val="000000"/>
              </w:rPr>
              <w:t>internationella handelsavtal och partnerskap, som kan vara kostnadseffektiva</w:t>
            </w:r>
            <w:r w:rsidRPr="00C4757F">
              <w:t xml:space="preserve"> </w:t>
            </w:r>
            <w:r w:rsidRPr="00C4757F">
              <w:rPr>
                <w:color w:val="000000"/>
              </w:rPr>
              <w:t>verktyg, främjar en hållbar försörjning av råmaterial. Regeringen ser det i</w:t>
            </w:r>
            <w:r w:rsidRPr="00C4757F">
              <w:t xml:space="preserve"> </w:t>
            </w:r>
            <w:r w:rsidRPr="00C4757F">
              <w:rPr>
                <w:color w:val="000000"/>
              </w:rPr>
              <w:t>sammanhanget som positivt att kommissionen har kommunicerat en</w:t>
            </w:r>
            <w:r w:rsidRPr="00C4757F">
              <w:t xml:space="preserve"> </w:t>
            </w:r>
            <w:r w:rsidRPr="00C4757F">
              <w:rPr>
                <w:color w:val="000000"/>
              </w:rPr>
              <w:t>ambitionshöjning rörande tecknandet av internationella handelsavtal som</w:t>
            </w:r>
            <w:r w:rsidRPr="00C4757F">
              <w:t xml:space="preserve"> </w:t>
            </w:r>
            <w:r w:rsidRPr="00C4757F">
              <w:rPr>
                <w:color w:val="000000"/>
              </w:rPr>
              <w:t>gynnar råmaterial</w:t>
            </w:r>
            <w:r w:rsidR="00C31D2A">
              <w:rPr>
                <w:color w:val="000000"/>
              </w:rPr>
              <w:softHyphen/>
            </w:r>
            <w:r w:rsidRPr="00C4757F">
              <w:rPr>
                <w:color w:val="000000"/>
              </w:rPr>
              <w:t>försörjningen (</w:t>
            </w:r>
            <w:proofErr w:type="gramStart"/>
            <w:r w:rsidRPr="00C4757F">
              <w:rPr>
                <w:color w:val="000000"/>
              </w:rPr>
              <w:t>COM(</w:t>
            </w:r>
            <w:proofErr w:type="gramEnd"/>
            <w:r w:rsidRPr="00C4757F">
              <w:rPr>
                <w:color w:val="000000"/>
              </w:rPr>
              <w:t>2023) 165 final).</w:t>
            </w:r>
            <w:r w:rsidRPr="0067504F">
              <w:rPr>
                <w:color w:val="000000"/>
              </w:rPr>
              <w:t xml:space="preserve"> </w:t>
            </w:r>
            <w:r w:rsidRPr="00C4757F">
              <w:rPr>
                <w:i/>
                <w:iCs/>
                <w:color w:val="000000"/>
              </w:rPr>
              <w:t>Alla EU:s handelsavtal ska ställa höga krav på miljö och mänskliga rättigheter.</w:t>
            </w:r>
          </w:p>
          <w:p w14:paraId="538B8831" w14:textId="77777777" w:rsidR="00FB4849" w:rsidRPr="00C4757F" w:rsidRDefault="00FB4849" w:rsidP="00C4757F">
            <w:pPr>
              <w:ind w:left="569"/>
            </w:pPr>
          </w:p>
          <w:p w14:paraId="266C893A" w14:textId="40D20EB1" w:rsidR="00FB4849" w:rsidRPr="00C4757F" w:rsidRDefault="00FB4849" w:rsidP="00C4757F">
            <w:pPr>
              <w:ind w:left="569"/>
            </w:pPr>
            <w:r w:rsidRPr="00C4757F">
              <w:rPr>
                <w:color w:val="000000"/>
              </w:rPr>
              <w:t>Det är positivt att kommissionen har utvecklat den kritiska råmate</w:t>
            </w:r>
            <w:r w:rsidR="00C31D2A">
              <w:rPr>
                <w:color w:val="000000"/>
              </w:rPr>
              <w:softHyphen/>
            </w:r>
            <w:r w:rsidRPr="00C4757F">
              <w:rPr>
                <w:color w:val="000000"/>
              </w:rPr>
              <w:t>riallistan så</w:t>
            </w:r>
            <w:r w:rsidRPr="00C4757F">
              <w:t xml:space="preserve"> </w:t>
            </w:r>
            <w:r w:rsidRPr="00C4757F">
              <w:rPr>
                <w:color w:val="000000"/>
              </w:rPr>
              <w:t>att den även omfattar även strategiskt viktiga råmateri</w:t>
            </w:r>
            <w:r w:rsidR="00C31D2A">
              <w:rPr>
                <w:color w:val="000000"/>
              </w:rPr>
              <w:softHyphen/>
            </w:r>
            <w:r w:rsidRPr="00C4757F">
              <w:rPr>
                <w:color w:val="000000"/>
              </w:rPr>
              <w:t xml:space="preserve">al. </w:t>
            </w:r>
            <w:r w:rsidRPr="00C4757F">
              <w:rPr>
                <w:strike/>
                <w:color w:val="000000"/>
              </w:rPr>
              <w:t>Det är dock viktigt</w:t>
            </w:r>
            <w:r w:rsidRPr="00C4757F">
              <w:t xml:space="preserve"> </w:t>
            </w:r>
            <w:r w:rsidRPr="00C4757F">
              <w:rPr>
                <w:strike/>
                <w:color w:val="000000"/>
              </w:rPr>
              <w:t>att förordningen inte försämrar villkoren för utvinning, förädling och</w:t>
            </w:r>
            <w:r w:rsidRPr="00C4757F">
              <w:t xml:space="preserve"> </w:t>
            </w:r>
            <w:r w:rsidRPr="00C4757F">
              <w:rPr>
                <w:strike/>
                <w:color w:val="000000"/>
              </w:rPr>
              <w:t>återvinning av andra råmaterial än de som klassificerats som kritiska eller</w:t>
            </w:r>
            <w:r w:rsidRPr="00C4757F">
              <w:t xml:space="preserve"> </w:t>
            </w:r>
            <w:r w:rsidRPr="00C4757F">
              <w:rPr>
                <w:strike/>
                <w:color w:val="000000"/>
              </w:rPr>
              <w:t>strategiska.</w:t>
            </w:r>
          </w:p>
          <w:p w14:paraId="2CD94A4B" w14:textId="77777777" w:rsidR="00FB4849" w:rsidRPr="00C4757F" w:rsidRDefault="00FB4849" w:rsidP="00C4757F">
            <w:pPr>
              <w:ind w:left="569"/>
            </w:pPr>
          </w:p>
          <w:p w14:paraId="590AC9CA" w14:textId="10E985A7" w:rsidR="00FB4849" w:rsidRPr="00C4757F" w:rsidRDefault="00FB4849" w:rsidP="00C4757F">
            <w:pPr>
              <w:ind w:left="569"/>
            </w:pPr>
            <w:r w:rsidRPr="00C4757F">
              <w:rPr>
                <w:color w:val="000000"/>
              </w:rPr>
              <w:t>Mot bakgrund av att tidsaspekten</w:t>
            </w:r>
            <w:r w:rsidRPr="00C4757F">
              <w:rPr>
                <w:b/>
                <w:bCs/>
                <w:color w:val="000000"/>
              </w:rPr>
              <w:t xml:space="preserve"> </w:t>
            </w:r>
            <w:r w:rsidRPr="00C4757F">
              <w:rPr>
                <w:i/>
                <w:iCs/>
                <w:color w:val="000000"/>
              </w:rPr>
              <w:t>är central för klimatomställ</w:t>
            </w:r>
            <w:r w:rsidR="00C31D2A">
              <w:rPr>
                <w:i/>
                <w:iCs/>
                <w:color w:val="000000"/>
              </w:rPr>
              <w:softHyphen/>
            </w:r>
            <w:r w:rsidRPr="00C4757F">
              <w:rPr>
                <w:i/>
                <w:iCs/>
                <w:color w:val="000000"/>
              </w:rPr>
              <w:t>ning</w:t>
            </w:r>
            <w:r w:rsidR="00C31D2A">
              <w:rPr>
                <w:i/>
                <w:iCs/>
                <w:color w:val="000000"/>
              </w:rPr>
              <w:softHyphen/>
            </w:r>
            <w:r w:rsidRPr="00C4757F">
              <w:rPr>
                <w:i/>
                <w:iCs/>
                <w:color w:val="000000"/>
              </w:rPr>
              <w:t>en</w:t>
            </w:r>
            <w:r w:rsidRPr="00C4757F">
              <w:rPr>
                <w:strike/>
                <w:color w:val="000000"/>
              </w:rPr>
              <w:t xml:space="preserve"> i tillståndsprövningen kan vara ett investe</w:t>
            </w:r>
            <w:r w:rsidR="00C31D2A">
              <w:rPr>
                <w:strike/>
                <w:color w:val="000000"/>
              </w:rPr>
              <w:softHyphen/>
            </w:r>
            <w:r w:rsidRPr="00C4757F">
              <w:rPr>
                <w:strike/>
                <w:color w:val="000000"/>
              </w:rPr>
              <w:t>ringshinder</w:t>
            </w:r>
            <w:r w:rsidRPr="00C4757F">
              <w:rPr>
                <w:color w:val="000000"/>
              </w:rPr>
              <w:t xml:space="preserve"> välkom</w:t>
            </w:r>
            <w:r w:rsidR="00C31D2A">
              <w:rPr>
                <w:color w:val="000000"/>
              </w:rPr>
              <w:softHyphen/>
            </w:r>
            <w:r w:rsidRPr="00C4757F">
              <w:rPr>
                <w:color w:val="000000"/>
              </w:rPr>
              <w:t>nar regeringen förslagets ambitioner att</w:t>
            </w:r>
            <w:r w:rsidRPr="00C4757F">
              <w:t xml:space="preserve"> </w:t>
            </w:r>
            <w:r w:rsidRPr="00C4757F">
              <w:rPr>
                <w:color w:val="000000"/>
              </w:rPr>
              <w:t>effek</w:t>
            </w:r>
            <w:r w:rsidR="00C31D2A">
              <w:rPr>
                <w:color w:val="000000"/>
              </w:rPr>
              <w:softHyphen/>
            </w:r>
            <w:r w:rsidRPr="00C4757F">
              <w:rPr>
                <w:color w:val="000000"/>
              </w:rPr>
              <w:t>ti</w:t>
            </w:r>
            <w:r w:rsidR="00C31D2A">
              <w:rPr>
                <w:color w:val="000000"/>
              </w:rPr>
              <w:softHyphen/>
            </w:r>
            <w:r w:rsidRPr="00C4757F">
              <w:rPr>
                <w:color w:val="000000"/>
              </w:rPr>
              <w:t>visera och ström</w:t>
            </w:r>
            <w:r w:rsidR="00C31D2A">
              <w:rPr>
                <w:color w:val="000000"/>
              </w:rPr>
              <w:softHyphen/>
            </w:r>
            <w:r w:rsidRPr="00C4757F">
              <w:rPr>
                <w:color w:val="000000"/>
              </w:rPr>
              <w:t>linjeforma tillståndsprocesserna, med hän</w:t>
            </w:r>
            <w:r w:rsidR="0067504F">
              <w:rPr>
                <w:color w:val="000000"/>
              </w:rPr>
              <w:softHyphen/>
            </w:r>
            <w:r w:rsidRPr="00C4757F">
              <w:rPr>
                <w:color w:val="000000"/>
              </w:rPr>
              <w:t>syn till</w:t>
            </w:r>
            <w:r w:rsidRPr="00C4757F">
              <w:t xml:space="preserve"> </w:t>
            </w:r>
            <w:r w:rsidRPr="00C4757F">
              <w:rPr>
                <w:color w:val="000000"/>
              </w:rPr>
              <w:t>miljölagstift</w:t>
            </w:r>
            <w:r w:rsidR="00C31D2A">
              <w:rPr>
                <w:color w:val="000000"/>
              </w:rPr>
              <w:softHyphen/>
            </w:r>
            <w:r w:rsidRPr="00C4757F">
              <w:rPr>
                <w:color w:val="000000"/>
              </w:rPr>
              <w:t>ning</w:t>
            </w:r>
            <w:r w:rsidR="00C31D2A">
              <w:rPr>
                <w:color w:val="000000"/>
              </w:rPr>
              <w:softHyphen/>
            </w:r>
            <w:r w:rsidRPr="00C4757F">
              <w:rPr>
                <w:color w:val="000000"/>
              </w:rPr>
              <w:t>en. Hänsyn måste också tas till medlems</w:t>
            </w:r>
            <w:r w:rsidR="0067504F">
              <w:rPr>
                <w:color w:val="000000"/>
              </w:rPr>
              <w:softHyphen/>
            </w:r>
            <w:r w:rsidRPr="00C4757F">
              <w:rPr>
                <w:color w:val="000000"/>
              </w:rPr>
              <w:t>staternas olika</w:t>
            </w:r>
            <w:r w:rsidRPr="00C4757F">
              <w:t xml:space="preserve"> </w:t>
            </w:r>
            <w:r w:rsidRPr="00C4757F">
              <w:rPr>
                <w:color w:val="000000"/>
              </w:rPr>
              <w:t>förutsätt</w:t>
            </w:r>
            <w:r w:rsidR="00C31D2A">
              <w:rPr>
                <w:color w:val="000000"/>
              </w:rPr>
              <w:softHyphen/>
            </w:r>
            <w:r w:rsidRPr="00C4757F">
              <w:rPr>
                <w:color w:val="000000"/>
              </w:rPr>
              <w:t xml:space="preserve">ningar och processordningar. </w:t>
            </w:r>
            <w:r w:rsidRPr="00C4757F">
              <w:rPr>
                <w:strike/>
                <w:color w:val="000000"/>
              </w:rPr>
              <w:t>Vidare får det inte in</w:t>
            </w:r>
            <w:r w:rsidR="00C31D2A">
              <w:rPr>
                <w:strike/>
                <w:color w:val="000000"/>
              </w:rPr>
              <w:softHyphen/>
            </w:r>
            <w:r w:rsidRPr="00C4757F">
              <w:rPr>
                <w:strike/>
                <w:color w:val="000000"/>
              </w:rPr>
              <w:t>troducera nya</w:t>
            </w:r>
            <w:r w:rsidRPr="00C4757F">
              <w:t xml:space="preserve"> </w:t>
            </w:r>
            <w:r w:rsidRPr="00C4757F">
              <w:rPr>
                <w:strike/>
                <w:color w:val="000000"/>
              </w:rPr>
              <w:t>osäkerheter för verksamhetsutövare eller ske på be</w:t>
            </w:r>
            <w:r w:rsidR="00C31D2A">
              <w:rPr>
                <w:strike/>
                <w:color w:val="000000"/>
              </w:rPr>
              <w:softHyphen/>
            </w:r>
            <w:r w:rsidRPr="00C4757F">
              <w:rPr>
                <w:strike/>
                <w:color w:val="000000"/>
              </w:rPr>
              <w:t>kostnad av det bredare</w:t>
            </w:r>
            <w:r w:rsidRPr="00C4757F">
              <w:t xml:space="preserve"> </w:t>
            </w:r>
            <w:r w:rsidRPr="00C4757F">
              <w:rPr>
                <w:strike/>
                <w:color w:val="000000"/>
              </w:rPr>
              <w:t>behovet av regelförenklingar för alla före</w:t>
            </w:r>
            <w:r w:rsidR="00C31D2A">
              <w:rPr>
                <w:strike/>
                <w:color w:val="000000"/>
              </w:rPr>
              <w:softHyphen/>
            </w:r>
            <w:r w:rsidRPr="00C4757F">
              <w:rPr>
                <w:strike/>
                <w:color w:val="000000"/>
              </w:rPr>
              <w:t>tag, inte bara de utvalda företag</w:t>
            </w:r>
            <w:r w:rsidRPr="00C4757F">
              <w:t xml:space="preserve"> </w:t>
            </w:r>
            <w:r w:rsidRPr="00C4757F">
              <w:rPr>
                <w:strike/>
                <w:color w:val="000000"/>
              </w:rPr>
              <w:t>som är del av strategiska projekt.</w:t>
            </w:r>
            <w:r w:rsidRPr="00C4757F">
              <w:rPr>
                <w:color w:val="000000"/>
              </w:rPr>
              <w:t xml:space="preserve"> Regeringen </w:t>
            </w:r>
            <w:r w:rsidRPr="00C4757F">
              <w:rPr>
                <w:i/>
                <w:iCs/>
                <w:color w:val="000000"/>
              </w:rPr>
              <w:t>motsätter sig</w:t>
            </w:r>
            <w:r w:rsidRPr="00C4757F">
              <w:rPr>
                <w:color w:val="000000"/>
              </w:rPr>
              <w:t xml:space="preserve"> </w:t>
            </w:r>
            <w:r w:rsidRPr="00C4757F">
              <w:rPr>
                <w:strike/>
                <w:color w:val="000000"/>
              </w:rPr>
              <w:t xml:space="preserve">är tveksam till </w:t>
            </w:r>
            <w:r w:rsidRPr="00C4757F">
              <w:rPr>
                <w:color w:val="000000"/>
              </w:rPr>
              <w:t>att avsaknad av</w:t>
            </w:r>
            <w:r w:rsidRPr="00C4757F">
              <w:t xml:space="preserve"> </w:t>
            </w:r>
            <w:r w:rsidRPr="00C4757F">
              <w:rPr>
                <w:color w:val="000000"/>
              </w:rPr>
              <w:t>beslut i vissa fall ska leda till att tillståndsansökan ska betraktas som</w:t>
            </w:r>
            <w:r w:rsidRPr="00C4757F">
              <w:t xml:space="preserve"> </w:t>
            </w:r>
            <w:r w:rsidRPr="00C4757F">
              <w:rPr>
                <w:color w:val="000000"/>
              </w:rPr>
              <w:t>god</w:t>
            </w:r>
            <w:r w:rsidR="00C31D2A">
              <w:rPr>
                <w:color w:val="000000"/>
              </w:rPr>
              <w:softHyphen/>
            </w:r>
            <w:r w:rsidRPr="00C4757F">
              <w:rPr>
                <w:color w:val="000000"/>
              </w:rPr>
              <w:t>känd.</w:t>
            </w:r>
          </w:p>
          <w:p w14:paraId="0DEC28F2" w14:textId="77777777" w:rsidR="00FB4849" w:rsidRPr="00C4757F" w:rsidRDefault="00FB4849" w:rsidP="00C4757F">
            <w:pPr>
              <w:ind w:left="569"/>
            </w:pPr>
          </w:p>
          <w:p w14:paraId="6ED9357C" w14:textId="2D1B8073" w:rsidR="00FB4849" w:rsidRPr="00C4757F" w:rsidRDefault="00FB4849" w:rsidP="00C4757F">
            <w:pPr>
              <w:ind w:left="569"/>
            </w:pPr>
            <w:r w:rsidRPr="00C4757F">
              <w:rPr>
                <w:strike/>
                <w:color w:val="000000"/>
              </w:rPr>
              <w:t>Regeringen ser positivt på att förslaget lyfter befintliga möjligheter att göra</w:t>
            </w:r>
            <w:r w:rsidRPr="00C4757F">
              <w:t xml:space="preserve"> </w:t>
            </w:r>
            <w:r w:rsidRPr="00C4757F">
              <w:rPr>
                <w:strike/>
                <w:color w:val="000000"/>
              </w:rPr>
              <w:t>vissa undantag från EU-lagstiftningen. Vidare bör förord</w:t>
            </w:r>
            <w:r w:rsidR="00C31D2A">
              <w:rPr>
                <w:strike/>
                <w:color w:val="000000"/>
              </w:rPr>
              <w:softHyphen/>
            </w:r>
            <w:r w:rsidRPr="00C4757F">
              <w:rPr>
                <w:strike/>
                <w:color w:val="000000"/>
              </w:rPr>
              <w:t>ningen främja</w:t>
            </w:r>
            <w:r w:rsidRPr="00C4757F">
              <w:t xml:space="preserve"> </w:t>
            </w:r>
            <w:r w:rsidRPr="00C4757F">
              <w:rPr>
                <w:strike/>
                <w:color w:val="000000"/>
              </w:rPr>
              <w:t>prospektering av alla mineral och metaller samt öka resurseffektiviteten.</w:t>
            </w:r>
          </w:p>
          <w:p w14:paraId="6D0EEB48" w14:textId="190DF959" w:rsidR="00FB4849" w:rsidRDefault="00FB4849" w:rsidP="00C4757F">
            <w:pPr>
              <w:ind w:left="569"/>
            </w:pPr>
          </w:p>
          <w:p w14:paraId="48238E2B" w14:textId="6308EEC5" w:rsidR="00513417" w:rsidRPr="00C4757F" w:rsidRDefault="00513417" w:rsidP="00C4757F">
            <w:pPr>
              <w:ind w:left="569"/>
            </w:pPr>
            <w:r>
              <w:t>/…/</w:t>
            </w:r>
          </w:p>
          <w:p w14:paraId="593378F5" w14:textId="77777777" w:rsidR="00FB4849" w:rsidRPr="00C4757F" w:rsidRDefault="00FB4849" w:rsidP="00C4757F">
            <w:pPr>
              <w:ind w:left="569"/>
            </w:pPr>
          </w:p>
          <w:p w14:paraId="232F486F" w14:textId="2D658229" w:rsidR="00FB4849" w:rsidRPr="00C4757F" w:rsidRDefault="00FB4849" w:rsidP="00C4757F">
            <w:pPr>
              <w:ind w:left="569"/>
            </w:pPr>
            <w:r w:rsidRPr="00C4757F">
              <w:rPr>
                <w:color w:val="000000"/>
              </w:rPr>
              <w:t>Förslaget berör bestämmelser i ett stort antal miljörättsakter, som tex avfalls,</w:t>
            </w:r>
            <w:r w:rsidR="00C4757F" w:rsidRPr="00C4757F">
              <w:t xml:space="preserve"> </w:t>
            </w:r>
            <w:r w:rsidRPr="00C4757F">
              <w:rPr>
                <w:color w:val="000000"/>
              </w:rPr>
              <w:t xml:space="preserve">vatten- och kemikalielagstiftning. </w:t>
            </w:r>
            <w:r w:rsidRPr="00C4757F">
              <w:rPr>
                <w:i/>
                <w:iCs/>
                <w:color w:val="000000"/>
              </w:rPr>
              <w:t>Regeringen anser att ett starkt arbete för miljömässig och social hållbarhet är en förut</w:t>
            </w:r>
            <w:r w:rsidR="0067504F">
              <w:rPr>
                <w:i/>
                <w:iCs/>
                <w:color w:val="000000"/>
              </w:rPr>
              <w:softHyphen/>
            </w:r>
            <w:r w:rsidRPr="00C4757F">
              <w:rPr>
                <w:i/>
                <w:iCs/>
                <w:color w:val="000000"/>
              </w:rPr>
              <w:t>sättning för att trygga en hållbar tillgång på strategiska och kritis</w:t>
            </w:r>
            <w:r w:rsidR="0067504F">
              <w:rPr>
                <w:i/>
                <w:iCs/>
                <w:color w:val="000000"/>
              </w:rPr>
              <w:softHyphen/>
            </w:r>
            <w:r w:rsidRPr="00C4757F">
              <w:rPr>
                <w:i/>
                <w:iCs/>
                <w:color w:val="000000"/>
              </w:rPr>
              <w:t>ka råmaterial.</w:t>
            </w:r>
            <w:r w:rsidRPr="00C4757F">
              <w:rPr>
                <w:color w:val="000000"/>
              </w:rPr>
              <w:t xml:space="preserve"> </w:t>
            </w:r>
            <w:r w:rsidRPr="00C4757F">
              <w:rPr>
                <w:strike/>
                <w:color w:val="000000"/>
              </w:rPr>
              <w:t>Regeringen anser att gällande EU</w:t>
            </w:r>
            <w:r w:rsidR="00CD1219">
              <w:rPr>
                <w:strike/>
                <w:color w:val="000000"/>
              </w:rPr>
              <w:t>-</w:t>
            </w:r>
            <w:r w:rsidRPr="00C4757F">
              <w:rPr>
                <w:strike/>
                <w:color w:val="000000"/>
              </w:rPr>
              <w:t>rättsakter</w:t>
            </w:r>
            <w:r w:rsidR="00C4757F" w:rsidRPr="00C4757F">
              <w:t xml:space="preserve"> </w:t>
            </w:r>
            <w:r w:rsidRPr="00C4757F">
              <w:rPr>
                <w:strike/>
                <w:color w:val="000000"/>
              </w:rPr>
              <w:t>bör vara samstämmiga.</w:t>
            </w:r>
          </w:p>
          <w:p w14:paraId="1344B77C" w14:textId="77777777" w:rsidR="00B7455D" w:rsidRPr="00C4757F" w:rsidRDefault="00B7455D" w:rsidP="008078B4">
            <w:pPr>
              <w:widowControl w:val="0"/>
              <w:tabs>
                <w:tab w:val="left" w:pos="1701"/>
              </w:tabs>
              <w:rPr>
                <w:bCs/>
              </w:rPr>
            </w:pPr>
          </w:p>
          <w:p w14:paraId="568061EA" w14:textId="1639344A" w:rsidR="00D266CC" w:rsidRPr="00C4757F" w:rsidRDefault="00D266CC" w:rsidP="008078B4">
            <w:pPr>
              <w:widowControl w:val="0"/>
              <w:tabs>
                <w:tab w:val="left" w:pos="1701"/>
              </w:tabs>
              <w:rPr>
                <w:bCs/>
              </w:rPr>
            </w:pPr>
          </w:p>
          <w:p w14:paraId="74AFB51A" w14:textId="77777777" w:rsidR="00D266CC" w:rsidRPr="00C4757F" w:rsidRDefault="00D266CC" w:rsidP="00D266CC">
            <w:r w:rsidRPr="00C4757F">
              <w:lastRenderedPageBreak/>
              <w:t>Vid sammanträdet närvarade även en tjänsteman från EU-nämndens kansli.</w:t>
            </w:r>
          </w:p>
          <w:p w14:paraId="0DB58B24" w14:textId="505E4EFA" w:rsidR="00DE6783" w:rsidRPr="00C4757F" w:rsidRDefault="00DE6783" w:rsidP="008078B4">
            <w:pPr>
              <w:widowControl w:val="0"/>
              <w:tabs>
                <w:tab w:val="left" w:pos="1701"/>
              </w:tabs>
              <w:rPr>
                <w:bCs/>
              </w:rPr>
            </w:pPr>
          </w:p>
        </w:tc>
      </w:tr>
      <w:tr w:rsidR="008078B4" w:rsidRPr="0012669A" w14:paraId="59BC3B83" w14:textId="77777777" w:rsidTr="00D7630C">
        <w:trPr>
          <w:trHeight w:val="950"/>
        </w:trPr>
        <w:tc>
          <w:tcPr>
            <w:tcW w:w="567" w:type="dxa"/>
          </w:tcPr>
          <w:p w14:paraId="2CB6C84E" w14:textId="7CB8E5C1" w:rsidR="008078B4" w:rsidRDefault="008078B4" w:rsidP="00DC0D46">
            <w:pPr>
              <w:tabs>
                <w:tab w:val="left" w:pos="1701"/>
              </w:tabs>
              <w:rPr>
                <w:b/>
                <w:snapToGrid w:val="0"/>
              </w:rPr>
            </w:pPr>
            <w:r>
              <w:rPr>
                <w:b/>
                <w:snapToGrid w:val="0"/>
              </w:rPr>
              <w:lastRenderedPageBreak/>
              <w:t>§ 4</w:t>
            </w:r>
          </w:p>
        </w:tc>
        <w:tc>
          <w:tcPr>
            <w:tcW w:w="7162" w:type="dxa"/>
          </w:tcPr>
          <w:p w14:paraId="627DC24D" w14:textId="77777777" w:rsidR="008078B4" w:rsidRDefault="008078B4" w:rsidP="008078B4">
            <w:pPr>
              <w:widowControl w:val="0"/>
              <w:tabs>
                <w:tab w:val="left" w:pos="1701"/>
              </w:tabs>
              <w:rPr>
                <w:b/>
              </w:rPr>
            </w:pPr>
            <w:r w:rsidRPr="002C55E0">
              <w:rPr>
                <w:b/>
              </w:rPr>
              <w:t xml:space="preserve">Net </w:t>
            </w:r>
            <w:proofErr w:type="spellStart"/>
            <w:r w:rsidRPr="002C55E0">
              <w:rPr>
                <w:b/>
              </w:rPr>
              <w:t>Zero</w:t>
            </w:r>
            <w:proofErr w:type="spellEnd"/>
            <w:r w:rsidRPr="002C55E0">
              <w:rPr>
                <w:b/>
              </w:rPr>
              <w:t xml:space="preserve"> Industry </w:t>
            </w:r>
            <w:proofErr w:type="spellStart"/>
            <w:r w:rsidRPr="002C55E0">
              <w:rPr>
                <w:b/>
              </w:rPr>
              <w:t>Act</w:t>
            </w:r>
            <w:proofErr w:type="spellEnd"/>
            <w:r w:rsidRPr="002C55E0">
              <w:rPr>
                <w:b/>
              </w:rPr>
              <w:t xml:space="preserve"> </w:t>
            </w:r>
          </w:p>
          <w:p w14:paraId="17090336" w14:textId="77777777" w:rsidR="00D266CC" w:rsidRDefault="00D266CC" w:rsidP="008078B4">
            <w:pPr>
              <w:widowControl w:val="0"/>
              <w:tabs>
                <w:tab w:val="left" w:pos="1701"/>
              </w:tabs>
              <w:rPr>
                <w:b/>
              </w:rPr>
            </w:pPr>
          </w:p>
          <w:p w14:paraId="2CA4EA45" w14:textId="623B3817" w:rsidR="00DD59F3" w:rsidRPr="00C4757F" w:rsidRDefault="00D266CC" w:rsidP="00DD59F3">
            <w:pPr>
              <w:widowControl w:val="0"/>
              <w:tabs>
                <w:tab w:val="left" w:pos="1701"/>
              </w:tabs>
              <w:rPr>
                <w:bCs/>
              </w:rPr>
            </w:pPr>
            <w:r w:rsidRPr="00C2275E">
              <w:rPr>
                <w:bCs/>
              </w:rPr>
              <w:t>Uts</w:t>
            </w:r>
            <w:r w:rsidR="00DD59F3">
              <w:rPr>
                <w:bCs/>
              </w:rPr>
              <w:t>kottet</w:t>
            </w:r>
            <w:r w:rsidR="00DD59F3" w:rsidRPr="00C4757F">
              <w:rPr>
                <w:bCs/>
              </w:rPr>
              <w:t xml:space="preserve"> överlade med statssekreterare </w:t>
            </w:r>
            <w:r w:rsidR="0053358C" w:rsidRPr="008078B4">
              <w:rPr>
                <w:bCs/>
              </w:rPr>
              <w:t>Sara Modig</w:t>
            </w:r>
            <w:r w:rsidR="0053358C">
              <w:rPr>
                <w:bCs/>
              </w:rPr>
              <w:t>, Klimat- och näringslivsdepartementet.</w:t>
            </w:r>
          </w:p>
          <w:p w14:paraId="00DF91D8" w14:textId="4DBC1DDA" w:rsidR="00D266CC" w:rsidRDefault="00D266CC" w:rsidP="00D266CC">
            <w:pPr>
              <w:widowControl w:val="0"/>
              <w:tabs>
                <w:tab w:val="left" w:pos="1701"/>
              </w:tabs>
              <w:rPr>
                <w:bCs/>
              </w:rPr>
            </w:pPr>
            <w:bookmarkStart w:id="2" w:name="_Hlk139046793"/>
          </w:p>
          <w:p w14:paraId="1BEAC517" w14:textId="2A3F24E1" w:rsidR="00D266CC" w:rsidRDefault="00D266CC" w:rsidP="00D266CC">
            <w:pPr>
              <w:widowControl w:val="0"/>
              <w:tabs>
                <w:tab w:val="left" w:pos="1701"/>
              </w:tabs>
              <w:rPr>
                <w:bCs/>
              </w:rPr>
            </w:pPr>
            <w:r w:rsidRPr="00C2275E">
              <w:rPr>
                <w:bCs/>
              </w:rPr>
              <w:t xml:space="preserve">Underlaget utgjordes av kommissionens </w:t>
            </w:r>
            <w:r>
              <w:rPr>
                <w:bCs/>
              </w:rPr>
              <w:t>f</w:t>
            </w:r>
            <w:r w:rsidRPr="0035203C">
              <w:rPr>
                <w:bCs/>
              </w:rPr>
              <w:t xml:space="preserve">örslag till </w:t>
            </w:r>
            <w:r>
              <w:rPr>
                <w:bCs/>
              </w:rPr>
              <w:t xml:space="preserve">förordning </w:t>
            </w:r>
            <w:r w:rsidRPr="00D266CC">
              <w:rPr>
                <w:bCs/>
              </w:rPr>
              <w:t>som</w:t>
            </w:r>
            <w:r>
              <w:rPr>
                <w:bCs/>
              </w:rPr>
              <w:t xml:space="preserve"> </w:t>
            </w:r>
            <w:r w:rsidRPr="00D266CC">
              <w:rPr>
                <w:bCs/>
              </w:rPr>
              <w:t>etablerar ett ramverk för att stärka det europeiska ekosystemet för produktion</w:t>
            </w:r>
            <w:r>
              <w:rPr>
                <w:bCs/>
              </w:rPr>
              <w:t xml:space="preserve"> </w:t>
            </w:r>
            <w:r w:rsidRPr="00D266CC">
              <w:rPr>
                <w:bCs/>
              </w:rPr>
              <w:t xml:space="preserve">av </w:t>
            </w:r>
            <w:proofErr w:type="spellStart"/>
            <w:r w:rsidRPr="00D266CC">
              <w:rPr>
                <w:bCs/>
              </w:rPr>
              <w:t>nettonolltekniker</w:t>
            </w:r>
            <w:proofErr w:type="spellEnd"/>
            <w:r w:rsidRPr="00D266CC">
              <w:rPr>
                <w:bCs/>
              </w:rPr>
              <w:t xml:space="preserve"> och produkter (förordning om </w:t>
            </w:r>
            <w:proofErr w:type="spellStart"/>
            <w:r w:rsidRPr="00D266CC">
              <w:rPr>
                <w:bCs/>
              </w:rPr>
              <w:t>nettonoll</w:t>
            </w:r>
            <w:r w:rsidR="0067504F">
              <w:rPr>
                <w:bCs/>
              </w:rPr>
              <w:softHyphen/>
            </w:r>
            <w:r w:rsidRPr="00D266CC">
              <w:rPr>
                <w:bCs/>
              </w:rPr>
              <w:t>industrin</w:t>
            </w:r>
            <w:proofErr w:type="spellEnd"/>
            <w:r w:rsidRPr="00D266CC">
              <w:rPr>
                <w:bCs/>
              </w:rPr>
              <w:t>)</w:t>
            </w:r>
            <w:r w:rsidRPr="00C2275E">
              <w:rPr>
                <w:bCs/>
              </w:rPr>
              <w:t xml:space="preserve">, </w:t>
            </w:r>
            <w:proofErr w:type="gramStart"/>
            <w:r w:rsidRPr="0035203C">
              <w:rPr>
                <w:bCs/>
              </w:rPr>
              <w:t>COM(</w:t>
            </w:r>
            <w:proofErr w:type="gramEnd"/>
            <w:r w:rsidRPr="0035203C">
              <w:rPr>
                <w:bCs/>
              </w:rPr>
              <w:t>202</w:t>
            </w:r>
            <w:r>
              <w:rPr>
                <w:bCs/>
              </w:rPr>
              <w:t>3</w:t>
            </w:r>
            <w:r w:rsidRPr="0035203C">
              <w:rPr>
                <w:bCs/>
              </w:rPr>
              <w:t xml:space="preserve">) </w:t>
            </w:r>
            <w:r>
              <w:rPr>
                <w:bCs/>
              </w:rPr>
              <w:t>161</w:t>
            </w:r>
            <w:bookmarkEnd w:id="2"/>
            <w:r>
              <w:rPr>
                <w:bCs/>
              </w:rPr>
              <w:t xml:space="preserve">, faktapromemoria </w:t>
            </w:r>
            <w:r w:rsidRPr="0035203C">
              <w:rPr>
                <w:bCs/>
              </w:rPr>
              <w:t>202</w:t>
            </w:r>
            <w:r>
              <w:rPr>
                <w:bCs/>
              </w:rPr>
              <w:t>2</w:t>
            </w:r>
            <w:r w:rsidRPr="0035203C">
              <w:rPr>
                <w:bCs/>
              </w:rPr>
              <w:t>/2</w:t>
            </w:r>
            <w:r>
              <w:rPr>
                <w:bCs/>
              </w:rPr>
              <w:t>3</w:t>
            </w:r>
            <w:r w:rsidRPr="0035203C">
              <w:rPr>
                <w:bCs/>
              </w:rPr>
              <w:t>:FPM</w:t>
            </w:r>
            <w:r>
              <w:rPr>
                <w:bCs/>
              </w:rPr>
              <w:t>78.</w:t>
            </w:r>
          </w:p>
          <w:p w14:paraId="1897D0FC" w14:textId="77777777" w:rsidR="00D266CC" w:rsidRDefault="00D266CC" w:rsidP="00D266CC">
            <w:pPr>
              <w:widowControl w:val="0"/>
              <w:tabs>
                <w:tab w:val="left" w:pos="1701"/>
              </w:tabs>
              <w:rPr>
                <w:bCs/>
              </w:rPr>
            </w:pPr>
          </w:p>
          <w:p w14:paraId="1339196C" w14:textId="77777777" w:rsidR="00D266CC" w:rsidRDefault="00D266CC" w:rsidP="00D266CC">
            <w:pPr>
              <w:tabs>
                <w:tab w:val="left" w:pos="1701"/>
              </w:tabs>
              <w:rPr>
                <w:bCs/>
              </w:rPr>
            </w:pPr>
            <w:r>
              <w:rPr>
                <w:bCs/>
              </w:rPr>
              <w:t>Statssekreteraren</w:t>
            </w:r>
            <w:r w:rsidRPr="00C2275E">
              <w:rPr>
                <w:bCs/>
              </w:rPr>
              <w:t xml:space="preserve"> redogjorde för regeringens ståndpunkt i enlighet med </w:t>
            </w:r>
            <w:r>
              <w:rPr>
                <w:bCs/>
              </w:rPr>
              <w:t>fakta</w:t>
            </w:r>
            <w:r w:rsidRPr="00C2275E">
              <w:rPr>
                <w:bCs/>
              </w:rPr>
              <w:t>promemorian:</w:t>
            </w:r>
          </w:p>
          <w:p w14:paraId="1090F31B" w14:textId="77777777" w:rsidR="00D266CC" w:rsidRDefault="00D266CC" w:rsidP="00D266CC">
            <w:pPr>
              <w:widowControl w:val="0"/>
              <w:tabs>
                <w:tab w:val="left" w:pos="1701"/>
              </w:tabs>
              <w:rPr>
                <w:bCs/>
              </w:rPr>
            </w:pPr>
          </w:p>
          <w:p w14:paraId="40F121A0" w14:textId="060FF9A0" w:rsidR="00D266CC" w:rsidRDefault="00D266CC" w:rsidP="00D266CC">
            <w:pPr>
              <w:widowControl w:val="0"/>
              <w:tabs>
                <w:tab w:val="left" w:pos="1701"/>
              </w:tabs>
              <w:ind w:left="569"/>
            </w:pPr>
            <w:r>
              <w:t xml:space="preserve">För att klara samhällets och näringslivets klimatomställning och samtidigt stärka industrins konkurrenskraft i en osäker omvärld behöver produktionen av </w:t>
            </w:r>
            <w:proofErr w:type="spellStart"/>
            <w:r>
              <w:t>nettonolltekniker</w:t>
            </w:r>
            <w:proofErr w:type="spellEnd"/>
            <w:r>
              <w:t xml:space="preserve"> inom EU utvecklas och öka. Regeringen välkomnar EU-kommissionens förslag i den ut</w:t>
            </w:r>
            <w:r w:rsidR="00C31D2A">
              <w:softHyphen/>
            </w:r>
            <w:r>
              <w:t xml:space="preserve">sträckning det gör EU mer attraktivt för gröna investeringar och produktion av </w:t>
            </w:r>
            <w:proofErr w:type="spellStart"/>
            <w:r>
              <w:t>nettonolltekniker</w:t>
            </w:r>
            <w:proofErr w:type="spellEnd"/>
            <w:r>
              <w:t xml:space="preserve"> och produkter samt minskade sår</w:t>
            </w:r>
            <w:r w:rsidR="00C31D2A">
              <w:softHyphen/>
            </w:r>
            <w:r>
              <w:t>barheter i värdekedjorna. De delar av förslaget som innebär att till</w:t>
            </w:r>
            <w:r w:rsidR="00C31D2A">
              <w:softHyphen/>
            </w:r>
            <w:r>
              <w:t>ståndsförfaranden förenklas och påskyndas generellt samt främ</w:t>
            </w:r>
            <w:r w:rsidR="00C31D2A">
              <w:softHyphen/>
            </w:r>
            <w:r>
              <w:t xml:space="preserve">jar innovation kan bidra till detta. </w:t>
            </w:r>
          </w:p>
          <w:p w14:paraId="0E6C7E3C" w14:textId="77777777" w:rsidR="00D266CC" w:rsidRDefault="00D266CC" w:rsidP="00D266CC">
            <w:pPr>
              <w:widowControl w:val="0"/>
              <w:tabs>
                <w:tab w:val="left" w:pos="1701"/>
              </w:tabs>
              <w:ind w:left="569"/>
            </w:pPr>
          </w:p>
          <w:p w14:paraId="59A03FF9" w14:textId="23D6312B" w:rsidR="00D266CC" w:rsidRDefault="00D266CC" w:rsidP="00D266CC">
            <w:pPr>
              <w:widowControl w:val="0"/>
              <w:tabs>
                <w:tab w:val="left" w:pos="1701"/>
              </w:tabs>
              <w:ind w:left="569"/>
            </w:pPr>
            <w:r>
              <w:t>Samtidigt är regeringen kritisk till andra delar av förslaget. Huru</w:t>
            </w:r>
            <w:r w:rsidR="00C31D2A">
              <w:softHyphen/>
            </w:r>
            <w:r>
              <w:t>vida åtgärderna i den föreslagna förordningen sammantaget kom</w:t>
            </w:r>
            <w:r w:rsidR="00C31D2A">
              <w:softHyphen/>
            </w:r>
            <w:r>
              <w:t>mer att leda till en snabbare och mer effektiv grön omställning kommer att bero på slutlig utformning. Rätt utformad skulle för</w:t>
            </w:r>
            <w:r w:rsidR="00C31D2A">
              <w:softHyphen/>
            </w:r>
            <w:r>
              <w:t xml:space="preserve">ordningen om </w:t>
            </w:r>
            <w:proofErr w:type="spellStart"/>
            <w:r>
              <w:t>nettonollindustrin</w:t>
            </w:r>
            <w:proofErr w:type="spellEnd"/>
            <w:r>
              <w:t xml:space="preserve"> kunna bidra till att unionens kli</w:t>
            </w:r>
            <w:r w:rsidR="00C31D2A">
              <w:softHyphen/>
            </w:r>
            <w:r>
              <w:t>matmål uppnås. Regeringen beklagar att förordningen inte åtfölj</w:t>
            </w:r>
            <w:r w:rsidR="00C31D2A">
              <w:softHyphen/>
            </w:r>
            <w:r>
              <w:t xml:space="preserve">des av en konsekvensanalys och ser fram emot den kommande analys som EU-kommissionen ska presentera inom tre månader från det att förslaget lades fram. </w:t>
            </w:r>
          </w:p>
          <w:p w14:paraId="1DF8C1BD" w14:textId="77777777" w:rsidR="00D266CC" w:rsidRDefault="00D266CC" w:rsidP="00D266CC">
            <w:pPr>
              <w:widowControl w:val="0"/>
              <w:tabs>
                <w:tab w:val="left" w:pos="1701"/>
              </w:tabs>
              <w:ind w:left="569"/>
            </w:pPr>
          </w:p>
          <w:p w14:paraId="1E41281E" w14:textId="636615F3" w:rsidR="00D266CC" w:rsidRDefault="00D266CC" w:rsidP="00D266CC">
            <w:pPr>
              <w:widowControl w:val="0"/>
              <w:tabs>
                <w:tab w:val="left" w:pos="1701"/>
              </w:tabs>
              <w:ind w:left="569"/>
            </w:pPr>
            <w:r>
              <w:t>Regeringen ska verka för att förordningen på ett kostnadseffektivt sätt förenklar och möjliggör för samhällets och näringslivets kli</w:t>
            </w:r>
            <w:r w:rsidR="00C31D2A">
              <w:softHyphen/>
            </w:r>
            <w:r>
              <w:t>matomställning, bidrar till förenkling och minskad regelbörda, stärkt konkurrenskraft och säker fossilfri energiförsörjning. Re</w:t>
            </w:r>
            <w:r w:rsidR="00C31D2A">
              <w:softHyphen/>
            </w:r>
            <w:r>
              <w:t>ger</w:t>
            </w:r>
            <w:r w:rsidR="00C31D2A">
              <w:softHyphen/>
            </w:r>
            <w:r>
              <w:t>ingen ska verka för att förordningen utformas på ett sam</w:t>
            </w:r>
            <w:r w:rsidR="00C31D2A">
              <w:softHyphen/>
            </w:r>
            <w:r>
              <w:t>hällseko</w:t>
            </w:r>
            <w:r w:rsidR="00C31D2A">
              <w:softHyphen/>
            </w:r>
            <w:r>
              <w:t>nomiskt effektivt sätt där den inre marknadens funktions</w:t>
            </w:r>
            <w:r w:rsidR="00C31D2A">
              <w:softHyphen/>
            </w:r>
            <w:r>
              <w:t>sätt värnas och hänsyn tas till nationella förutsättningar, inklusive produk</w:t>
            </w:r>
            <w:r w:rsidR="00C31D2A">
              <w:softHyphen/>
            </w:r>
            <w:r>
              <w:t>tionsförutsättningar och svenska förvaltningsrättsliga principer. Regeringen lägger stor vikt vid inre och yttre diversifiering genom öppenhet, högt konkurrenstryck och multilateral samverkan som möjliggör för företagen att dra nytta av en bredare bas underleve</w:t>
            </w:r>
            <w:r w:rsidR="00C31D2A">
              <w:softHyphen/>
            </w:r>
            <w:r>
              <w:t xml:space="preserve">rantörer, både inom och utom EU:s gränser. </w:t>
            </w:r>
          </w:p>
          <w:p w14:paraId="35EBF335" w14:textId="77777777" w:rsidR="00D266CC" w:rsidRDefault="00D266CC" w:rsidP="00D266CC">
            <w:pPr>
              <w:widowControl w:val="0"/>
              <w:tabs>
                <w:tab w:val="left" w:pos="1701"/>
              </w:tabs>
              <w:ind w:left="569"/>
            </w:pPr>
          </w:p>
          <w:p w14:paraId="2D84EC95" w14:textId="44ACD81F" w:rsidR="00D266CC" w:rsidRDefault="00D266CC" w:rsidP="00D266CC">
            <w:pPr>
              <w:widowControl w:val="0"/>
              <w:tabs>
                <w:tab w:val="left" w:pos="1701"/>
              </w:tabs>
              <w:ind w:left="569"/>
            </w:pPr>
            <w:r>
              <w:t xml:space="preserve">Regeringen noterar att förslaget innehåller ett urval av tekniker som kan möjliggöra klimatomställningen. Regeringen är negativ till att det införs särskilda lösningar för vissa tekniker eftersom det kan medföra regulatorisk osäkerhet. Regeringen ska verka för ett teknikneutralt tillämpningsområde av förordningen och bilagorna, </w:t>
            </w:r>
            <w:r>
              <w:lastRenderedPageBreak/>
              <w:t xml:space="preserve">för att främja fossilfria tekniker som är avgörande för klimatomställningen och säker energiförsörjning. Detta inkluderar s.k. SMR-teknik och konventionell kärnkraft. Sverige förordar att förslaget inte innehåller bindande mål för produktionskapacitet av </w:t>
            </w:r>
            <w:proofErr w:type="spellStart"/>
            <w:r>
              <w:t>nettonolltekniker</w:t>
            </w:r>
            <w:proofErr w:type="spellEnd"/>
            <w:r>
              <w:t xml:space="preserve">. Regeringen anser att globala marknader kan vara ett kostnadseffektivt verktyg för att öka tillgången till de tekniker som behövs för den gröna omställningen. Förslaget bör inte utformas på ett sätt som åsidosätter marknadsekonomiska principer, motverkar frihandel eller förskjuter fördelningen av befogenheter mellan EU och medlemsstaterna. </w:t>
            </w:r>
          </w:p>
          <w:p w14:paraId="204CA2C8" w14:textId="77777777" w:rsidR="00D266CC" w:rsidRDefault="00D266CC" w:rsidP="00D266CC">
            <w:pPr>
              <w:widowControl w:val="0"/>
              <w:tabs>
                <w:tab w:val="left" w:pos="1701"/>
              </w:tabs>
              <w:ind w:left="569"/>
            </w:pPr>
          </w:p>
          <w:p w14:paraId="719747F4" w14:textId="41718A87" w:rsidR="00D266CC" w:rsidRDefault="00D266CC" w:rsidP="00D266CC">
            <w:pPr>
              <w:widowControl w:val="0"/>
              <w:tabs>
                <w:tab w:val="left" w:pos="1701"/>
              </w:tabs>
              <w:ind w:left="569"/>
            </w:pPr>
            <w:bookmarkStart w:id="3" w:name="_Hlk133323563"/>
            <w:r>
              <w:t>Regeringen välkomnar ambitionen i förenklingsförslagen som nämns i förordningen samt åtgärderna som vidtas för att effek</w:t>
            </w:r>
            <w:r w:rsidR="00C31D2A">
              <w:softHyphen/>
            </w:r>
            <w:r>
              <w:t>tivisera och förenkla tillståndsprocesser. Samtidigt måste förord</w:t>
            </w:r>
            <w:r w:rsidR="00C31D2A">
              <w:softHyphen/>
            </w:r>
            <w:r>
              <w:t>ningen säkerställa att administrativ börda för företag och myndig</w:t>
            </w:r>
            <w:r w:rsidR="00C31D2A">
              <w:softHyphen/>
            </w:r>
            <w:r>
              <w:t>heter inte onödigtvis ökar, att åtgärder blir ändamålsenliga, kost</w:t>
            </w:r>
            <w:r w:rsidR="00C31D2A">
              <w:softHyphen/>
            </w:r>
            <w:r>
              <w:t>nadseffektiva och genomförbara. Hänsyn ska tas till miljölag</w:t>
            </w:r>
            <w:r w:rsidR="00C31D2A">
              <w:softHyphen/>
            </w:r>
            <w:r>
              <w:t>stift</w:t>
            </w:r>
            <w:r w:rsidR="00C31D2A">
              <w:softHyphen/>
            </w:r>
            <w:r>
              <w:t>ning och nationell kompetens gällande bland annat fysisk plane</w:t>
            </w:r>
            <w:r w:rsidR="00C31D2A">
              <w:softHyphen/>
            </w:r>
            <w:r>
              <w:t>ring. Regeringen värnar det kommunala självstyret. Därtill får för</w:t>
            </w:r>
            <w:r w:rsidR="00C31D2A">
              <w:softHyphen/>
            </w:r>
            <w:r>
              <w:t>ordningen inte introducera nya osäkerheter för verksamhetsut</w:t>
            </w:r>
            <w:r w:rsidR="00C31D2A">
              <w:softHyphen/>
            </w:r>
            <w:r>
              <w:t>övare eller ske på bekostnad av det bredare behovet av en ambitiös regel</w:t>
            </w:r>
            <w:r w:rsidR="00C31D2A">
              <w:softHyphen/>
            </w:r>
            <w:r>
              <w:t xml:space="preserve">förenklingspolitik med generella förenklingar och ett samstämmigt </w:t>
            </w:r>
            <w:proofErr w:type="spellStart"/>
            <w:r>
              <w:t>EU-regelverk</w:t>
            </w:r>
            <w:proofErr w:type="spellEnd"/>
            <w:r>
              <w:t xml:space="preserve">. Regeringen är tveksam till att avsaknad av beslut i vissa fall ska kunna leda till att vissa ansökningar och vissa delsteg i en tillståndsprocess ska betraktas som godkända. </w:t>
            </w:r>
          </w:p>
          <w:bookmarkEnd w:id="3"/>
          <w:p w14:paraId="2BFA6AAC" w14:textId="77777777" w:rsidR="00D266CC" w:rsidRDefault="00D266CC" w:rsidP="00D266CC">
            <w:pPr>
              <w:widowControl w:val="0"/>
              <w:tabs>
                <w:tab w:val="left" w:pos="1701"/>
              </w:tabs>
              <w:ind w:left="569"/>
            </w:pPr>
          </w:p>
          <w:p w14:paraId="5C74A396" w14:textId="53B042AB" w:rsidR="00D266CC" w:rsidRDefault="00D266CC" w:rsidP="00D266CC">
            <w:pPr>
              <w:widowControl w:val="0"/>
              <w:tabs>
                <w:tab w:val="left" w:pos="1701"/>
              </w:tabs>
              <w:ind w:left="569"/>
            </w:pPr>
            <w:r>
              <w:t xml:space="preserve">Regeringen välkomnar att infångning och lagring av koldioxid (CCS) ingår i förordningens räckvidd. </w:t>
            </w:r>
          </w:p>
          <w:p w14:paraId="0A7F68E9" w14:textId="77777777" w:rsidR="00D266CC" w:rsidRDefault="00D266CC" w:rsidP="00D266CC">
            <w:pPr>
              <w:widowControl w:val="0"/>
              <w:tabs>
                <w:tab w:val="left" w:pos="1701"/>
              </w:tabs>
              <w:ind w:left="569"/>
            </w:pPr>
          </w:p>
          <w:p w14:paraId="324F2E47" w14:textId="6AD9CD78" w:rsidR="00D266CC" w:rsidRDefault="00D266CC" w:rsidP="00D266CC">
            <w:pPr>
              <w:widowControl w:val="0"/>
              <w:tabs>
                <w:tab w:val="left" w:pos="1701"/>
              </w:tabs>
              <w:ind w:left="569"/>
            </w:pPr>
            <w:r>
              <w:t>Regeringen anser att förordningens regler om offentlig upphand</w:t>
            </w:r>
            <w:r w:rsidR="00C31D2A">
              <w:softHyphen/>
            </w:r>
            <w:r>
              <w:t>ling bör utformas så att nödvändig flexibilitet bibehålls, för att undvika komplexitet och fördyringar för upphandlande myndighe</w:t>
            </w:r>
            <w:r w:rsidR="00C31D2A">
              <w:softHyphen/>
            </w:r>
            <w:r>
              <w:t>ter och enheter, och för att kunna utforma upphandlingsförfarandet på ett sätt som främjar global konkurrens, innovation och konkur</w:t>
            </w:r>
            <w:r w:rsidR="00C31D2A">
              <w:softHyphen/>
            </w:r>
            <w:r>
              <w:t xml:space="preserve">renskraftig grön omställning. </w:t>
            </w:r>
          </w:p>
          <w:p w14:paraId="3406BA6D" w14:textId="77777777" w:rsidR="00D266CC" w:rsidRDefault="00D266CC" w:rsidP="00D266CC">
            <w:pPr>
              <w:widowControl w:val="0"/>
              <w:tabs>
                <w:tab w:val="left" w:pos="1701"/>
              </w:tabs>
              <w:ind w:left="569"/>
            </w:pPr>
          </w:p>
          <w:p w14:paraId="44F2F92E" w14:textId="2FDC0C62" w:rsidR="00D266CC" w:rsidRDefault="00D266CC" w:rsidP="00D266CC">
            <w:pPr>
              <w:widowControl w:val="0"/>
              <w:tabs>
                <w:tab w:val="left" w:pos="1701"/>
              </w:tabs>
              <w:ind w:left="569"/>
            </w:pPr>
            <w:r>
              <w:t>Regeringen anser vidare att förslagen inom stärkt kompetens bör utformas proportionerligt på ett sätt som skapat mervärde och medför ett så pass effektivt genomslag som möjligt, genom redan existerande utbildnings- och forskningsinfrastruktur. Medlems</w:t>
            </w:r>
            <w:r w:rsidR="00C31D2A">
              <w:softHyphen/>
            </w:r>
            <w:r>
              <w:t>sta</w:t>
            </w:r>
            <w:r w:rsidR="00C31D2A">
              <w:softHyphen/>
            </w:r>
            <w:r>
              <w:t xml:space="preserve">ternas nationella befogenheter på utbildningsområdet ska värnas. </w:t>
            </w:r>
          </w:p>
          <w:p w14:paraId="2B9AF435" w14:textId="77777777" w:rsidR="00D266CC" w:rsidRDefault="00D266CC" w:rsidP="00D266CC">
            <w:pPr>
              <w:widowControl w:val="0"/>
              <w:tabs>
                <w:tab w:val="left" w:pos="1701"/>
              </w:tabs>
              <w:ind w:left="569"/>
            </w:pPr>
          </w:p>
          <w:p w14:paraId="7A77C330" w14:textId="384E36D9" w:rsidR="00D266CC" w:rsidRDefault="00D266CC" w:rsidP="00D266CC">
            <w:pPr>
              <w:widowControl w:val="0"/>
              <w:tabs>
                <w:tab w:val="left" w:pos="1701"/>
              </w:tabs>
              <w:ind w:left="569"/>
            </w:pPr>
            <w:r>
              <w:t>Regeringen kommer att göra en närmare analys av hela förslaget innan den tar närmare ställning till dess enskilda delar.</w:t>
            </w:r>
          </w:p>
          <w:p w14:paraId="44750721" w14:textId="6CA7C6AA" w:rsidR="00D266CC" w:rsidRDefault="00D266CC" w:rsidP="008078B4">
            <w:pPr>
              <w:widowControl w:val="0"/>
              <w:tabs>
                <w:tab w:val="left" w:pos="1701"/>
              </w:tabs>
              <w:rPr>
                <w:b/>
              </w:rPr>
            </w:pPr>
          </w:p>
          <w:p w14:paraId="147CE9B5" w14:textId="7CF634A8" w:rsidR="00B7455D" w:rsidRPr="00896A3B" w:rsidRDefault="00C31D2A" w:rsidP="00B7455D">
            <w:r>
              <w:rPr>
                <w:bCs/>
              </w:rPr>
              <w:t>Ordföranden konstaterade att det fanns stöd för</w:t>
            </w:r>
            <w:r w:rsidR="00B7455D" w:rsidRPr="00896A3B">
              <w:t xml:space="preserve"> regeringens ståndpunkt.</w:t>
            </w:r>
          </w:p>
          <w:p w14:paraId="00BA7CFF" w14:textId="77777777" w:rsidR="00B7455D" w:rsidRDefault="00B7455D" w:rsidP="00B7455D">
            <w:pPr>
              <w:widowControl w:val="0"/>
              <w:tabs>
                <w:tab w:val="left" w:pos="1701"/>
              </w:tabs>
              <w:rPr>
                <w:bCs/>
              </w:rPr>
            </w:pPr>
          </w:p>
          <w:p w14:paraId="0D59F78A" w14:textId="77777777" w:rsidR="00B7455D" w:rsidRDefault="00B7455D" w:rsidP="00B7455D">
            <w:pPr>
              <w:tabs>
                <w:tab w:val="left" w:pos="1701"/>
              </w:tabs>
              <w:rPr>
                <w:bCs/>
              </w:rPr>
            </w:pPr>
            <w:r>
              <w:rPr>
                <w:bCs/>
              </w:rPr>
              <w:t>S-ledamöterna anmälde följande avvikande ståndpunkt:</w:t>
            </w:r>
          </w:p>
          <w:p w14:paraId="520FA8A0" w14:textId="77777777" w:rsidR="00C31D2A" w:rsidRPr="00C4757F" w:rsidRDefault="00B86DDD" w:rsidP="00C31D2A">
            <w:pPr>
              <w:widowControl w:val="0"/>
              <w:tabs>
                <w:tab w:val="left" w:pos="1701"/>
              </w:tabs>
              <w:rPr>
                <w:bCs/>
              </w:rPr>
            </w:pPr>
            <w:r>
              <w:rPr>
                <w:bCs/>
              </w:rPr>
              <w:t xml:space="preserve">Vi anser att regeringens ståndpunkt i </w:t>
            </w:r>
            <w:r w:rsidRPr="00B86DDD">
              <w:rPr>
                <w:bCs/>
              </w:rPr>
              <w:t>fjärde och femte stycket</w:t>
            </w:r>
            <w:r>
              <w:rPr>
                <w:bCs/>
              </w:rPr>
              <w:t xml:space="preserve"> </w:t>
            </w:r>
            <w:r w:rsidR="00C31D2A" w:rsidRPr="00C4757F">
              <w:rPr>
                <w:bCs/>
              </w:rPr>
              <w:t xml:space="preserve">bör </w:t>
            </w:r>
            <w:r w:rsidR="00C31D2A">
              <w:rPr>
                <w:bCs/>
              </w:rPr>
              <w:t>ha</w:t>
            </w:r>
            <w:r w:rsidR="00C31D2A" w:rsidRPr="00C4757F">
              <w:rPr>
                <w:bCs/>
              </w:rPr>
              <w:t xml:space="preserve"> följande</w:t>
            </w:r>
            <w:r w:rsidR="00C31D2A">
              <w:rPr>
                <w:bCs/>
              </w:rPr>
              <w:t xml:space="preserve"> lydelse</w:t>
            </w:r>
            <w:r w:rsidR="00C31D2A" w:rsidRPr="00C4757F">
              <w:rPr>
                <w:bCs/>
              </w:rPr>
              <w:t>:</w:t>
            </w:r>
          </w:p>
          <w:p w14:paraId="4F7A25C0" w14:textId="3DC4F404" w:rsidR="00B7455D" w:rsidRDefault="00B7455D" w:rsidP="00B7455D">
            <w:pPr>
              <w:widowControl w:val="0"/>
              <w:tabs>
                <w:tab w:val="left" w:pos="1701"/>
              </w:tabs>
              <w:rPr>
                <w:bCs/>
              </w:rPr>
            </w:pPr>
          </w:p>
          <w:p w14:paraId="14231444" w14:textId="77777777" w:rsidR="00B86DDD" w:rsidRDefault="00B86DDD" w:rsidP="00B86DDD">
            <w:pPr>
              <w:ind w:left="569"/>
            </w:pPr>
            <w:r w:rsidRPr="00B86DDD">
              <w:rPr>
                <w:strike/>
              </w:rPr>
              <w:t xml:space="preserve">Regeringen noterar att förslaget innehåller ett urval av tekniker som kan möjliggöra klimatomställningen. Regeringen är negativ till att det införs särskilda lösningar för vissa tekniker eftersom det </w:t>
            </w:r>
            <w:r w:rsidRPr="00B86DDD">
              <w:rPr>
                <w:strike/>
              </w:rPr>
              <w:lastRenderedPageBreak/>
              <w:t>kan medföra regulatorisk osäkerhet. Regeringen ska verka för ett teknikneutralt tillämpningsområde av förordningen och bilagorna, för att främja fossilfria tekniker som är avgörande för klimatomställningen och säker energiförsörjning. Detta inkluderar s.k. SMR-teknik och konventionell kärnkraft.</w:t>
            </w:r>
            <w:r>
              <w:t xml:space="preserve"> </w:t>
            </w:r>
          </w:p>
          <w:p w14:paraId="23D1E535" w14:textId="1BCFA7D2" w:rsidR="00756B01" w:rsidRDefault="00B86DDD" w:rsidP="00756B01">
            <w:pPr>
              <w:ind w:left="569"/>
            </w:pPr>
            <w:r w:rsidRPr="00B86DDD">
              <w:rPr>
                <w:i/>
                <w:iCs/>
              </w:rPr>
              <w:t>Regeringen noterar att förslaget innehåller ett urval av tekniker som kan möjliggöra klimatomställningen. Regeringen är negativ till att det införs särskilda lösningar för vissa tekniker eftersom det kan medföra regulatorisk osäkerhet. Regeringen ska verka för ett teknikneutralt tillämpningsområde av förordningen och bilagorna, för att främja fossilfria tekniker som även innefattar Bioindustri och bioenergi från skogsbruk, som är avgörande för klimatom</w:t>
            </w:r>
            <w:r>
              <w:rPr>
                <w:i/>
                <w:iCs/>
              </w:rPr>
              <w:softHyphen/>
            </w:r>
            <w:r w:rsidRPr="00B86DDD">
              <w:rPr>
                <w:i/>
                <w:iCs/>
              </w:rPr>
              <w:t>ställningen och säker energiförsörjning.</w:t>
            </w:r>
            <w:r>
              <w:t xml:space="preserve"> Sverige förordar att för</w:t>
            </w:r>
            <w:r w:rsidR="00C31D2A">
              <w:softHyphen/>
            </w:r>
            <w:r>
              <w:t xml:space="preserve">slaget inte innehåller bindande mål för produktionskapacitet av </w:t>
            </w:r>
            <w:proofErr w:type="spellStart"/>
            <w:r>
              <w:t>nettonolltekniker</w:t>
            </w:r>
            <w:proofErr w:type="spellEnd"/>
            <w:r>
              <w:t>. Regeringen anser att globala marknader kan vara ett kostnadseffektivt verktyg för att öka tillgången till de tekniker som behövs för den gröna omställningen. Förslaget bör inte utformas på ett sätt som åsidosätter marknadsekonomiska principer, motverkar frihandel eller förskjuter fördelningen av befogenheter mellan EU och medlemsstaterna.</w:t>
            </w:r>
          </w:p>
          <w:p w14:paraId="7708A89F" w14:textId="77777777" w:rsidR="00756B01" w:rsidRDefault="00756B01" w:rsidP="00756B01">
            <w:pPr>
              <w:ind w:left="569"/>
            </w:pPr>
          </w:p>
          <w:p w14:paraId="24928AC2" w14:textId="57ED404D" w:rsidR="00B86DDD" w:rsidRPr="00756B01" w:rsidRDefault="00B86DDD" w:rsidP="00756B01">
            <w:pPr>
              <w:ind w:left="569"/>
            </w:pPr>
            <w:r>
              <w:t>Regeringen välkomnar ambitionen i förenklingsförslagen som nämns i förordningen samt åtgärderna som vidtas för att effekti</w:t>
            </w:r>
            <w:r w:rsidR="00C31D2A">
              <w:softHyphen/>
            </w:r>
            <w:r>
              <w:t>visera och förenkla tillståndsprocesser. Samtidigt måste förord</w:t>
            </w:r>
            <w:r w:rsidR="00C31D2A">
              <w:softHyphen/>
            </w:r>
            <w:r>
              <w:t>ningen säkerställa att administrativ börda för företag och myndig</w:t>
            </w:r>
            <w:r w:rsidR="00C31D2A">
              <w:softHyphen/>
            </w:r>
            <w:r>
              <w:t>heter inte onödigtvis ökar, att åtgärder blir ändamålsenliga, kost</w:t>
            </w:r>
            <w:r w:rsidR="00C31D2A">
              <w:softHyphen/>
            </w:r>
            <w:r>
              <w:t>nadseffektiva och genomförbara. Hänsyn ska tas till miljölagstift</w:t>
            </w:r>
            <w:r w:rsidR="00C31D2A">
              <w:softHyphen/>
            </w:r>
            <w:r>
              <w:t>ning och nationell kompetens gällande bland annat fysisk plane</w:t>
            </w:r>
            <w:r w:rsidR="00C31D2A">
              <w:softHyphen/>
            </w:r>
            <w:r>
              <w:t>ring. Regeringen värnar det kommunala självstyret. Därtill får förordningen inte introducera nya osäkerheter för verksamhetsut</w:t>
            </w:r>
            <w:r w:rsidR="00C31D2A">
              <w:softHyphen/>
            </w:r>
            <w:r>
              <w:t>övare eller ske på bekostnad av det bredare behovet av en ambitiös regelförenklingspolitik med generella förenklingar och ett sam</w:t>
            </w:r>
            <w:r w:rsidR="00C31D2A">
              <w:softHyphen/>
            </w:r>
            <w:r>
              <w:t xml:space="preserve">stämmigt </w:t>
            </w:r>
            <w:proofErr w:type="spellStart"/>
            <w:r>
              <w:t>EU-regelverk</w:t>
            </w:r>
            <w:proofErr w:type="spellEnd"/>
            <w:r>
              <w:t xml:space="preserve">. </w:t>
            </w:r>
            <w:r>
              <w:rPr>
                <w:strike/>
              </w:rPr>
              <w:t xml:space="preserve">Regeringen är tveksam till att avsaknad av beslut i vissa fall ska kunna leda till att vissa ansökningar och vissa delsteg i en tillståndsprocess ska betraktas som godkända. </w:t>
            </w:r>
            <w:r w:rsidRPr="00B86DDD">
              <w:rPr>
                <w:i/>
                <w:iCs/>
              </w:rPr>
              <w:t xml:space="preserve">Regeringen </w:t>
            </w:r>
            <w:r>
              <w:rPr>
                <w:i/>
                <w:iCs/>
              </w:rPr>
              <w:t>motsätter sig</w:t>
            </w:r>
            <w:r w:rsidRPr="00B86DDD">
              <w:rPr>
                <w:i/>
                <w:iCs/>
              </w:rPr>
              <w:t xml:space="preserve"> att avsaknad av beslut i vissa fall ska kunna leda till att vissa ansökningar och vissa delsteg i en tillståndsprocess ska betraktas som godkända.</w:t>
            </w:r>
          </w:p>
          <w:p w14:paraId="51CDF341" w14:textId="77777777" w:rsidR="00B7455D" w:rsidRDefault="00B7455D" w:rsidP="00B7455D">
            <w:pPr>
              <w:widowControl w:val="0"/>
              <w:tabs>
                <w:tab w:val="left" w:pos="1701"/>
              </w:tabs>
              <w:rPr>
                <w:bCs/>
              </w:rPr>
            </w:pPr>
          </w:p>
          <w:p w14:paraId="64F9DF0D" w14:textId="77777777" w:rsidR="00B7455D" w:rsidRDefault="00B7455D" w:rsidP="00B7455D">
            <w:pPr>
              <w:tabs>
                <w:tab w:val="left" w:pos="1701"/>
              </w:tabs>
              <w:rPr>
                <w:bCs/>
              </w:rPr>
            </w:pPr>
            <w:r>
              <w:rPr>
                <w:bCs/>
              </w:rPr>
              <w:t>V-ledamöterna anmälde följande avvikande ståndpunkt:</w:t>
            </w:r>
          </w:p>
          <w:p w14:paraId="3B1F1595" w14:textId="51BDB1E9" w:rsidR="00C31D2A" w:rsidRPr="00C31D2A" w:rsidRDefault="00C31D2A" w:rsidP="00C31D2A">
            <w:pPr>
              <w:widowControl w:val="0"/>
              <w:tabs>
                <w:tab w:val="left" w:pos="1701"/>
              </w:tabs>
              <w:spacing w:after="120"/>
            </w:pPr>
            <w:r>
              <w:rPr>
                <w:bCs/>
              </w:rPr>
              <w:t xml:space="preserve">När det gäller frågan om </w:t>
            </w:r>
            <w:r w:rsidR="00BC3FCB">
              <w:rPr>
                <w:bCs/>
              </w:rPr>
              <w:t>förslagets</w:t>
            </w:r>
            <w:r>
              <w:rPr>
                <w:bCs/>
              </w:rPr>
              <w:t xml:space="preserve"> tillämpningsområde anser jag att </w:t>
            </w:r>
            <w:r w:rsidRPr="00CD1219">
              <w:rPr>
                <w:bCs/>
              </w:rPr>
              <w:t xml:space="preserve">regeringen bör verka för </w:t>
            </w:r>
            <w:r w:rsidRPr="00CD1219">
              <w:t>ett teknikneutralt tillämpningsområde av för</w:t>
            </w:r>
            <w:r>
              <w:softHyphen/>
            </w:r>
            <w:r w:rsidRPr="00CD1219">
              <w:t>ordningen och bilagorna, för att främja fossilfria tekniker som även innefattar bioindustri och bioenergi från skogsbruk, som är avgörande för klimatom</w:t>
            </w:r>
            <w:r w:rsidRPr="00CD1219">
              <w:softHyphen/>
              <w:t xml:space="preserve">ställningen och säker energiförsörjning. </w:t>
            </w:r>
            <w:r w:rsidR="00BC3FCB">
              <w:t>Därtill anser jag att meningen om SMR-teknik och konventionell kärnkraft ska strykas ur regeringens ståndpunkt.</w:t>
            </w:r>
          </w:p>
          <w:p w14:paraId="6565F9A5" w14:textId="57B075A9" w:rsidR="00CD1219" w:rsidRDefault="00CD1219" w:rsidP="00B7455D">
            <w:pPr>
              <w:widowControl w:val="0"/>
              <w:tabs>
                <w:tab w:val="left" w:pos="1701"/>
              </w:tabs>
            </w:pPr>
            <w:r w:rsidRPr="00CD1219">
              <w:rPr>
                <w:bCs/>
              </w:rPr>
              <w:t>När det gäller frågan om tillståndsprocesser anser jag</w:t>
            </w:r>
            <w:r w:rsidR="00C31D2A">
              <w:rPr>
                <w:bCs/>
              </w:rPr>
              <w:t xml:space="preserve"> vidare</w:t>
            </w:r>
            <w:r w:rsidRPr="00CD1219">
              <w:rPr>
                <w:bCs/>
              </w:rPr>
              <w:t xml:space="preserve"> att r</w:t>
            </w:r>
            <w:r w:rsidRPr="00CD1219">
              <w:t>egeringen bör motsätta sig att avsaknad av beslut i vissa fall ska kunna leda till att vissa ansökningar och vissa delsteg i en tillståndsprocess ska betraktas som godkända.</w:t>
            </w:r>
          </w:p>
          <w:p w14:paraId="279EAE76" w14:textId="0D97A516" w:rsidR="000B1D5D" w:rsidRDefault="000B1D5D" w:rsidP="00B7455D">
            <w:pPr>
              <w:widowControl w:val="0"/>
              <w:tabs>
                <w:tab w:val="left" w:pos="1701"/>
              </w:tabs>
            </w:pPr>
          </w:p>
          <w:p w14:paraId="09BE7362" w14:textId="77777777" w:rsidR="000B1D5D" w:rsidRDefault="000B1D5D" w:rsidP="000B1D5D">
            <w:pPr>
              <w:tabs>
                <w:tab w:val="left" w:pos="1701"/>
              </w:tabs>
              <w:rPr>
                <w:bCs/>
              </w:rPr>
            </w:pPr>
            <w:r w:rsidRPr="000B1D5D">
              <w:rPr>
                <w:bCs/>
              </w:rPr>
              <w:t>C-ledamöterna anmälde följande</w:t>
            </w:r>
            <w:r>
              <w:rPr>
                <w:bCs/>
              </w:rPr>
              <w:t xml:space="preserve"> avvikande ståndpunkt:</w:t>
            </w:r>
          </w:p>
          <w:p w14:paraId="6A5D37C9" w14:textId="77777777" w:rsidR="000B1D5D" w:rsidRPr="00C4757F" w:rsidRDefault="000B1D5D" w:rsidP="000B1D5D">
            <w:pPr>
              <w:widowControl w:val="0"/>
              <w:tabs>
                <w:tab w:val="left" w:pos="1701"/>
              </w:tabs>
              <w:rPr>
                <w:bCs/>
              </w:rPr>
            </w:pPr>
            <w:r>
              <w:rPr>
                <w:bCs/>
              </w:rPr>
              <w:t xml:space="preserve">Jag anser att regeringens ståndpunkt i fjärde och femte stycket </w:t>
            </w:r>
            <w:r w:rsidRPr="00C4757F">
              <w:rPr>
                <w:bCs/>
              </w:rPr>
              <w:t xml:space="preserve">bör </w:t>
            </w:r>
            <w:r>
              <w:rPr>
                <w:bCs/>
              </w:rPr>
              <w:t>ha</w:t>
            </w:r>
            <w:r w:rsidRPr="00C4757F">
              <w:rPr>
                <w:bCs/>
              </w:rPr>
              <w:t xml:space="preserve"> </w:t>
            </w:r>
            <w:r w:rsidRPr="00C4757F">
              <w:rPr>
                <w:bCs/>
              </w:rPr>
              <w:lastRenderedPageBreak/>
              <w:t>följande</w:t>
            </w:r>
            <w:r>
              <w:rPr>
                <w:bCs/>
              </w:rPr>
              <w:t xml:space="preserve"> lydelse</w:t>
            </w:r>
            <w:r w:rsidRPr="00C4757F">
              <w:rPr>
                <w:bCs/>
              </w:rPr>
              <w:t>:</w:t>
            </w:r>
          </w:p>
          <w:p w14:paraId="15321B46" w14:textId="77777777" w:rsidR="000B1D5D" w:rsidRDefault="000B1D5D" w:rsidP="000B1D5D">
            <w:pPr>
              <w:widowControl w:val="0"/>
              <w:tabs>
                <w:tab w:val="left" w:pos="1701"/>
              </w:tabs>
              <w:rPr>
                <w:bCs/>
              </w:rPr>
            </w:pPr>
          </w:p>
          <w:p w14:paraId="3E4D0C92" w14:textId="77777777" w:rsidR="000B1D5D" w:rsidRDefault="000B1D5D" w:rsidP="000B1D5D">
            <w:pPr>
              <w:widowControl w:val="0"/>
              <w:tabs>
                <w:tab w:val="left" w:pos="1701"/>
              </w:tabs>
              <w:ind w:left="569"/>
            </w:pPr>
            <w:r>
              <w:t>Regeringen noterar att förslaget innehåller ett urval av tekniker som kan möjliggöra klimatomställningen. Regeringen är negativ till att det införs särskilda lösningar för vissa tekniker eftersom det kan medföra regulatorisk osäkerhet. Regeringen ska verka för ett teknikneutralt tillämpningsområde av förordningen och bilagorna, för att främja fossilfria tekniker som är avgörande för klimatom</w:t>
            </w:r>
            <w:r>
              <w:softHyphen/>
              <w:t xml:space="preserve">ställningen och säker energiförsörjning. </w:t>
            </w:r>
            <w:r w:rsidRPr="00C71F02">
              <w:rPr>
                <w:strike/>
              </w:rPr>
              <w:t>Detta inkluderar s.k. SMR-teknik och konventionell kärnkraft.</w:t>
            </w:r>
            <w:r>
              <w:t xml:space="preserve"> Sverige förordar att förslaget inte innehåller bindande mål för produktionskapacitet av </w:t>
            </w:r>
            <w:proofErr w:type="spellStart"/>
            <w:r>
              <w:t>nettonolltekniker</w:t>
            </w:r>
            <w:proofErr w:type="spellEnd"/>
            <w:r>
              <w:t xml:space="preserve">. Regeringen anser att globala marknader kan vara ett kostnadseffektivt verktyg för att öka tillgången till de tekniker som behövs för den gröna omställningen. Förslaget bör inte utformas på ett sätt som åsidosätter marknadsekonomiska principer, motverkar frihandel eller förskjuter fördelningen av befogenheter mellan EU och medlemsstaterna. </w:t>
            </w:r>
          </w:p>
          <w:p w14:paraId="2CE80319" w14:textId="77777777" w:rsidR="000B1D5D" w:rsidRDefault="000B1D5D" w:rsidP="000B1D5D">
            <w:pPr>
              <w:widowControl w:val="0"/>
              <w:tabs>
                <w:tab w:val="left" w:pos="1701"/>
              </w:tabs>
              <w:ind w:left="569"/>
            </w:pPr>
          </w:p>
          <w:p w14:paraId="5BCBA98D" w14:textId="77777777" w:rsidR="000B1D5D" w:rsidRPr="00C71F02" w:rsidRDefault="000B1D5D" w:rsidP="000B1D5D">
            <w:pPr>
              <w:ind w:left="569"/>
              <w:rPr>
                <w:sz w:val="22"/>
                <w:szCs w:val="22"/>
              </w:rPr>
            </w:pPr>
            <w:r>
              <w:t>Regeringen välkomnar ambitionen i förenklingsförslagen som nämns i förordningen samt åtgärderna som vidtas för att effekti</w:t>
            </w:r>
            <w:r>
              <w:softHyphen/>
              <w:t>vi</w:t>
            </w:r>
            <w:r>
              <w:softHyphen/>
              <w:t>sera och förenkla tillståndsprocesser. Samtidigt måste förordning</w:t>
            </w:r>
            <w:r>
              <w:softHyphen/>
              <w:t>en säkerställa att administrativ börda för företag och myndigheter inte onödigtvis ökar, att åtgärder blir ändamålsenliga, kostnadsef</w:t>
            </w:r>
            <w:r>
              <w:softHyphen/>
              <w:t>fektiva och genomförbara. Hänsyn ska tas till miljölagstiftning och nationell kompetens gällande bland annat fysisk planering. Reger</w:t>
            </w:r>
            <w:r>
              <w:softHyphen/>
              <w:t>ingen värnar det kommunala självstyret. Därtill får förordningen inte introducera nya osäkerheter för verksamhetsutövare eller ske på bekostnad av det bredare behovet av en ambitiös regelförenk</w:t>
            </w:r>
            <w:r>
              <w:softHyphen/>
              <w:t xml:space="preserve">lingspolitik med generella förenklingar och ett samstämmigt </w:t>
            </w:r>
            <w:proofErr w:type="spellStart"/>
            <w:r>
              <w:t>EU-regelverk</w:t>
            </w:r>
            <w:proofErr w:type="spellEnd"/>
            <w:r>
              <w:t xml:space="preserve">. </w:t>
            </w:r>
            <w:r>
              <w:rPr>
                <w:strike/>
              </w:rPr>
              <w:t>Regeringen är tveksam till att avsaknad av beslut i vissa fall ska kunna leda till att vissa ansökningar och vissa delsteg i en tillståndsprocess ska betraktas som godkända.</w:t>
            </w:r>
            <w:r>
              <w:t xml:space="preserve"> </w:t>
            </w:r>
            <w:r>
              <w:rPr>
                <w:i/>
                <w:iCs/>
              </w:rPr>
              <w:t>Regeringen ser positivt på att medlemsstater ska utse en behörig nationell myndig</w:t>
            </w:r>
            <w:r>
              <w:rPr>
                <w:i/>
                <w:iCs/>
              </w:rPr>
              <w:softHyphen/>
              <w:t>het som ska vara kontaktpunkt för verksamhetsutövaren och ansvara för att underlätta och samordna tillståndsprocesser. Regeringen ser positivt på möjligheten att i avsaknad av beslut i vissa fall ska leda till att tillståndsansökan ska betraktas som godkänd.</w:t>
            </w:r>
          </w:p>
          <w:p w14:paraId="45FF2914" w14:textId="77777777" w:rsidR="00B7455D" w:rsidRDefault="00B7455D" w:rsidP="00B7455D">
            <w:pPr>
              <w:widowControl w:val="0"/>
              <w:tabs>
                <w:tab w:val="left" w:pos="1701"/>
              </w:tabs>
              <w:rPr>
                <w:bCs/>
              </w:rPr>
            </w:pPr>
          </w:p>
          <w:p w14:paraId="68D7B57C" w14:textId="77777777" w:rsidR="00B7455D" w:rsidRDefault="00B7455D" w:rsidP="00B7455D">
            <w:pPr>
              <w:tabs>
                <w:tab w:val="left" w:pos="1701"/>
              </w:tabs>
              <w:rPr>
                <w:bCs/>
              </w:rPr>
            </w:pPr>
            <w:r>
              <w:rPr>
                <w:bCs/>
              </w:rPr>
              <w:t>MP-ledamöterna anmälde följande avvikande ståndpunkt:</w:t>
            </w:r>
          </w:p>
          <w:p w14:paraId="625E63B5" w14:textId="77777777" w:rsidR="00C31D2A" w:rsidRPr="00C4757F" w:rsidRDefault="00756B01" w:rsidP="00C31D2A">
            <w:pPr>
              <w:widowControl w:val="0"/>
              <w:tabs>
                <w:tab w:val="left" w:pos="1701"/>
              </w:tabs>
              <w:rPr>
                <w:bCs/>
              </w:rPr>
            </w:pPr>
            <w:r w:rsidRPr="00C4757F">
              <w:rPr>
                <w:bCs/>
              </w:rPr>
              <w:t xml:space="preserve">Jag anser att regeringens ståndpunkt </w:t>
            </w:r>
            <w:r w:rsidR="00C31D2A" w:rsidRPr="00C4757F">
              <w:rPr>
                <w:bCs/>
              </w:rPr>
              <w:t xml:space="preserve">bör </w:t>
            </w:r>
            <w:r w:rsidR="00C31D2A">
              <w:rPr>
                <w:bCs/>
              </w:rPr>
              <w:t>ha</w:t>
            </w:r>
            <w:r w:rsidR="00C31D2A" w:rsidRPr="00C4757F">
              <w:rPr>
                <w:bCs/>
              </w:rPr>
              <w:t xml:space="preserve"> följande</w:t>
            </w:r>
            <w:r w:rsidR="00C31D2A">
              <w:rPr>
                <w:bCs/>
              </w:rPr>
              <w:t xml:space="preserve"> lydelse</w:t>
            </w:r>
            <w:r w:rsidR="00C31D2A" w:rsidRPr="00C4757F">
              <w:rPr>
                <w:bCs/>
              </w:rPr>
              <w:t>:</w:t>
            </w:r>
          </w:p>
          <w:p w14:paraId="05CB35B8" w14:textId="5A241083" w:rsidR="00756B01" w:rsidRPr="00756B01" w:rsidRDefault="00756B01" w:rsidP="00756B01">
            <w:pPr>
              <w:ind w:left="569"/>
              <w:rPr>
                <w:color w:val="000000"/>
                <w:szCs w:val="22"/>
              </w:rPr>
            </w:pPr>
            <w:r>
              <w:rPr>
                <w:rFonts w:ascii="Arial" w:hAnsi="Arial" w:cs="Arial"/>
                <w:b/>
                <w:bCs/>
                <w:color w:val="000000"/>
                <w:szCs w:val="22"/>
              </w:rPr>
              <w:br/>
            </w:r>
            <w:r w:rsidRPr="00756B01">
              <w:rPr>
                <w:color w:val="000000"/>
                <w:szCs w:val="22"/>
              </w:rPr>
              <w:t>/…/</w:t>
            </w:r>
          </w:p>
          <w:p w14:paraId="1DA5D6DA" w14:textId="77777777" w:rsidR="00756B01" w:rsidRPr="00756B01" w:rsidRDefault="00756B01" w:rsidP="00756B01">
            <w:pPr>
              <w:ind w:left="569"/>
            </w:pPr>
            <w:r w:rsidRPr="00756B01">
              <w:rPr>
                <w:i/>
                <w:iCs/>
                <w:color w:val="000000"/>
                <w:szCs w:val="22"/>
              </w:rPr>
              <w:t>Samtidigt vill regeringen lyfta vikten av övergång till en cirkulär ekonomi, ökad resurseffektivitet och nya material.</w:t>
            </w:r>
            <w:r w:rsidRPr="00756B01">
              <w:rPr>
                <w:b/>
                <w:bCs/>
                <w:color w:val="000000"/>
                <w:szCs w:val="22"/>
              </w:rPr>
              <w:t xml:space="preserve"> </w:t>
            </w:r>
            <w:r w:rsidRPr="00756B01">
              <w:rPr>
                <w:strike/>
                <w:color w:val="000000"/>
                <w:szCs w:val="22"/>
              </w:rPr>
              <w:t xml:space="preserve">Samtidigt är regeringen kritisk till andra delar av förslaget. </w:t>
            </w:r>
            <w:r w:rsidRPr="00756B01">
              <w:rPr>
                <w:color w:val="000000"/>
                <w:szCs w:val="22"/>
              </w:rPr>
              <w:t>Huruvida åtgärderna i den föreslagna förordningen sammantaget kommer att leda till en snabbare och mer effektiv grön omställning kommer att bero på slutlig</w:t>
            </w:r>
            <w:r w:rsidRPr="00756B01">
              <w:t xml:space="preserve"> </w:t>
            </w:r>
            <w:r w:rsidRPr="00756B01">
              <w:rPr>
                <w:color w:val="000000"/>
                <w:szCs w:val="22"/>
              </w:rPr>
              <w:t xml:space="preserve">utformning. Rätt utformad skulle förordningen om </w:t>
            </w:r>
            <w:proofErr w:type="spellStart"/>
            <w:r w:rsidRPr="00756B01">
              <w:rPr>
                <w:color w:val="000000"/>
                <w:szCs w:val="22"/>
              </w:rPr>
              <w:t>nettonollindustrin</w:t>
            </w:r>
            <w:proofErr w:type="spellEnd"/>
            <w:r w:rsidRPr="00756B01">
              <w:rPr>
                <w:color w:val="000000"/>
                <w:szCs w:val="22"/>
              </w:rPr>
              <w:t xml:space="preserve"> kunna</w:t>
            </w:r>
            <w:r w:rsidRPr="00756B01">
              <w:t xml:space="preserve"> </w:t>
            </w:r>
            <w:r w:rsidRPr="00756B01">
              <w:rPr>
                <w:color w:val="000000"/>
                <w:szCs w:val="22"/>
              </w:rPr>
              <w:t>bidra till att unionens klimatmål uppnås. Regeringen beklagar att</w:t>
            </w:r>
            <w:r w:rsidRPr="00756B01">
              <w:t xml:space="preserve"> </w:t>
            </w:r>
            <w:r w:rsidRPr="00756B01">
              <w:rPr>
                <w:color w:val="000000"/>
                <w:szCs w:val="22"/>
              </w:rPr>
              <w:t>förordningen inte åtföljdes av en konsekvensanalys och ser fram emot den</w:t>
            </w:r>
            <w:r w:rsidRPr="00756B01">
              <w:t xml:space="preserve"> </w:t>
            </w:r>
            <w:r w:rsidRPr="00756B01">
              <w:rPr>
                <w:color w:val="000000"/>
                <w:szCs w:val="22"/>
              </w:rPr>
              <w:t>kommande analys som EU-kommissionen ska presentera inom tre månader</w:t>
            </w:r>
            <w:r w:rsidRPr="00756B01">
              <w:t xml:space="preserve"> </w:t>
            </w:r>
            <w:r w:rsidRPr="00756B01">
              <w:rPr>
                <w:color w:val="000000"/>
                <w:szCs w:val="22"/>
              </w:rPr>
              <w:t>från det att förslaget lades fram.</w:t>
            </w:r>
          </w:p>
          <w:p w14:paraId="1935A839" w14:textId="77777777" w:rsidR="00756B01" w:rsidRPr="00756B01" w:rsidRDefault="00756B01" w:rsidP="00756B01">
            <w:pPr>
              <w:ind w:left="569"/>
              <w:rPr>
                <w:color w:val="000000"/>
                <w:szCs w:val="22"/>
              </w:rPr>
            </w:pPr>
          </w:p>
          <w:p w14:paraId="57980F40" w14:textId="46C65366" w:rsidR="00756B01" w:rsidRPr="00756B01" w:rsidRDefault="00756B01" w:rsidP="00756B01">
            <w:pPr>
              <w:ind w:left="569"/>
            </w:pPr>
            <w:r w:rsidRPr="00756B01">
              <w:rPr>
                <w:color w:val="000000"/>
                <w:szCs w:val="22"/>
              </w:rPr>
              <w:t>Regeringen ska verka för att förordningen på ett kostnadseffektivt sätt</w:t>
            </w:r>
            <w:r w:rsidRPr="00756B01">
              <w:t xml:space="preserve"> </w:t>
            </w:r>
            <w:r w:rsidRPr="00756B01">
              <w:rPr>
                <w:color w:val="000000"/>
                <w:szCs w:val="22"/>
              </w:rPr>
              <w:t>förenklar och möjliggör för samhällets och näringslivets klimatomställning,</w:t>
            </w:r>
            <w:r w:rsidRPr="00756B01">
              <w:t xml:space="preserve"> </w:t>
            </w:r>
            <w:r w:rsidRPr="00756B01">
              <w:rPr>
                <w:color w:val="000000"/>
                <w:szCs w:val="22"/>
              </w:rPr>
              <w:t>bidrar till förenkling och minskad regelbörda, stärkt konkurrenskraft och</w:t>
            </w:r>
            <w:r w:rsidRPr="00756B01">
              <w:t xml:space="preserve"> </w:t>
            </w:r>
            <w:r w:rsidRPr="00756B01">
              <w:rPr>
                <w:color w:val="000000"/>
                <w:szCs w:val="22"/>
              </w:rPr>
              <w:t xml:space="preserve">säker </w:t>
            </w:r>
            <w:r w:rsidRPr="00756B01">
              <w:rPr>
                <w:i/>
                <w:iCs/>
                <w:color w:val="000000"/>
                <w:szCs w:val="22"/>
              </w:rPr>
              <w:t>förnybar</w:t>
            </w:r>
            <w:r w:rsidRPr="00756B01">
              <w:rPr>
                <w:color w:val="000000"/>
                <w:szCs w:val="22"/>
              </w:rPr>
              <w:t xml:space="preserve"> </w:t>
            </w:r>
            <w:r w:rsidRPr="00756B01">
              <w:rPr>
                <w:strike/>
                <w:color w:val="000000"/>
                <w:szCs w:val="22"/>
              </w:rPr>
              <w:t xml:space="preserve">fossilfri </w:t>
            </w:r>
            <w:r w:rsidRPr="00756B01">
              <w:rPr>
                <w:color w:val="000000"/>
                <w:szCs w:val="22"/>
              </w:rPr>
              <w:t>energiförsörj</w:t>
            </w:r>
            <w:r w:rsidR="0067504F">
              <w:rPr>
                <w:color w:val="000000"/>
                <w:szCs w:val="22"/>
              </w:rPr>
              <w:softHyphen/>
            </w:r>
            <w:r w:rsidRPr="00756B01">
              <w:rPr>
                <w:color w:val="000000"/>
                <w:szCs w:val="22"/>
              </w:rPr>
              <w:t>ning. Regeringen ska verka för att förordningen</w:t>
            </w:r>
            <w:r w:rsidRPr="00756B01">
              <w:t xml:space="preserve"> </w:t>
            </w:r>
            <w:r w:rsidRPr="00756B01">
              <w:rPr>
                <w:color w:val="000000"/>
                <w:szCs w:val="22"/>
              </w:rPr>
              <w:t>utformas på ett samhällsekonomiskt effektivt sätt där den inre marknadens</w:t>
            </w:r>
            <w:r w:rsidRPr="00756B01">
              <w:t xml:space="preserve"> </w:t>
            </w:r>
            <w:r w:rsidRPr="00756B01">
              <w:rPr>
                <w:color w:val="000000"/>
                <w:szCs w:val="22"/>
              </w:rPr>
              <w:t>funk</w:t>
            </w:r>
            <w:r w:rsidR="0067504F">
              <w:rPr>
                <w:color w:val="000000"/>
                <w:szCs w:val="22"/>
              </w:rPr>
              <w:softHyphen/>
            </w:r>
            <w:r w:rsidRPr="00756B01">
              <w:rPr>
                <w:color w:val="000000"/>
                <w:szCs w:val="22"/>
              </w:rPr>
              <w:t>tionssätt värnas och hänsyn tas till nationella förutsättningar, inklusive</w:t>
            </w:r>
            <w:r w:rsidRPr="00756B01">
              <w:t xml:space="preserve"> </w:t>
            </w:r>
            <w:r w:rsidRPr="00756B01">
              <w:rPr>
                <w:color w:val="000000"/>
                <w:szCs w:val="22"/>
              </w:rPr>
              <w:t>produktionsförutsättningar och svenska förvaltnings</w:t>
            </w:r>
            <w:r w:rsidR="0067504F">
              <w:rPr>
                <w:color w:val="000000"/>
                <w:szCs w:val="22"/>
              </w:rPr>
              <w:softHyphen/>
            </w:r>
            <w:r w:rsidRPr="00756B01">
              <w:rPr>
                <w:color w:val="000000"/>
                <w:szCs w:val="22"/>
              </w:rPr>
              <w:t>rättsliga principer.</w:t>
            </w:r>
            <w:r w:rsidRPr="00756B01">
              <w:t xml:space="preserve"> </w:t>
            </w:r>
            <w:r w:rsidRPr="00756B01">
              <w:rPr>
                <w:color w:val="000000"/>
                <w:szCs w:val="22"/>
              </w:rPr>
              <w:t>Regeringen lägger stor vikt vid inre och yttre diversifiering genom öppenhet,</w:t>
            </w:r>
            <w:r w:rsidRPr="00756B01">
              <w:t xml:space="preserve"> </w:t>
            </w:r>
            <w:r w:rsidRPr="00756B01">
              <w:rPr>
                <w:color w:val="000000"/>
                <w:szCs w:val="22"/>
              </w:rPr>
              <w:t>högt konkurrenstryck och multi</w:t>
            </w:r>
            <w:r w:rsidR="0067504F">
              <w:rPr>
                <w:color w:val="000000"/>
                <w:szCs w:val="22"/>
              </w:rPr>
              <w:softHyphen/>
            </w:r>
            <w:r w:rsidRPr="00756B01">
              <w:rPr>
                <w:color w:val="000000"/>
                <w:szCs w:val="22"/>
              </w:rPr>
              <w:t>lateral samverkan som möjliggör för</w:t>
            </w:r>
            <w:r w:rsidRPr="00756B01">
              <w:t xml:space="preserve"> </w:t>
            </w:r>
            <w:r w:rsidRPr="00756B01">
              <w:rPr>
                <w:color w:val="000000"/>
                <w:szCs w:val="22"/>
              </w:rPr>
              <w:t>företagen att dra nytta av en bredare bas underleverantörer, både inom och</w:t>
            </w:r>
            <w:r w:rsidRPr="00756B01">
              <w:t xml:space="preserve"> </w:t>
            </w:r>
            <w:r w:rsidRPr="00756B01">
              <w:rPr>
                <w:color w:val="000000"/>
                <w:szCs w:val="22"/>
              </w:rPr>
              <w:t>utom EU:s gränser.</w:t>
            </w:r>
          </w:p>
          <w:p w14:paraId="01547974" w14:textId="77777777" w:rsidR="00756B01" w:rsidRPr="00756B01" w:rsidRDefault="00756B01" w:rsidP="00756B01">
            <w:pPr>
              <w:ind w:left="569"/>
            </w:pPr>
          </w:p>
          <w:p w14:paraId="564C1F54" w14:textId="417A48D8" w:rsidR="00756B01" w:rsidRPr="00756B01" w:rsidRDefault="00756B01" w:rsidP="00756B01">
            <w:pPr>
              <w:ind w:left="569"/>
            </w:pPr>
            <w:r w:rsidRPr="00756B01">
              <w:rPr>
                <w:strike/>
                <w:color w:val="000000"/>
                <w:szCs w:val="22"/>
              </w:rPr>
              <w:t>Regeringen noterar att förslaget innehåller ett urval av tekniker som kan</w:t>
            </w:r>
            <w:r w:rsidRPr="00756B01">
              <w:t xml:space="preserve"> </w:t>
            </w:r>
            <w:r w:rsidRPr="00756B01">
              <w:rPr>
                <w:strike/>
                <w:color w:val="000000"/>
                <w:szCs w:val="22"/>
              </w:rPr>
              <w:t>möjliggöra klimatomställningen. Regeringen är negativ till att det införs</w:t>
            </w:r>
            <w:r w:rsidRPr="00756B01">
              <w:t xml:space="preserve"> </w:t>
            </w:r>
            <w:r w:rsidRPr="00756B01">
              <w:rPr>
                <w:strike/>
                <w:color w:val="000000"/>
                <w:szCs w:val="22"/>
              </w:rPr>
              <w:t>särskilda lösningar för vissa tekniker eftersom det kan medföra regulatorisk</w:t>
            </w:r>
            <w:r w:rsidRPr="00756B01">
              <w:t xml:space="preserve"> </w:t>
            </w:r>
            <w:r w:rsidRPr="00756B01">
              <w:rPr>
                <w:strike/>
                <w:color w:val="000000"/>
                <w:szCs w:val="22"/>
              </w:rPr>
              <w:t>osäkerhet. Regeringen ska verka för ett teknikneutralt tillämpningsområde av</w:t>
            </w:r>
            <w:r w:rsidRPr="00756B01">
              <w:t xml:space="preserve"> </w:t>
            </w:r>
            <w:r w:rsidRPr="00756B01">
              <w:rPr>
                <w:strike/>
                <w:color w:val="000000"/>
                <w:szCs w:val="22"/>
              </w:rPr>
              <w:t>förordningen och bilagorna, för att främja fossilfria tekniker som är</w:t>
            </w:r>
            <w:r w:rsidRPr="00756B01">
              <w:t xml:space="preserve"> </w:t>
            </w:r>
            <w:r w:rsidRPr="00756B01">
              <w:rPr>
                <w:strike/>
                <w:color w:val="000000"/>
                <w:szCs w:val="22"/>
              </w:rPr>
              <w:t>avgörande för klimatom</w:t>
            </w:r>
            <w:r w:rsidR="0067504F">
              <w:rPr>
                <w:strike/>
                <w:color w:val="000000"/>
                <w:szCs w:val="22"/>
              </w:rPr>
              <w:softHyphen/>
            </w:r>
            <w:r w:rsidRPr="00756B01">
              <w:rPr>
                <w:strike/>
                <w:color w:val="000000"/>
                <w:szCs w:val="22"/>
              </w:rPr>
              <w:t>ställningen och säker energiförsörjning. Detta</w:t>
            </w:r>
            <w:r w:rsidRPr="00756B01">
              <w:t xml:space="preserve"> </w:t>
            </w:r>
            <w:r w:rsidRPr="00756B01">
              <w:rPr>
                <w:strike/>
                <w:color w:val="000000"/>
                <w:szCs w:val="22"/>
              </w:rPr>
              <w:t>inkluderar s.k. SMR-teknik och konventionell kärnkraft</w:t>
            </w:r>
            <w:r w:rsidRPr="00756B01">
              <w:rPr>
                <w:color w:val="000000"/>
                <w:szCs w:val="22"/>
              </w:rPr>
              <w:t>. Sverige förordar att</w:t>
            </w:r>
            <w:r w:rsidRPr="00756B01">
              <w:t xml:space="preserve"> </w:t>
            </w:r>
            <w:r w:rsidRPr="00756B01">
              <w:rPr>
                <w:color w:val="000000"/>
                <w:szCs w:val="22"/>
              </w:rPr>
              <w:t>förslaget inte innehåller bindande mål för produktionskapacitet av</w:t>
            </w:r>
            <w:r w:rsidRPr="00756B01">
              <w:t xml:space="preserve"> </w:t>
            </w:r>
            <w:proofErr w:type="spellStart"/>
            <w:r w:rsidRPr="00756B01">
              <w:rPr>
                <w:color w:val="000000"/>
                <w:szCs w:val="22"/>
              </w:rPr>
              <w:t>nettonolltekniker</w:t>
            </w:r>
            <w:proofErr w:type="spellEnd"/>
            <w:r w:rsidRPr="00756B01">
              <w:rPr>
                <w:color w:val="000000"/>
                <w:szCs w:val="22"/>
              </w:rPr>
              <w:t>. Regeringen anser att globala marknader kan vara ett</w:t>
            </w:r>
            <w:r w:rsidRPr="00756B01">
              <w:t xml:space="preserve"> </w:t>
            </w:r>
            <w:r w:rsidRPr="00756B01">
              <w:rPr>
                <w:color w:val="000000"/>
                <w:szCs w:val="22"/>
              </w:rPr>
              <w:t>kostnadseffektivt verktyg för att öka tillgången till de tekniker som behövs</w:t>
            </w:r>
            <w:r w:rsidRPr="00756B01">
              <w:t xml:space="preserve"> </w:t>
            </w:r>
            <w:r w:rsidRPr="00756B01">
              <w:rPr>
                <w:color w:val="000000"/>
                <w:szCs w:val="22"/>
              </w:rPr>
              <w:t>för den gröna omställningen. Förslaget bör inte utformas på ett sätt som</w:t>
            </w:r>
            <w:r w:rsidRPr="00756B01">
              <w:t xml:space="preserve"> </w:t>
            </w:r>
            <w:r w:rsidRPr="00756B01">
              <w:rPr>
                <w:color w:val="000000"/>
                <w:szCs w:val="22"/>
              </w:rPr>
              <w:t>åsidosätter marknadsekonomiska principer, motverkar frihandel eller</w:t>
            </w:r>
            <w:r w:rsidRPr="00756B01">
              <w:t xml:space="preserve"> </w:t>
            </w:r>
            <w:r w:rsidRPr="00756B01">
              <w:rPr>
                <w:color w:val="000000"/>
                <w:szCs w:val="22"/>
              </w:rPr>
              <w:t>förskjuter fördelningen av befogenheter mellan EU och medlemsstaterna.</w:t>
            </w:r>
            <w:r w:rsidRPr="00756B01">
              <w:t xml:space="preserve"> </w:t>
            </w:r>
          </w:p>
          <w:p w14:paraId="4F3240A5" w14:textId="77777777" w:rsidR="00756B01" w:rsidRPr="00756B01" w:rsidRDefault="00756B01" w:rsidP="00756B01">
            <w:pPr>
              <w:ind w:left="569"/>
              <w:rPr>
                <w:color w:val="000000"/>
              </w:rPr>
            </w:pPr>
          </w:p>
          <w:p w14:paraId="6D92E2A0" w14:textId="1F037ABB" w:rsidR="00756B01" w:rsidRPr="00756B01" w:rsidRDefault="00756B01" w:rsidP="00756B01">
            <w:pPr>
              <w:ind w:left="569"/>
            </w:pPr>
            <w:r w:rsidRPr="00756B01">
              <w:rPr>
                <w:color w:val="000000"/>
                <w:szCs w:val="22"/>
              </w:rPr>
              <w:t>Regeringen välkomnar ambitionen i förenklingsförslagen som nämns i</w:t>
            </w:r>
            <w:r w:rsidRPr="00756B01">
              <w:t xml:space="preserve"> </w:t>
            </w:r>
            <w:r w:rsidRPr="00756B01">
              <w:rPr>
                <w:color w:val="000000"/>
                <w:szCs w:val="22"/>
              </w:rPr>
              <w:t>förordningen samt åtgärderna som vidtas för att effektivisera och förenkla</w:t>
            </w:r>
            <w:r w:rsidRPr="00756B01">
              <w:t xml:space="preserve"> </w:t>
            </w:r>
            <w:r w:rsidRPr="00756B01">
              <w:rPr>
                <w:color w:val="000000"/>
                <w:szCs w:val="22"/>
              </w:rPr>
              <w:t>tillståndsprocesser. Samtidigt måste förordningen säkerställa att</w:t>
            </w:r>
            <w:r w:rsidRPr="00756B01">
              <w:rPr>
                <w:color w:val="000000"/>
              </w:rPr>
              <w:t xml:space="preserve"> </w:t>
            </w:r>
            <w:r w:rsidRPr="00756B01">
              <w:rPr>
                <w:color w:val="000000"/>
                <w:szCs w:val="22"/>
              </w:rPr>
              <w:t>administrativ börda för företag och myndigheter inte onödigtvis ökar, att</w:t>
            </w:r>
            <w:r w:rsidRPr="00756B01">
              <w:rPr>
                <w:color w:val="000000"/>
              </w:rPr>
              <w:t xml:space="preserve"> </w:t>
            </w:r>
            <w:r w:rsidRPr="00756B01">
              <w:rPr>
                <w:color w:val="000000"/>
                <w:szCs w:val="22"/>
              </w:rPr>
              <w:t>åtgärder blir ändamålsenliga, kostnadseffektiva och genomförbara. Hänsyn</w:t>
            </w:r>
            <w:r w:rsidRPr="00756B01">
              <w:rPr>
                <w:color w:val="000000"/>
              </w:rPr>
              <w:t xml:space="preserve"> </w:t>
            </w:r>
            <w:r w:rsidRPr="00756B01">
              <w:rPr>
                <w:color w:val="000000"/>
                <w:szCs w:val="22"/>
              </w:rPr>
              <w:t>ska tas till miljölag</w:t>
            </w:r>
            <w:r w:rsidR="0067504F">
              <w:rPr>
                <w:color w:val="000000"/>
                <w:szCs w:val="22"/>
              </w:rPr>
              <w:softHyphen/>
            </w:r>
            <w:r w:rsidRPr="00756B01">
              <w:rPr>
                <w:color w:val="000000"/>
                <w:szCs w:val="22"/>
              </w:rPr>
              <w:t>stiftning och nationell kompetens gällande bland annat</w:t>
            </w:r>
            <w:r w:rsidRPr="00756B01">
              <w:rPr>
                <w:color w:val="000000"/>
              </w:rPr>
              <w:t xml:space="preserve"> </w:t>
            </w:r>
            <w:r w:rsidRPr="00756B01">
              <w:rPr>
                <w:color w:val="000000"/>
                <w:szCs w:val="22"/>
              </w:rPr>
              <w:t>fysisk pla</w:t>
            </w:r>
            <w:r w:rsidR="0067504F">
              <w:rPr>
                <w:color w:val="000000"/>
                <w:szCs w:val="22"/>
              </w:rPr>
              <w:softHyphen/>
            </w:r>
            <w:r w:rsidRPr="00756B01">
              <w:rPr>
                <w:color w:val="000000"/>
                <w:szCs w:val="22"/>
              </w:rPr>
              <w:t>nering. Regeringen värnar det kommunala självstyret.</w:t>
            </w:r>
            <w:r w:rsidRPr="00756B01">
              <w:rPr>
                <w:strike/>
                <w:color w:val="000000"/>
                <w:szCs w:val="22"/>
              </w:rPr>
              <w:t xml:space="preserve"> Därtill får</w:t>
            </w:r>
            <w:r w:rsidRPr="00756B01">
              <w:rPr>
                <w:strike/>
                <w:color w:val="000000"/>
              </w:rPr>
              <w:t xml:space="preserve"> </w:t>
            </w:r>
            <w:r w:rsidRPr="00756B01">
              <w:rPr>
                <w:strike/>
                <w:color w:val="000000"/>
                <w:szCs w:val="22"/>
              </w:rPr>
              <w:t>förordningen inte introducera nya osäkerheter för verksamhets</w:t>
            </w:r>
            <w:r w:rsidR="0067504F">
              <w:rPr>
                <w:strike/>
                <w:color w:val="000000"/>
                <w:szCs w:val="22"/>
              </w:rPr>
              <w:softHyphen/>
            </w:r>
            <w:r w:rsidRPr="00756B01">
              <w:rPr>
                <w:strike/>
                <w:color w:val="000000"/>
                <w:szCs w:val="22"/>
              </w:rPr>
              <w:t>utövare eller</w:t>
            </w:r>
            <w:r w:rsidRPr="00756B01">
              <w:rPr>
                <w:strike/>
                <w:color w:val="000000"/>
              </w:rPr>
              <w:t xml:space="preserve"> </w:t>
            </w:r>
            <w:r w:rsidRPr="00756B01">
              <w:rPr>
                <w:strike/>
                <w:color w:val="000000"/>
                <w:szCs w:val="22"/>
              </w:rPr>
              <w:t>ske på bekostnad av det bredare behovet av en ambi</w:t>
            </w:r>
            <w:r w:rsidR="0067504F">
              <w:rPr>
                <w:strike/>
                <w:color w:val="000000"/>
                <w:szCs w:val="22"/>
              </w:rPr>
              <w:softHyphen/>
            </w:r>
            <w:r w:rsidRPr="00756B01">
              <w:rPr>
                <w:strike/>
                <w:color w:val="000000"/>
                <w:szCs w:val="22"/>
              </w:rPr>
              <w:t>tiös</w:t>
            </w:r>
            <w:r w:rsidRPr="00756B01">
              <w:rPr>
                <w:strike/>
                <w:color w:val="000000"/>
              </w:rPr>
              <w:t xml:space="preserve"> </w:t>
            </w:r>
            <w:r w:rsidRPr="00756B01">
              <w:rPr>
                <w:strike/>
                <w:color w:val="000000"/>
                <w:szCs w:val="22"/>
              </w:rPr>
              <w:t xml:space="preserve">regelförenklingspolitik med generella förenklingar och ett samstämmigt </w:t>
            </w:r>
            <w:proofErr w:type="spellStart"/>
            <w:r w:rsidRPr="00756B01">
              <w:rPr>
                <w:strike/>
                <w:color w:val="000000"/>
                <w:szCs w:val="22"/>
              </w:rPr>
              <w:t>EU-regelverk</w:t>
            </w:r>
            <w:proofErr w:type="spellEnd"/>
            <w:r w:rsidRPr="00756B01">
              <w:rPr>
                <w:strike/>
                <w:color w:val="000000"/>
                <w:szCs w:val="22"/>
              </w:rPr>
              <w:t>.</w:t>
            </w:r>
            <w:r w:rsidRPr="00756B01">
              <w:rPr>
                <w:strike/>
                <w:color w:val="000000"/>
              </w:rPr>
              <w:t xml:space="preserve"> </w:t>
            </w:r>
            <w:r w:rsidRPr="00756B01">
              <w:rPr>
                <w:color w:val="000000"/>
                <w:szCs w:val="22"/>
              </w:rPr>
              <w:t xml:space="preserve">Regeringen </w:t>
            </w:r>
            <w:r w:rsidRPr="00756B01">
              <w:rPr>
                <w:i/>
                <w:iCs/>
                <w:color w:val="000000"/>
                <w:szCs w:val="22"/>
              </w:rPr>
              <w:t>motsätter sig</w:t>
            </w:r>
            <w:r w:rsidR="00FB612A">
              <w:rPr>
                <w:i/>
                <w:iCs/>
                <w:color w:val="000000"/>
                <w:szCs w:val="22"/>
              </w:rPr>
              <w:t xml:space="preserve"> </w:t>
            </w:r>
            <w:r w:rsidRPr="00756B01">
              <w:rPr>
                <w:strike/>
                <w:color w:val="000000"/>
                <w:szCs w:val="22"/>
              </w:rPr>
              <w:t>är tveksam till</w:t>
            </w:r>
            <w:r w:rsidRPr="00756B01">
              <w:rPr>
                <w:color w:val="000000"/>
                <w:szCs w:val="22"/>
              </w:rPr>
              <w:t xml:space="preserve"> att avsaknad av beslut i vissa fall ska kunna leda till att vissa ansökningar och vissa delsteg i en tillståndsprocess</w:t>
            </w:r>
            <w:r w:rsidRPr="00756B01">
              <w:rPr>
                <w:color w:val="000000"/>
              </w:rPr>
              <w:t xml:space="preserve"> </w:t>
            </w:r>
            <w:r w:rsidRPr="00756B01">
              <w:rPr>
                <w:color w:val="000000"/>
                <w:szCs w:val="22"/>
              </w:rPr>
              <w:t>ska betraktas som godkända.</w:t>
            </w:r>
          </w:p>
          <w:p w14:paraId="15EB2744" w14:textId="49572411" w:rsidR="00756B01" w:rsidRPr="00756B01" w:rsidRDefault="00756B01" w:rsidP="00756B01">
            <w:pPr>
              <w:widowControl w:val="0"/>
              <w:tabs>
                <w:tab w:val="left" w:pos="1701"/>
              </w:tabs>
              <w:ind w:left="569"/>
              <w:rPr>
                <w:bCs/>
              </w:rPr>
            </w:pPr>
            <w:r w:rsidRPr="00756B01">
              <w:rPr>
                <w:bCs/>
              </w:rPr>
              <w:t>/…/</w:t>
            </w:r>
          </w:p>
          <w:p w14:paraId="2F0F8B1A" w14:textId="77777777" w:rsidR="00756B01" w:rsidRDefault="00756B01" w:rsidP="00756B01">
            <w:pPr>
              <w:widowControl w:val="0"/>
              <w:tabs>
                <w:tab w:val="left" w:pos="1701"/>
              </w:tabs>
              <w:ind w:left="569"/>
              <w:rPr>
                <w:b/>
              </w:rPr>
            </w:pPr>
          </w:p>
          <w:p w14:paraId="589F4DAF" w14:textId="5B51D6C3" w:rsidR="00D266CC" w:rsidRDefault="00D266CC" w:rsidP="003A769B">
            <w:r>
              <w:t>Vid sammanträdet närvarade även en tjänsteman från EU-nämndens kansli.</w:t>
            </w:r>
          </w:p>
          <w:p w14:paraId="7B2F1EC4" w14:textId="72742476" w:rsidR="008078B4" w:rsidRPr="002C55E0" w:rsidRDefault="008078B4" w:rsidP="008078B4">
            <w:pPr>
              <w:widowControl w:val="0"/>
              <w:tabs>
                <w:tab w:val="left" w:pos="1701"/>
              </w:tabs>
              <w:rPr>
                <w:b/>
              </w:rPr>
            </w:pPr>
          </w:p>
        </w:tc>
      </w:tr>
      <w:tr w:rsidR="008078B4" w:rsidRPr="0012669A" w14:paraId="0ED842AC" w14:textId="77777777" w:rsidTr="003A769B">
        <w:trPr>
          <w:trHeight w:val="570"/>
        </w:trPr>
        <w:tc>
          <w:tcPr>
            <w:tcW w:w="567" w:type="dxa"/>
          </w:tcPr>
          <w:p w14:paraId="09B38195" w14:textId="302B9FB0" w:rsidR="008078B4" w:rsidRDefault="008078B4" w:rsidP="00DC0D46">
            <w:pPr>
              <w:tabs>
                <w:tab w:val="left" w:pos="1701"/>
              </w:tabs>
              <w:rPr>
                <w:b/>
                <w:snapToGrid w:val="0"/>
              </w:rPr>
            </w:pPr>
            <w:r>
              <w:rPr>
                <w:b/>
                <w:snapToGrid w:val="0"/>
              </w:rPr>
              <w:lastRenderedPageBreak/>
              <w:t>§ 5</w:t>
            </w:r>
          </w:p>
        </w:tc>
        <w:tc>
          <w:tcPr>
            <w:tcW w:w="7162" w:type="dxa"/>
          </w:tcPr>
          <w:p w14:paraId="6868CE85" w14:textId="77777777" w:rsidR="008078B4" w:rsidRDefault="008078B4" w:rsidP="008078B4">
            <w:pPr>
              <w:widowControl w:val="0"/>
              <w:tabs>
                <w:tab w:val="left" w:pos="1701"/>
              </w:tabs>
              <w:rPr>
                <w:bCs/>
              </w:rPr>
            </w:pPr>
            <w:r w:rsidRPr="002C55E0">
              <w:rPr>
                <w:b/>
              </w:rPr>
              <w:t>Handelsaspekterna av industriplan</w:t>
            </w:r>
            <w:r>
              <w:rPr>
                <w:b/>
              </w:rPr>
              <w:t>en</w:t>
            </w:r>
            <w:r w:rsidRPr="002C55E0">
              <w:rPr>
                <w:b/>
              </w:rPr>
              <w:t xml:space="preserve"> i den gröna given för </w:t>
            </w:r>
            <w:proofErr w:type="spellStart"/>
            <w:r w:rsidRPr="002C55E0">
              <w:rPr>
                <w:b/>
              </w:rPr>
              <w:t>nettonollåldern</w:t>
            </w:r>
            <w:proofErr w:type="spellEnd"/>
            <w:r>
              <w:rPr>
                <w:b/>
              </w:rPr>
              <w:br/>
            </w:r>
          </w:p>
          <w:p w14:paraId="34082FBC" w14:textId="77777777" w:rsidR="008078B4" w:rsidRDefault="008078B4" w:rsidP="008078B4">
            <w:pPr>
              <w:widowControl w:val="0"/>
              <w:tabs>
                <w:tab w:val="left" w:pos="1701"/>
              </w:tabs>
              <w:rPr>
                <w:bCs/>
              </w:rPr>
            </w:pPr>
            <w:r w:rsidRPr="002A5ABC">
              <w:rPr>
                <w:bCs/>
              </w:rPr>
              <w:t>Statssekreterare</w:t>
            </w:r>
            <w:r>
              <w:rPr>
                <w:bCs/>
              </w:rPr>
              <w:t xml:space="preserve"> Håkan </w:t>
            </w:r>
            <w:proofErr w:type="spellStart"/>
            <w:r>
              <w:t>Jevrell</w:t>
            </w:r>
            <w:proofErr w:type="spellEnd"/>
            <w:r>
              <w:t xml:space="preserve">, Utrikesdepartementet, </w:t>
            </w:r>
            <w:r>
              <w:rPr>
                <w:bCs/>
              </w:rPr>
              <w:t xml:space="preserve">lämnade </w:t>
            </w:r>
            <w:r>
              <w:rPr>
                <w:bCs/>
              </w:rPr>
              <w:lastRenderedPageBreak/>
              <w:t xml:space="preserve">information och svarade på frågor </w:t>
            </w:r>
            <w:bookmarkStart w:id="4" w:name="_Hlk139047073"/>
            <w:r>
              <w:rPr>
                <w:bCs/>
              </w:rPr>
              <w:t>om h</w:t>
            </w:r>
            <w:r w:rsidRPr="008078B4">
              <w:rPr>
                <w:bCs/>
              </w:rPr>
              <w:t xml:space="preserve">andelsaspekterna av industriplanen i den gröna given för </w:t>
            </w:r>
            <w:proofErr w:type="spellStart"/>
            <w:r w:rsidRPr="008078B4">
              <w:rPr>
                <w:bCs/>
              </w:rPr>
              <w:t>nettonollåldern</w:t>
            </w:r>
            <w:proofErr w:type="spellEnd"/>
            <w:r>
              <w:rPr>
                <w:bCs/>
              </w:rPr>
              <w:t>.</w:t>
            </w:r>
          </w:p>
          <w:bookmarkEnd w:id="4"/>
          <w:p w14:paraId="467EF05F" w14:textId="2D0F038E" w:rsidR="003A769B" w:rsidRPr="003A769B" w:rsidRDefault="003A769B" w:rsidP="008078B4">
            <w:pPr>
              <w:widowControl w:val="0"/>
              <w:tabs>
                <w:tab w:val="left" w:pos="1701"/>
              </w:tabs>
              <w:rPr>
                <w:bCs/>
              </w:rPr>
            </w:pPr>
          </w:p>
        </w:tc>
      </w:tr>
      <w:tr w:rsidR="008078B4" w:rsidRPr="0012669A" w14:paraId="2A331EF8" w14:textId="77777777" w:rsidTr="00D7630C">
        <w:trPr>
          <w:trHeight w:val="950"/>
        </w:trPr>
        <w:tc>
          <w:tcPr>
            <w:tcW w:w="567" w:type="dxa"/>
          </w:tcPr>
          <w:p w14:paraId="0D26C28D" w14:textId="4004D0A8" w:rsidR="008078B4" w:rsidRDefault="008078B4" w:rsidP="00DC0D46">
            <w:pPr>
              <w:tabs>
                <w:tab w:val="left" w:pos="1701"/>
              </w:tabs>
              <w:rPr>
                <w:b/>
                <w:snapToGrid w:val="0"/>
              </w:rPr>
            </w:pPr>
            <w:r>
              <w:rPr>
                <w:b/>
                <w:snapToGrid w:val="0"/>
              </w:rPr>
              <w:lastRenderedPageBreak/>
              <w:t>§ 6</w:t>
            </w:r>
          </w:p>
        </w:tc>
        <w:tc>
          <w:tcPr>
            <w:tcW w:w="7162" w:type="dxa"/>
          </w:tcPr>
          <w:p w14:paraId="22980266" w14:textId="77777777" w:rsidR="008078B4" w:rsidRDefault="008078B4" w:rsidP="008078B4">
            <w:pPr>
              <w:widowControl w:val="0"/>
              <w:tabs>
                <w:tab w:val="left" w:pos="1701"/>
              </w:tabs>
              <w:rPr>
                <w:b/>
              </w:rPr>
            </w:pPr>
            <w:r w:rsidRPr="002C55E0">
              <w:rPr>
                <w:b/>
                <w:bCs/>
              </w:rPr>
              <w:t>Regeringskansliets hantering av Riksrevisionens rekommendationer gällande Kommerskollegiums arbete</w:t>
            </w:r>
            <w:r>
              <w:rPr>
                <w:b/>
                <w:bCs/>
              </w:rPr>
              <w:br/>
            </w:r>
          </w:p>
          <w:p w14:paraId="35373679" w14:textId="5EF18865" w:rsidR="008078B4" w:rsidRDefault="008078B4" w:rsidP="008078B4">
            <w:pPr>
              <w:widowControl w:val="0"/>
              <w:tabs>
                <w:tab w:val="left" w:pos="1701"/>
              </w:tabs>
            </w:pPr>
            <w:bookmarkStart w:id="5" w:name="_Hlk139046909"/>
            <w:r w:rsidRPr="002A5ABC">
              <w:rPr>
                <w:bCs/>
              </w:rPr>
              <w:t>Statssekreterare</w:t>
            </w:r>
            <w:r>
              <w:rPr>
                <w:bCs/>
              </w:rPr>
              <w:t xml:space="preserve"> Håkan </w:t>
            </w:r>
            <w:proofErr w:type="spellStart"/>
            <w:r>
              <w:t>Jevrell</w:t>
            </w:r>
            <w:proofErr w:type="spellEnd"/>
            <w:r>
              <w:t xml:space="preserve">, Utrikesdepartementet, </w:t>
            </w:r>
            <w:r>
              <w:rPr>
                <w:bCs/>
              </w:rPr>
              <w:t xml:space="preserve">lämnade information och svarade på frågor om </w:t>
            </w:r>
            <w:r w:rsidR="00BC3FCB">
              <w:rPr>
                <w:bCs/>
              </w:rPr>
              <w:t>R</w:t>
            </w:r>
            <w:r w:rsidRPr="008078B4">
              <w:t>egeringskansliets hantering av Riksrevisionens rekommendationer gällande Kommerskollegiums arbete</w:t>
            </w:r>
            <w:r>
              <w:t>.</w:t>
            </w:r>
          </w:p>
          <w:bookmarkEnd w:id="5"/>
          <w:p w14:paraId="23024C3A" w14:textId="5BB7CCC3" w:rsidR="008078B4" w:rsidRPr="002C55E0" w:rsidRDefault="008078B4" w:rsidP="008078B4">
            <w:pPr>
              <w:widowControl w:val="0"/>
              <w:tabs>
                <w:tab w:val="left" w:pos="1701"/>
              </w:tabs>
              <w:rPr>
                <w:b/>
              </w:rPr>
            </w:pPr>
          </w:p>
        </w:tc>
      </w:tr>
      <w:tr w:rsidR="00A74A3A" w:rsidRPr="0012669A" w14:paraId="33046147" w14:textId="77777777" w:rsidTr="00D7630C">
        <w:trPr>
          <w:trHeight w:val="950"/>
        </w:trPr>
        <w:tc>
          <w:tcPr>
            <w:tcW w:w="567" w:type="dxa"/>
          </w:tcPr>
          <w:p w14:paraId="226051D7" w14:textId="68DC1BED" w:rsidR="00A74A3A" w:rsidRDefault="00A74A3A" w:rsidP="00DC0D46">
            <w:pPr>
              <w:tabs>
                <w:tab w:val="left" w:pos="1701"/>
              </w:tabs>
              <w:rPr>
                <w:b/>
                <w:snapToGrid w:val="0"/>
              </w:rPr>
            </w:pPr>
            <w:r>
              <w:rPr>
                <w:b/>
                <w:snapToGrid w:val="0"/>
              </w:rPr>
              <w:t xml:space="preserve">§ </w:t>
            </w:r>
            <w:r w:rsidR="008078B4">
              <w:rPr>
                <w:b/>
                <w:snapToGrid w:val="0"/>
              </w:rPr>
              <w:t>7</w:t>
            </w:r>
          </w:p>
        </w:tc>
        <w:tc>
          <w:tcPr>
            <w:tcW w:w="7162" w:type="dxa"/>
          </w:tcPr>
          <w:p w14:paraId="4C5000F1" w14:textId="77777777" w:rsidR="00A74A3A" w:rsidRPr="00F42793" w:rsidRDefault="00A74A3A" w:rsidP="00A74A3A">
            <w:pPr>
              <w:widowControl w:val="0"/>
              <w:tabs>
                <w:tab w:val="left" w:pos="1701"/>
              </w:tabs>
              <w:rPr>
                <w:b/>
              </w:rPr>
            </w:pPr>
            <w:r w:rsidRPr="00F42793">
              <w:rPr>
                <w:b/>
              </w:rPr>
              <w:t>Nästa sammanträde</w:t>
            </w:r>
          </w:p>
          <w:p w14:paraId="3440FF7C" w14:textId="77777777" w:rsidR="00A74A3A" w:rsidRPr="00F42793" w:rsidRDefault="00A74A3A" w:rsidP="00A74A3A">
            <w:pPr>
              <w:widowControl w:val="0"/>
              <w:tabs>
                <w:tab w:val="left" w:pos="1701"/>
              </w:tabs>
              <w:rPr>
                <w:b/>
              </w:rPr>
            </w:pPr>
          </w:p>
          <w:p w14:paraId="255B799D" w14:textId="4DF05F1E" w:rsidR="00300D60" w:rsidRPr="00F42793" w:rsidRDefault="00A74A3A" w:rsidP="00A74A3A">
            <w:pPr>
              <w:widowControl w:val="0"/>
              <w:tabs>
                <w:tab w:val="left" w:pos="1701"/>
              </w:tabs>
              <w:rPr>
                <w:bCs/>
              </w:rPr>
            </w:pPr>
            <w:r w:rsidRPr="00F42793">
              <w:rPr>
                <w:bCs/>
              </w:rPr>
              <w:t xml:space="preserve">Nästa sammanträde äger rum </w:t>
            </w:r>
            <w:r w:rsidR="0077731E">
              <w:rPr>
                <w:bCs/>
              </w:rPr>
              <w:t>t</w:t>
            </w:r>
            <w:r w:rsidR="008078B4">
              <w:rPr>
                <w:bCs/>
              </w:rPr>
              <w:t>ors</w:t>
            </w:r>
            <w:r w:rsidRPr="00F42793">
              <w:rPr>
                <w:bCs/>
              </w:rPr>
              <w:t xml:space="preserve">dagen den </w:t>
            </w:r>
            <w:r w:rsidR="003D676C">
              <w:rPr>
                <w:bCs/>
              </w:rPr>
              <w:t>2</w:t>
            </w:r>
            <w:r w:rsidR="008078B4">
              <w:rPr>
                <w:bCs/>
              </w:rPr>
              <w:t>7</w:t>
            </w:r>
            <w:r w:rsidR="00CE6C8A">
              <w:rPr>
                <w:bCs/>
              </w:rPr>
              <w:t xml:space="preserve"> april</w:t>
            </w:r>
            <w:r w:rsidRPr="00F42793">
              <w:rPr>
                <w:bCs/>
              </w:rPr>
              <w:t xml:space="preserve"> 202</w:t>
            </w:r>
            <w:r w:rsidR="008B7E65" w:rsidRPr="00F42793">
              <w:rPr>
                <w:bCs/>
              </w:rPr>
              <w:t>3</w:t>
            </w:r>
            <w:r w:rsidRPr="00F42793">
              <w:rPr>
                <w:bCs/>
              </w:rPr>
              <w:t xml:space="preserve"> </w:t>
            </w:r>
          </w:p>
          <w:p w14:paraId="64307BA5" w14:textId="0C80720B" w:rsidR="00A74A3A" w:rsidRPr="0077189E" w:rsidRDefault="00A74A3A" w:rsidP="00A74A3A">
            <w:pPr>
              <w:widowControl w:val="0"/>
              <w:tabs>
                <w:tab w:val="left" w:pos="1701"/>
              </w:tabs>
              <w:rPr>
                <w:bCs/>
              </w:rPr>
            </w:pPr>
            <w:r w:rsidRPr="00F42793">
              <w:rPr>
                <w:bCs/>
              </w:rPr>
              <w:t xml:space="preserve">kl. </w:t>
            </w:r>
            <w:r w:rsidR="00A139B7" w:rsidRPr="00F42793">
              <w:rPr>
                <w:bCs/>
              </w:rPr>
              <w:t>1</w:t>
            </w:r>
            <w:r w:rsidR="008078B4">
              <w:rPr>
                <w:bCs/>
              </w:rPr>
              <w:t>0</w:t>
            </w:r>
            <w:r w:rsidR="00A139B7" w:rsidRPr="00F42793">
              <w:rPr>
                <w:bCs/>
              </w:rPr>
              <w:t>.</w:t>
            </w:r>
            <w:r w:rsidRPr="00F42793">
              <w:rPr>
                <w:bCs/>
              </w:rPr>
              <w:t>00.</w:t>
            </w:r>
          </w:p>
        </w:tc>
      </w:tr>
      <w:tr w:rsidR="00DC0D46" w:rsidRPr="0012669A" w14:paraId="448A3638" w14:textId="77777777" w:rsidTr="00D7630C">
        <w:tc>
          <w:tcPr>
            <w:tcW w:w="7729" w:type="dxa"/>
            <w:gridSpan w:val="2"/>
          </w:tcPr>
          <w:p w14:paraId="3E07E09B" w14:textId="77777777" w:rsidR="00144E22" w:rsidRDefault="00144E22" w:rsidP="00DC0D46">
            <w:pPr>
              <w:tabs>
                <w:tab w:val="left" w:pos="1701"/>
              </w:tabs>
            </w:pPr>
          </w:p>
          <w:p w14:paraId="2AE97F75" w14:textId="77777777" w:rsidR="0077189E" w:rsidRDefault="0077189E" w:rsidP="00DC0D46">
            <w:pPr>
              <w:tabs>
                <w:tab w:val="left" w:pos="1701"/>
              </w:tabs>
            </w:pPr>
          </w:p>
          <w:p w14:paraId="02C45F05" w14:textId="574985EF" w:rsidR="0077189E" w:rsidRDefault="0077189E" w:rsidP="00DC0D46">
            <w:pPr>
              <w:tabs>
                <w:tab w:val="left" w:pos="1701"/>
              </w:tabs>
            </w:pPr>
          </w:p>
          <w:p w14:paraId="3AA413B7" w14:textId="439530EB" w:rsidR="00BF3421" w:rsidRDefault="00BF3421" w:rsidP="00DC0D46">
            <w:pPr>
              <w:tabs>
                <w:tab w:val="left" w:pos="1701"/>
              </w:tabs>
            </w:pPr>
          </w:p>
          <w:p w14:paraId="4D826E41" w14:textId="1FCC8703" w:rsidR="00BF3421" w:rsidRDefault="00BF3421" w:rsidP="00DC0D46">
            <w:pPr>
              <w:tabs>
                <w:tab w:val="left" w:pos="1701"/>
              </w:tabs>
            </w:pPr>
          </w:p>
          <w:p w14:paraId="046437F0" w14:textId="13C2AE5C" w:rsidR="00BF3421" w:rsidRDefault="00BF3421" w:rsidP="00DC0D46">
            <w:pPr>
              <w:tabs>
                <w:tab w:val="left" w:pos="1701"/>
              </w:tabs>
            </w:pPr>
          </w:p>
          <w:p w14:paraId="56126E41" w14:textId="649297C6" w:rsidR="00DC0D46" w:rsidRPr="0012669A" w:rsidRDefault="00DC0D46" w:rsidP="00DC0D46">
            <w:pPr>
              <w:tabs>
                <w:tab w:val="left" w:pos="1701"/>
              </w:tabs>
            </w:pPr>
            <w:r w:rsidRPr="0012669A">
              <w:t>Vid protokollet</w:t>
            </w:r>
          </w:p>
          <w:p w14:paraId="1C1C9C4A" w14:textId="77777777" w:rsidR="00DC0D46" w:rsidRPr="0012669A" w:rsidRDefault="00DC0D46" w:rsidP="00DC0D46">
            <w:pPr>
              <w:tabs>
                <w:tab w:val="left" w:pos="1701"/>
              </w:tabs>
            </w:pPr>
          </w:p>
          <w:p w14:paraId="10A49336" w14:textId="2FDAE869" w:rsidR="00DC0D46" w:rsidRDefault="00DC0D46" w:rsidP="00DC0D46">
            <w:pPr>
              <w:tabs>
                <w:tab w:val="left" w:pos="1701"/>
              </w:tabs>
            </w:pPr>
          </w:p>
          <w:p w14:paraId="14B0274E" w14:textId="148562A1" w:rsidR="00DC0D46" w:rsidRPr="0012669A" w:rsidRDefault="00DC0D46" w:rsidP="00DC0D46">
            <w:pPr>
              <w:tabs>
                <w:tab w:val="left" w:pos="1701"/>
              </w:tabs>
            </w:pPr>
            <w:r>
              <w:t>Bibi Junttila</w:t>
            </w:r>
          </w:p>
          <w:p w14:paraId="44E0A703" w14:textId="77777777" w:rsidR="00DC0D46" w:rsidRPr="0012669A" w:rsidRDefault="00DC0D46" w:rsidP="00DC0D46">
            <w:pPr>
              <w:tabs>
                <w:tab w:val="left" w:pos="1701"/>
              </w:tabs>
            </w:pPr>
          </w:p>
          <w:p w14:paraId="79740975" w14:textId="5786C784" w:rsidR="00DC0D46" w:rsidRPr="0012669A" w:rsidRDefault="00DC0D46" w:rsidP="00DC0D46">
            <w:pPr>
              <w:tabs>
                <w:tab w:val="left" w:pos="1701"/>
              </w:tabs>
            </w:pPr>
            <w:r w:rsidRPr="0012669A">
              <w:t xml:space="preserve">Justeras den </w:t>
            </w:r>
            <w:r w:rsidR="003D676C">
              <w:t>2</w:t>
            </w:r>
            <w:r w:rsidR="008D717C">
              <w:t>7</w:t>
            </w:r>
            <w:r w:rsidR="00CE6C8A">
              <w:t xml:space="preserve"> april</w:t>
            </w:r>
            <w:r w:rsidR="001B3B27">
              <w:t xml:space="preserve"> 2023</w:t>
            </w:r>
          </w:p>
          <w:p w14:paraId="739BD8DE" w14:textId="77777777" w:rsidR="00DC0D46" w:rsidRPr="0012669A" w:rsidRDefault="00DC0D46" w:rsidP="00DC0D46">
            <w:pPr>
              <w:tabs>
                <w:tab w:val="left" w:pos="1701"/>
              </w:tabs>
            </w:pPr>
          </w:p>
          <w:p w14:paraId="7E8B5841" w14:textId="77777777" w:rsidR="00DC0D46" w:rsidRPr="0012669A" w:rsidRDefault="00DC0D46" w:rsidP="00DC0D46">
            <w:pPr>
              <w:tabs>
                <w:tab w:val="left" w:pos="1701"/>
              </w:tabs>
            </w:pPr>
          </w:p>
          <w:p w14:paraId="540E52C5" w14:textId="07DA3A13" w:rsidR="00DC0D46" w:rsidRPr="00355D1B" w:rsidRDefault="00187F17" w:rsidP="00DC0D46">
            <w:pPr>
              <w:tabs>
                <w:tab w:val="left" w:pos="1701"/>
              </w:tabs>
            </w:pPr>
            <w:r>
              <w:t>Tobias Andersson</w:t>
            </w:r>
          </w:p>
        </w:tc>
      </w:tr>
    </w:tbl>
    <w:p w14:paraId="63D40D5A" w14:textId="25AC061F" w:rsidR="0077189E" w:rsidRDefault="0077189E">
      <w:bookmarkStart w:id="6" w:name="_Hlk97030853"/>
    </w:p>
    <w:p w14:paraId="5D1D89E9" w14:textId="3B78F2C0" w:rsidR="00300D60" w:rsidRDefault="0077189E">
      <w:r>
        <w:br w:type="page"/>
      </w:r>
    </w:p>
    <w:tbl>
      <w:tblPr>
        <w:tblW w:w="886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20"/>
        <w:gridCol w:w="39"/>
        <w:gridCol w:w="398"/>
        <w:gridCol w:w="426"/>
        <w:gridCol w:w="425"/>
        <w:gridCol w:w="425"/>
        <w:gridCol w:w="284"/>
        <w:gridCol w:w="283"/>
        <w:gridCol w:w="425"/>
        <w:gridCol w:w="426"/>
        <w:gridCol w:w="283"/>
        <w:gridCol w:w="284"/>
        <w:gridCol w:w="443"/>
        <w:gridCol w:w="407"/>
        <w:gridCol w:w="18"/>
        <w:gridCol w:w="426"/>
        <w:gridCol w:w="548"/>
      </w:tblGrid>
      <w:tr w:rsidR="00B8320F" w14:paraId="66CEFB4D" w14:textId="77777777" w:rsidTr="00EC71C7">
        <w:tc>
          <w:tcPr>
            <w:tcW w:w="3320" w:type="dxa"/>
            <w:tcBorders>
              <w:top w:val="nil"/>
              <w:left w:val="nil"/>
              <w:bottom w:val="nil"/>
              <w:right w:val="nil"/>
            </w:tcBorders>
          </w:tcPr>
          <w:p w14:paraId="6FE6FA2D" w14:textId="77777777" w:rsidR="00B8320F" w:rsidRDefault="00B8320F" w:rsidP="00FD0762">
            <w:pPr>
              <w:tabs>
                <w:tab w:val="left" w:pos="1701"/>
              </w:tabs>
              <w:rPr>
                <w:sz w:val="22"/>
                <w:szCs w:val="22"/>
              </w:rPr>
            </w:pPr>
            <w:r>
              <w:lastRenderedPageBreak/>
              <w:br w:type="page"/>
            </w:r>
            <w:r>
              <w:rPr>
                <w:sz w:val="22"/>
                <w:szCs w:val="22"/>
              </w:rPr>
              <w:t>NÄRINGSUTSKOTTET</w:t>
            </w:r>
          </w:p>
        </w:tc>
        <w:tc>
          <w:tcPr>
            <w:tcW w:w="3698" w:type="dxa"/>
            <w:gridSpan w:val="11"/>
            <w:tcBorders>
              <w:top w:val="nil"/>
              <w:left w:val="nil"/>
              <w:bottom w:val="nil"/>
              <w:right w:val="nil"/>
            </w:tcBorders>
          </w:tcPr>
          <w:p w14:paraId="0B188CF5" w14:textId="77777777" w:rsidR="00B8320F" w:rsidRDefault="00B8320F" w:rsidP="00FD0762">
            <w:pPr>
              <w:tabs>
                <w:tab w:val="left" w:pos="1701"/>
              </w:tabs>
              <w:rPr>
                <w:b/>
                <w:sz w:val="22"/>
                <w:szCs w:val="22"/>
              </w:rPr>
            </w:pPr>
            <w:r>
              <w:rPr>
                <w:b/>
                <w:sz w:val="22"/>
                <w:szCs w:val="22"/>
              </w:rPr>
              <w:t>NÄRVAROFÖRTECKNING</w:t>
            </w:r>
          </w:p>
        </w:tc>
        <w:tc>
          <w:tcPr>
            <w:tcW w:w="1842" w:type="dxa"/>
            <w:gridSpan w:val="5"/>
            <w:tcBorders>
              <w:top w:val="nil"/>
              <w:left w:val="nil"/>
              <w:bottom w:val="nil"/>
              <w:right w:val="nil"/>
            </w:tcBorders>
          </w:tcPr>
          <w:p w14:paraId="47E4492D" w14:textId="77777777" w:rsidR="00B8320F" w:rsidRDefault="00B8320F" w:rsidP="00FD0762">
            <w:pPr>
              <w:tabs>
                <w:tab w:val="left" w:pos="1701"/>
              </w:tabs>
              <w:rPr>
                <w:b/>
                <w:sz w:val="20"/>
              </w:rPr>
            </w:pPr>
            <w:r>
              <w:rPr>
                <w:b/>
                <w:sz w:val="20"/>
              </w:rPr>
              <w:t>Bilaga 1</w:t>
            </w:r>
          </w:p>
          <w:p w14:paraId="1BD829B4" w14:textId="77777777" w:rsidR="00B8320F" w:rsidRDefault="00B8320F" w:rsidP="00FD0762">
            <w:pPr>
              <w:tabs>
                <w:tab w:val="left" w:pos="1701"/>
              </w:tabs>
              <w:rPr>
                <w:sz w:val="20"/>
              </w:rPr>
            </w:pPr>
            <w:r>
              <w:rPr>
                <w:sz w:val="20"/>
              </w:rPr>
              <w:t>till protokoll</w:t>
            </w:r>
          </w:p>
          <w:p w14:paraId="4EC49683" w14:textId="43105052" w:rsidR="00B8320F" w:rsidRDefault="00B8320F" w:rsidP="00FD0762">
            <w:pPr>
              <w:tabs>
                <w:tab w:val="left" w:pos="1701"/>
              </w:tabs>
            </w:pPr>
            <w:r>
              <w:rPr>
                <w:sz w:val="20"/>
              </w:rPr>
              <w:t>2022/23:</w:t>
            </w:r>
            <w:r w:rsidR="00A17C1A">
              <w:rPr>
                <w:sz w:val="20"/>
              </w:rPr>
              <w:t>3</w:t>
            </w:r>
            <w:r w:rsidR="008078B4">
              <w:rPr>
                <w:sz w:val="20"/>
              </w:rPr>
              <w:t>1</w:t>
            </w:r>
          </w:p>
        </w:tc>
      </w:tr>
      <w:tr w:rsidR="00B8320F" w14:paraId="0DF86746" w14:textId="77777777" w:rsidTr="00BF3421">
        <w:tc>
          <w:tcPr>
            <w:tcW w:w="3359" w:type="dxa"/>
            <w:gridSpan w:val="2"/>
            <w:tcBorders>
              <w:top w:val="single" w:sz="6" w:space="0" w:color="auto"/>
              <w:left w:val="single" w:sz="6" w:space="0" w:color="auto"/>
              <w:bottom w:val="single" w:sz="6" w:space="0" w:color="auto"/>
              <w:right w:val="single" w:sz="6" w:space="0" w:color="auto"/>
            </w:tcBorders>
          </w:tcPr>
          <w:p w14:paraId="2D8B9F6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824" w:type="dxa"/>
            <w:gridSpan w:val="2"/>
            <w:tcBorders>
              <w:top w:val="single" w:sz="6" w:space="0" w:color="auto"/>
              <w:left w:val="single" w:sz="6" w:space="0" w:color="auto"/>
              <w:bottom w:val="single" w:sz="6" w:space="0" w:color="auto"/>
              <w:right w:val="single" w:sz="6" w:space="0" w:color="auto"/>
            </w:tcBorders>
          </w:tcPr>
          <w:p w14:paraId="606EF182" w14:textId="68A0FCAD"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1</w:t>
            </w:r>
            <w:r w:rsidR="00933792">
              <w:rPr>
                <w:sz w:val="22"/>
                <w:szCs w:val="22"/>
              </w:rPr>
              <w:t>–</w:t>
            </w:r>
            <w:r w:rsidR="008D717C">
              <w:rPr>
                <w:sz w:val="22"/>
                <w:szCs w:val="22"/>
              </w:rPr>
              <w:t>4</w:t>
            </w:r>
          </w:p>
        </w:tc>
        <w:tc>
          <w:tcPr>
            <w:tcW w:w="850" w:type="dxa"/>
            <w:gridSpan w:val="2"/>
            <w:tcBorders>
              <w:top w:val="single" w:sz="6" w:space="0" w:color="auto"/>
              <w:left w:val="single" w:sz="6" w:space="0" w:color="auto"/>
              <w:bottom w:val="single" w:sz="6" w:space="0" w:color="auto"/>
              <w:right w:val="single" w:sz="6" w:space="0" w:color="auto"/>
            </w:tcBorders>
          </w:tcPr>
          <w:p w14:paraId="1B33DFD2" w14:textId="0A6E8B84" w:rsidR="00B8320F" w:rsidRDefault="008D717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5–7</w:t>
            </w:r>
          </w:p>
        </w:tc>
        <w:tc>
          <w:tcPr>
            <w:tcW w:w="567" w:type="dxa"/>
            <w:gridSpan w:val="2"/>
            <w:tcBorders>
              <w:top w:val="single" w:sz="6" w:space="0" w:color="auto"/>
              <w:left w:val="single" w:sz="6" w:space="0" w:color="auto"/>
              <w:bottom w:val="single" w:sz="6" w:space="0" w:color="auto"/>
              <w:right w:val="single" w:sz="6" w:space="0" w:color="auto"/>
            </w:tcBorders>
          </w:tcPr>
          <w:p w14:paraId="301E3BBB" w14:textId="556DD7BB"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851" w:type="dxa"/>
            <w:gridSpan w:val="2"/>
            <w:tcBorders>
              <w:top w:val="single" w:sz="6" w:space="0" w:color="auto"/>
              <w:left w:val="single" w:sz="6" w:space="0" w:color="auto"/>
              <w:bottom w:val="single" w:sz="6" w:space="0" w:color="auto"/>
              <w:right w:val="single" w:sz="6" w:space="0" w:color="auto"/>
            </w:tcBorders>
          </w:tcPr>
          <w:p w14:paraId="12E63081" w14:textId="4B63F9AA"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gridSpan w:val="2"/>
            <w:tcBorders>
              <w:top w:val="single" w:sz="6" w:space="0" w:color="auto"/>
              <w:left w:val="single" w:sz="6" w:space="0" w:color="auto"/>
              <w:bottom w:val="single" w:sz="6" w:space="0" w:color="auto"/>
              <w:right w:val="single" w:sz="6" w:space="0" w:color="auto"/>
            </w:tcBorders>
          </w:tcPr>
          <w:p w14:paraId="23DF87DA" w14:textId="5D264ACE" w:rsidR="00B8320F" w:rsidRPr="004E0CD9"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14:paraId="516B788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992" w:type="dxa"/>
            <w:gridSpan w:val="3"/>
            <w:tcBorders>
              <w:top w:val="single" w:sz="6" w:space="0" w:color="auto"/>
              <w:left w:val="single" w:sz="6" w:space="0" w:color="auto"/>
              <w:bottom w:val="single" w:sz="6" w:space="0" w:color="auto"/>
              <w:right w:val="single" w:sz="6" w:space="0" w:color="auto"/>
            </w:tcBorders>
          </w:tcPr>
          <w:p w14:paraId="22FAE38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6D527731" w14:textId="77777777" w:rsidTr="00BF3421">
        <w:tc>
          <w:tcPr>
            <w:tcW w:w="3359" w:type="dxa"/>
            <w:gridSpan w:val="2"/>
            <w:tcBorders>
              <w:top w:val="single" w:sz="6" w:space="0" w:color="auto"/>
              <w:left w:val="single" w:sz="6" w:space="0" w:color="auto"/>
              <w:bottom w:val="single" w:sz="6" w:space="0" w:color="auto"/>
              <w:right w:val="single" w:sz="6" w:space="0" w:color="auto"/>
            </w:tcBorders>
          </w:tcPr>
          <w:p w14:paraId="0D9EB41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8" w:type="dxa"/>
            <w:tcBorders>
              <w:top w:val="single" w:sz="6" w:space="0" w:color="auto"/>
              <w:left w:val="single" w:sz="6" w:space="0" w:color="auto"/>
              <w:bottom w:val="single" w:sz="6" w:space="0" w:color="auto"/>
              <w:right w:val="single" w:sz="6" w:space="0" w:color="auto"/>
            </w:tcBorders>
          </w:tcPr>
          <w:p w14:paraId="1C705B2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26" w:type="dxa"/>
            <w:tcBorders>
              <w:top w:val="single" w:sz="6" w:space="0" w:color="auto"/>
              <w:left w:val="single" w:sz="6" w:space="0" w:color="auto"/>
              <w:bottom w:val="single" w:sz="6" w:space="0" w:color="auto"/>
              <w:right w:val="single" w:sz="6" w:space="0" w:color="auto"/>
            </w:tcBorders>
          </w:tcPr>
          <w:p w14:paraId="1D66D8B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425" w:type="dxa"/>
            <w:tcBorders>
              <w:top w:val="single" w:sz="6" w:space="0" w:color="auto"/>
              <w:left w:val="single" w:sz="6" w:space="0" w:color="auto"/>
              <w:bottom w:val="single" w:sz="6" w:space="0" w:color="auto"/>
              <w:right w:val="single" w:sz="6" w:space="0" w:color="auto"/>
            </w:tcBorders>
          </w:tcPr>
          <w:p w14:paraId="0D94B8A1" w14:textId="4B5B02AA"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D7BAB4B" w14:textId="7BB0DEA9"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2C671591" w14:textId="53443BA4"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09B333CC" w14:textId="7D377303"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AD6BD9A" w14:textId="625BF79F"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5B348207" w14:textId="20D68FEB"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086D3285" w14:textId="4D02644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6037C1FA" w14:textId="1ECA2BE3"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56196D5C" w14:textId="64416920"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28853E96" w14:textId="1CC59DBF"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ABEC40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tcBorders>
              <w:top w:val="single" w:sz="6" w:space="0" w:color="auto"/>
              <w:left w:val="single" w:sz="6" w:space="0" w:color="auto"/>
              <w:bottom w:val="single" w:sz="6" w:space="0" w:color="auto"/>
              <w:right w:val="single" w:sz="6" w:space="0" w:color="auto"/>
            </w:tcBorders>
          </w:tcPr>
          <w:p w14:paraId="2372271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37AFE43C" w14:textId="77777777" w:rsidTr="00BF3421">
        <w:tc>
          <w:tcPr>
            <w:tcW w:w="3359" w:type="dxa"/>
            <w:gridSpan w:val="2"/>
            <w:tcBorders>
              <w:top w:val="single" w:sz="6" w:space="0" w:color="auto"/>
              <w:left w:val="single" w:sz="6" w:space="0" w:color="auto"/>
              <w:bottom w:val="single" w:sz="6" w:space="0" w:color="auto"/>
              <w:right w:val="single" w:sz="6" w:space="0" w:color="auto"/>
            </w:tcBorders>
          </w:tcPr>
          <w:p w14:paraId="0FB38AD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b/>
                <w:i/>
                <w:sz w:val="20"/>
              </w:rPr>
              <w:t>LEDAMÖTER</w:t>
            </w:r>
          </w:p>
        </w:tc>
        <w:tc>
          <w:tcPr>
            <w:tcW w:w="398" w:type="dxa"/>
            <w:tcBorders>
              <w:top w:val="single" w:sz="6" w:space="0" w:color="auto"/>
              <w:left w:val="single" w:sz="6" w:space="0" w:color="auto"/>
              <w:bottom w:val="single" w:sz="6" w:space="0" w:color="auto"/>
              <w:right w:val="single" w:sz="6" w:space="0" w:color="auto"/>
            </w:tcBorders>
          </w:tcPr>
          <w:p w14:paraId="75E20D4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C245F5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A69907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ED7668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0884AE8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6527F29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8936A1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5A5AEF1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6D94332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697B568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3BB3608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6B8AA23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407EC26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tcBorders>
              <w:top w:val="single" w:sz="6" w:space="0" w:color="auto"/>
              <w:left w:val="single" w:sz="6" w:space="0" w:color="auto"/>
              <w:bottom w:val="single" w:sz="6" w:space="0" w:color="auto"/>
              <w:right w:val="single" w:sz="6" w:space="0" w:color="auto"/>
            </w:tcBorders>
          </w:tcPr>
          <w:p w14:paraId="59F56EF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02300FFF" w14:textId="77777777" w:rsidTr="00BF3421">
        <w:tc>
          <w:tcPr>
            <w:tcW w:w="3359" w:type="dxa"/>
            <w:gridSpan w:val="2"/>
            <w:tcBorders>
              <w:top w:val="single" w:sz="6" w:space="0" w:color="auto"/>
              <w:left w:val="single" w:sz="6" w:space="0" w:color="auto"/>
              <w:bottom w:val="single" w:sz="6" w:space="0" w:color="auto"/>
              <w:right w:val="single" w:sz="6" w:space="0" w:color="auto"/>
            </w:tcBorders>
          </w:tcPr>
          <w:p w14:paraId="71D3A31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Tobias Andersson (SD), ordf.</w:t>
            </w:r>
          </w:p>
        </w:tc>
        <w:tc>
          <w:tcPr>
            <w:tcW w:w="398" w:type="dxa"/>
            <w:tcBorders>
              <w:top w:val="single" w:sz="6" w:space="0" w:color="auto"/>
              <w:left w:val="single" w:sz="6" w:space="0" w:color="auto"/>
              <w:bottom w:val="single" w:sz="6" w:space="0" w:color="auto"/>
              <w:right w:val="single" w:sz="6" w:space="0" w:color="auto"/>
            </w:tcBorders>
          </w:tcPr>
          <w:p w14:paraId="5F24ACA1" w14:textId="4DEB0CDC" w:rsidR="00B8320F" w:rsidRDefault="008D717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6" w:space="0" w:color="auto"/>
              <w:left w:val="single" w:sz="6" w:space="0" w:color="auto"/>
              <w:bottom w:val="single" w:sz="6" w:space="0" w:color="auto"/>
              <w:right w:val="single" w:sz="6" w:space="0" w:color="auto"/>
            </w:tcBorders>
          </w:tcPr>
          <w:p w14:paraId="1CFF7F5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0C436AC" w14:textId="7B6715CF" w:rsidR="00B8320F" w:rsidRDefault="008D717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52721BB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7E9DC392" w14:textId="7FF787C5"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0564A98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1C98D9F" w14:textId="7D82049A"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2C4AC8D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4C0846F6" w14:textId="6C282179"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74972E3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66D4246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7385878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4ACB5B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tcBorders>
              <w:top w:val="single" w:sz="6" w:space="0" w:color="auto"/>
              <w:left w:val="single" w:sz="6" w:space="0" w:color="auto"/>
              <w:bottom w:val="single" w:sz="6" w:space="0" w:color="auto"/>
              <w:right w:val="single" w:sz="6" w:space="0" w:color="auto"/>
            </w:tcBorders>
          </w:tcPr>
          <w:p w14:paraId="50C3CA2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rsidRPr="00772FEE" w14:paraId="1D2BC9BA" w14:textId="77777777" w:rsidTr="00BF3421">
        <w:tc>
          <w:tcPr>
            <w:tcW w:w="3359" w:type="dxa"/>
            <w:gridSpan w:val="2"/>
            <w:tcBorders>
              <w:top w:val="single" w:sz="6" w:space="0" w:color="auto"/>
              <w:left w:val="single" w:sz="6" w:space="0" w:color="auto"/>
              <w:bottom w:val="single" w:sz="6" w:space="0" w:color="auto"/>
              <w:right w:val="single" w:sz="6" w:space="0" w:color="auto"/>
            </w:tcBorders>
          </w:tcPr>
          <w:p w14:paraId="08E24F7B" w14:textId="77777777" w:rsidR="00B8320F" w:rsidRPr="008F6BFD"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r w:rsidRPr="008F6BFD">
              <w:rPr>
                <w:sz w:val="20"/>
                <w:lang w:val="en-GB"/>
              </w:rPr>
              <w:t xml:space="preserve">Elisabeth Thand Ringqvist (C), vice </w:t>
            </w:r>
            <w:proofErr w:type="spellStart"/>
            <w:r w:rsidRPr="008F6BFD">
              <w:rPr>
                <w:sz w:val="20"/>
                <w:lang w:val="en-GB"/>
              </w:rPr>
              <w:t>ordf</w:t>
            </w:r>
            <w:proofErr w:type="spellEnd"/>
            <w:r w:rsidRPr="008F6BFD">
              <w:rPr>
                <w:sz w:val="20"/>
                <w:lang w:val="en-GB"/>
              </w:rPr>
              <w:t>.</w:t>
            </w:r>
          </w:p>
        </w:tc>
        <w:tc>
          <w:tcPr>
            <w:tcW w:w="398" w:type="dxa"/>
            <w:tcBorders>
              <w:top w:val="single" w:sz="6" w:space="0" w:color="auto"/>
              <w:left w:val="single" w:sz="6" w:space="0" w:color="auto"/>
              <w:bottom w:val="single" w:sz="6" w:space="0" w:color="auto"/>
              <w:right w:val="single" w:sz="6" w:space="0" w:color="auto"/>
            </w:tcBorders>
          </w:tcPr>
          <w:p w14:paraId="6D0FCABF" w14:textId="4D593FD1" w:rsidR="00B8320F" w:rsidRPr="00772FEE" w:rsidRDefault="008D717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6" w:space="0" w:color="auto"/>
              <w:left w:val="single" w:sz="6" w:space="0" w:color="auto"/>
              <w:bottom w:val="single" w:sz="6" w:space="0" w:color="auto"/>
              <w:right w:val="single" w:sz="6" w:space="0" w:color="auto"/>
            </w:tcBorders>
          </w:tcPr>
          <w:p w14:paraId="11E1E08A" w14:textId="77777777" w:rsidR="00B8320F" w:rsidRPr="00772FEE"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16FCCB3" w14:textId="3CBCA0B5" w:rsidR="00B8320F" w:rsidRPr="00772FEE" w:rsidRDefault="008D717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590CBC34" w14:textId="77777777" w:rsidR="00B8320F" w:rsidRPr="00772FEE"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589CF42D" w14:textId="03C4B6FC" w:rsidR="00B8320F" w:rsidRPr="00772FEE"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185041A9" w14:textId="77777777" w:rsidR="00B8320F" w:rsidRPr="00772FEE"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9F3A5AB" w14:textId="39B22F13" w:rsidR="00B8320F" w:rsidRPr="00772FEE"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3277094" w14:textId="77777777" w:rsidR="00B8320F" w:rsidRPr="00772FEE"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4B16C757" w14:textId="26AEEB42" w:rsidR="00B8320F" w:rsidRPr="00772FEE"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43EA2BE6" w14:textId="77777777" w:rsidR="00B8320F" w:rsidRPr="00772FEE"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09A2E17D" w14:textId="77777777" w:rsidR="00B8320F" w:rsidRPr="00772FEE"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48B11E19" w14:textId="77777777" w:rsidR="00B8320F" w:rsidRPr="00772FEE"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4DDC8CEF" w14:textId="77777777" w:rsidR="00B8320F" w:rsidRPr="00772FEE"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tcBorders>
              <w:top w:val="single" w:sz="6" w:space="0" w:color="auto"/>
              <w:left w:val="single" w:sz="6" w:space="0" w:color="auto"/>
              <w:bottom w:val="single" w:sz="6" w:space="0" w:color="auto"/>
              <w:right w:val="single" w:sz="6" w:space="0" w:color="auto"/>
            </w:tcBorders>
          </w:tcPr>
          <w:p w14:paraId="21177D39" w14:textId="77777777" w:rsidR="00B8320F" w:rsidRPr="00772FEE"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rsidRPr="0021485D" w14:paraId="2D0DBF34" w14:textId="77777777" w:rsidTr="00BF3421">
        <w:tc>
          <w:tcPr>
            <w:tcW w:w="3359" w:type="dxa"/>
            <w:gridSpan w:val="2"/>
            <w:tcBorders>
              <w:top w:val="single" w:sz="6" w:space="0" w:color="auto"/>
              <w:left w:val="single" w:sz="6" w:space="0" w:color="auto"/>
              <w:bottom w:val="single" w:sz="6" w:space="0" w:color="auto"/>
              <w:right w:val="single" w:sz="6" w:space="0" w:color="auto"/>
            </w:tcBorders>
          </w:tcPr>
          <w:p w14:paraId="33E6AC21" w14:textId="149C8ABD" w:rsidR="00B8320F" w:rsidRPr="005C4C7B"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Fredrik Olovsson</w:t>
            </w:r>
            <w:r w:rsidRPr="00D36206">
              <w:rPr>
                <w:sz w:val="20"/>
              </w:rPr>
              <w:t xml:space="preserve"> (S)</w:t>
            </w:r>
          </w:p>
        </w:tc>
        <w:tc>
          <w:tcPr>
            <w:tcW w:w="398" w:type="dxa"/>
            <w:tcBorders>
              <w:top w:val="single" w:sz="6" w:space="0" w:color="auto"/>
              <w:left w:val="single" w:sz="6" w:space="0" w:color="auto"/>
              <w:bottom w:val="single" w:sz="6" w:space="0" w:color="auto"/>
              <w:right w:val="single" w:sz="6" w:space="0" w:color="auto"/>
            </w:tcBorders>
          </w:tcPr>
          <w:p w14:paraId="3366335F" w14:textId="15859476"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6" w:type="dxa"/>
            <w:tcBorders>
              <w:top w:val="single" w:sz="6" w:space="0" w:color="auto"/>
              <w:left w:val="single" w:sz="6" w:space="0" w:color="auto"/>
              <w:bottom w:val="single" w:sz="6" w:space="0" w:color="auto"/>
              <w:right w:val="single" w:sz="6" w:space="0" w:color="auto"/>
            </w:tcBorders>
          </w:tcPr>
          <w:p w14:paraId="72CDA4F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6" w:space="0" w:color="auto"/>
              <w:left w:val="single" w:sz="6" w:space="0" w:color="auto"/>
              <w:bottom w:val="single" w:sz="6" w:space="0" w:color="auto"/>
              <w:right w:val="single" w:sz="6" w:space="0" w:color="auto"/>
            </w:tcBorders>
          </w:tcPr>
          <w:p w14:paraId="563F8A2D" w14:textId="62EF686A"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6" w:space="0" w:color="auto"/>
              <w:left w:val="single" w:sz="6" w:space="0" w:color="auto"/>
              <w:bottom w:val="single" w:sz="6" w:space="0" w:color="auto"/>
              <w:right w:val="single" w:sz="6" w:space="0" w:color="auto"/>
            </w:tcBorders>
          </w:tcPr>
          <w:p w14:paraId="5EA4BB6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4" w:type="dxa"/>
            <w:tcBorders>
              <w:top w:val="single" w:sz="6" w:space="0" w:color="auto"/>
              <w:left w:val="single" w:sz="6" w:space="0" w:color="auto"/>
              <w:bottom w:val="single" w:sz="6" w:space="0" w:color="auto"/>
              <w:right w:val="single" w:sz="6" w:space="0" w:color="auto"/>
            </w:tcBorders>
          </w:tcPr>
          <w:p w14:paraId="70B5930A" w14:textId="7D61D05D"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3" w:type="dxa"/>
            <w:tcBorders>
              <w:top w:val="single" w:sz="6" w:space="0" w:color="auto"/>
              <w:left w:val="single" w:sz="6" w:space="0" w:color="auto"/>
              <w:bottom w:val="single" w:sz="6" w:space="0" w:color="auto"/>
              <w:right w:val="single" w:sz="6" w:space="0" w:color="auto"/>
            </w:tcBorders>
          </w:tcPr>
          <w:p w14:paraId="00D6CAD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6" w:space="0" w:color="auto"/>
              <w:left w:val="single" w:sz="6" w:space="0" w:color="auto"/>
              <w:bottom w:val="single" w:sz="6" w:space="0" w:color="auto"/>
              <w:right w:val="single" w:sz="6" w:space="0" w:color="auto"/>
            </w:tcBorders>
          </w:tcPr>
          <w:p w14:paraId="4B2F61DB" w14:textId="73E3989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6" w:type="dxa"/>
            <w:tcBorders>
              <w:top w:val="single" w:sz="6" w:space="0" w:color="auto"/>
              <w:left w:val="single" w:sz="6" w:space="0" w:color="auto"/>
              <w:bottom w:val="single" w:sz="6" w:space="0" w:color="auto"/>
              <w:right w:val="single" w:sz="6" w:space="0" w:color="auto"/>
            </w:tcBorders>
          </w:tcPr>
          <w:p w14:paraId="73C9F5A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3" w:type="dxa"/>
            <w:tcBorders>
              <w:top w:val="single" w:sz="6" w:space="0" w:color="auto"/>
              <w:left w:val="single" w:sz="6" w:space="0" w:color="auto"/>
              <w:bottom w:val="single" w:sz="6" w:space="0" w:color="auto"/>
              <w:right w:val="single" w:sz="6" w:space="0" w:color="auto"/>
            </w:tcBorders>
          </w:tcPr>
          <w:p w14:paraId="25E2374D" w14:textId="766081F8"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4" w:type="dxa"/>
            <w:tcBorders>
              <w:top w:val="single" w:sz="6" w:space="0" w:color="auto"/>
              <w:left w:val="single" w:sz="6" w:space="0" w:color="auto"/>
              <w:bottom w:val="single" w:sz="6" w:space="0" w:color="auto"/>
              <w:right w:val="single" w:sz="6" w:space="0" w:color="auto"/>
            </w:tcBorders>
          </w:tcPr>
          <w:p w14:paraId="727055D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43" w:type="dxa"/>
            <w:tcBorders>
              <w:top w:val="single" w:sz="6" w:space="0" w:color="auto"/>
              <w:left w:val="single" w:sz="6" w:space="0" w:color="auto"/>
              <w:bottom w:val="single" w:sz="6" w:space="0" w:color="auto"/>
              <w:right w:val="single" w:sz="6" w:space="0" w:color="auto"/>
            </w:tcBorders>
          </w:tcPr>
          <w:p w14:paraId="5A9932C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14:paraId="423CEB7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6" w:type="dxa"/>
            <w:tcBorders>
              <w:top w:val="single" w:sz="6" w:space="0" w:color="auto"/>
              <w:left w:val="single" w:sz="6" w:space="0" w:color="auto"/>
              <w:bottom w:val="single" w:sz="6" w:space="0" w:color="auto"/>
              <w:right w:val="single" w:sz="6" w:space="0" w:color="auto"/>
            </w:tcBorders>
          </w:tcPr>
          <w:p w14:paraId="3621BD1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548" w:type="dxa"/>
            <w:tcBorders>
              <w:top w:val="single" w:sz="6" w:space="0" w:color="auto"/>
              <w:left w:val="single" w:sz="6" w:space="0" w:color="auto"/>
              <w:bottom w:val="single" w:sz="6" w:space="0" w:color="auto"/>
              <w:right w:val="single" w:sz="6" w:space="0" w:color="auto"/>
            </w:tcBorders>
          </w:tcPr>
          <w:p w14:paraId="475F460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B8320F" w14:paraId="45046B34" w14:textId="77777777" w:rsidTr="00BF3421">
        <w:tc>
          <w:tcPr>
            <w:tcW w:w="3359" w:type="dxa"/>
            <w:gridSpan w:val="2"/>
            <w:tcBorders>
              <w:top w:val="single" w:sz="6" w:space="0" w:color="auto"/>
              <w:left w:val="single" w:sz="6" w:space="0" w:color="auto"/>
              <w:bottom w:val="single" w:sz="6" w:space="0" w:color="auto"/>
              <w:right w:val="single" w:sz="6" w:space="0" w:color="auto"/>
            </w:tcBorders>
          </w:tcPr>
          <w:p w14:paraId="036CE6C4" w14:textId="7E8AE3B1" w:rsidR="00B8320F" w:rsidRDefault="0025385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Mats Green</w:t>
            </w:r>
            <w:r w:rsidR="00B8320F" w:rsidRPr="00D36206">
              <w:rPr>
                <w:sz w:val="20"/>
              </w:rPr>
              <w:t xml:space="preserve"> (M)</w:t>
            </w:r>
          </w:p>
        </w:tc>
        <w:tc>
          <w:tcPr>
            <w:tcW w:w="398" w:type="dxa"/>
            <w:tcBorders>
              <w:top w:val="single" w:sz="6" w:space="0" w:color="auto"/>
              <w:left w:val="single" w:sz="6" w:space="0" w:color="auto"/>
              <w:bottom w:val="single" w:sz="6" w:space="0" w:color="auto"/>
              <w:right w:val="single" w:sz="6" w:space="0" w:color="auto"/>
            </w:tcBorders>
          </w:tcPr>
          <w:p w14:paraId="03DD9B83" w14:textId="73F22457" w:rsidR="00B8320F" w:rsidRDefault="008D717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6" w:space="0" w:color="auto"/>
              <w:left w:val="single" w:sz="6" w:space="0" w:color="auto"/>
              <w:bottom w:val="single" w:sz="6" w:space="0" w:color="auto"/>
              <w:right w:val="single" w:sz="6" w:space="0" w:color="auto"/>
            </w:tcBorders>
          </w:tcPr>
          <w:p w14:paraId="67A3ADC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D4FA10A" w14:textId="2B6E18FF" w:rsidR="00B8320F" w:rsidRDefault="008D717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42E1B10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6750724A" w14:textId="1FF47FAD"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143D758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4D34E95" w14:textId="39BC5FB2"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97A71F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3973B1CE" w14:textId="3C4838EB"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2678FCD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0A885EC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2CA8EB9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763880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tcBorders>
              <w:top w:val="single" w:sz="6" w:space="0" w:color="auto"/>
              <w:left w:val="single" w:sz="6" w:space="0" w:color="auto"/>
              <w:bottom w:val="single" w:sz="6" w:space="0" w:color="auto"/>
              <w:right w:val="single" w:sz="6" w:space="0" w:color="auto"/>
            </w:tcBorders>
          </w:tcPr>
          <w:p w14:paraId="7067466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36CB1B8B" w14:textId="77777777" w:rsidTr="00BF3421">
        <w:tc>
          <w:tcPr>
            <w:tcW w:w="3359" w:type="dxa"/>
            <w:gridSpan w:val="2"/>
            <w:tcBorders>
              <w:top w:val="single" w:sz="6" w:space="0" w:color="auto"/>
              <w:left w:val="single" w:sz="6" w:space="0" w:color="auto"/>
              <w:bottom w:val="single" w:sz="6" w:space="0" w:color="auto"/>
              <w:right w:val="single" w:sz="6" w:space="0" w:color="auto"/>
            </w:tcBorders>
          </w:tcPr>
          <w:p w14:paraId="559193E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36206">
              <w:rPr>
                <w:sz w:val="20"/>
              </w:rPr>
              <w:t>Monica Haider (S)</w:t>
            </w:r>
          </w:p>
        </w:tc>
        <w:tc>
          <w:tcPr>
            <w:tcW w:w="398" w:type="dxa"/>
            <w:tcBorders>
              <w:top w:val="single" w:sz="6" w:space="0" w:color="auto"/>
              <w:left w:val="single" w:sz="6" w:space="0" w:color="auto"/>
              <w:bottom w:val="single" w:sz="6" w:space="0" w:color="auto"/>
              <w:right w:val="single" w:sz="6" w:space="0" w:color="auto"/>
            </w:tcBorders>
          </w:tcPr>
          <w:p w14:paraId="4CE452AC" w14:textId="2B6921A1" w:rsidR="00B8320F" w:rsidRDefault="008D717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6" w:space="0" w:color="auto"/>
              <w:left w:val="single" w:sz="6" w:space="0" w:color="auto"/>
              <w:bottom w:val="single" w:sz="6" w:space="0" w:color="auto"/>
              <w:right w:val="single" w:sz="6" w:space="0" w:color="auto"/>
            </w:tcBorders>
          </w:tcPr>
          <w:p w14:paraId="6E44621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073920D" w14:textId="39C1AEED" w:rsidR="00B8320F" w:rsidRDefault="008D717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7CB6CF1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0C32B0EC" w14:textId="45BC2322"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0FB9F70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C4657E0" w14:textId="4A33F148"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1A61D2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3CB8D627" w14:textId="197015ED"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19FC7B7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06199A9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1F4D41B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1DEEAA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tcBorders>
              <w:top w:val="single" w:sz="6" w:space="0" w:color="auto"/>
              <w:left w:val="single" w:sz="6" w:space="0" w:color="auto"/>
              <w:bottom w:val="single" w:sz="6" w:space="0" w:color="auto"/>
              <w:right w:val="single" w:sz="6" w:space="0" w:color="auto"/>
            </w:tcBorders>
          </w:tcPr>
          <w:p w14:paraId="0FDD45C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5753DA9B" w14:textId="77777777" w:rsidTr="00BF3421">
        <w:tc>
          <w:tcPr>
            <w:tcW w:w="3359" w:type="dxa"/>
            <w:gridSpan w:val="2"/>
            <w:tcBorders>
              <w:top w:val="single" w:sz="6" w:space="0" w:color="auto"/>
              <w:left w:val="single" w:sz="6" w:space="0" w:color="auto"/>
              <w:bottom w:val="single" w:sz="6" w:space="0" w:color="auto"/>
              <w:right w:val="single" w:sz="6" w:space="0" w:color="auto"/>
            </w:tcBorders>
          </w:tcPr>
          <w:p w14:paraId="28EC7013" w14:textId="77777777" w:rsidR="00B8320F" w:rsidRPr="00D36206"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Jessica Stegrud (SD)</w:t>
            </w:r>
          </w:p>
        </w:tc>
        <w:tc>
          <w:tcPr>
            <w:tcW w:w="398" w:type="dxa"/>
            <w:tcBorders>
              <w:top w:val="single" w:sz="6" w:space="0" w:color="auto"/>
              <w:left w:val="single" w:sz="6" w:space="0" w:color="auto"/>
              <w:bottom w:val="single" w:sz="6" w:space="0" w:color="auto"/>
              <w:right w:val="single" w:sz="6" w:space="0" w:color="auto"/>
            </w:tcBorders>
          </w:tcPr>
          <w:p w14:paraId="119454CF" w14:textId="7B3BF96C" w:rsidR="00B8320F" w:rsidRDefault="008D717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6" w:space="0" w:color="auto"/>
              <w:left w:val="single" w:sz="6" w:space="0" w:color="auto"/>
              <w:bottom w:val="single" w:sz="6" w:space="0" w:color="auto"/>
              <w:right w:val="single" w:sz="6" w:space="0" w:color="auto"/>
            </w:tcBorders>
          </w:tcPr>
          <w:p w14:paraId="02863CC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2D56A63" w14:textId="56608E17" w:rsidR="00B8320F" w:rsidRDefault="008D717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005F539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6416FA42" w14:textId="2D287312"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608BA27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7E4E4C8" w14:textId="5F21C250"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5329AAE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008EC02F" w14:textId="43EA2773"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7F6F712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7154300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45C403C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BD1541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tcBorders>
              <w:top w:val="single" w:sz="6" w:space="0" w:color="auto"/>
              <w:left w:val="single" w:sz="6" w:space="0" w:color="auto"/>
              <w:bottom w:val="single" w:sz="6" w:space="0" w:color="auto"/>
              <w:right w:val="single" w:sz="6" w:space="0" w:color="auto"/>
            </w:tcBorders>
          </w:tcPr>
          <w:p w14:paraId="7893C0A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2881C651" w14:textId="77777777" w:rsidTr="00BF3421">
        <w:tc>
          <w:tcPr>
            <w:tcW w:w="3359" w:type="dxa"/>
            <w:gridSpan w:val="2"/>
            <w:tcBorders>
              <w:top w:val="single" w:sz="6" w:space="0" w:color="auto"/>
              <w:left w:val="single" w:sz="6" w:space="0" w:color="auto"/>
              <w:bottom w:val="single" w:sz="6" w:space="0" w:color="auto"/>
              <w:right w:val="single" w:sz="6" w:space="0" w:color="auto"/>
            </w:tcBorders>
          </w:tcPr>
          <w:p w14:paraId="46F64ED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Mattias Jonsson (S)</w:t>
            </w:r>
          </w:p>
        </w:tc>
        <w:tc>
          <w:tcPr>
            <w:tcW w:w="398" w:type="dxa"/>
            <w:tcBorders>
              <w:top w:val="single" w:sz="6" w:space="0" w:color="auto"/>
              <w:left w:val="single" w:sz="6" w:space="0" w:color="auto"/>
              <w:bottom w:val="single" w:sz="6" w:space="0" w:color="auto"/>
              <w:right w:val="single" w:sz="6" w:space="0" w:color="auto"/>
            </w:tcBorders>
          </w:tcPr>
          <w:p w14:paraId="723B6279" w14:textId="4965BA2C"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B3DAA0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7B0A1F0" w14:textId="4E0FA625"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E41547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7B526917" w14:textId="5AFC3B63"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23968DF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1D12B3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30750D0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1581395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1981346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0CC4ABB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6FFD345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5FCE072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tcBorders>
              <w:top w:val="single" w:sz="6" w:space="0" w:color="auto"/>
              <w:left w:val="single" w:sz="6" w:space="0" w:color="auto"/>
              <w:bottom w:val="single" w:sz="6" w:space="0" w:color="auto"/>
              <w:right w:val="single" w:sz="6" w:space="0" w:color="auto"/>
            </w:tcBorders>
          </w:tcPr>
          <w:p w14:paraId="7DF4843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2A1DBD7F" w14:textId="77777777" w:rsidTr="00BF3421">
        <w:tc>
          <w:tcPr>
            <w:tcW w:w="3359" w:type="dxa"/>
            <w:gridSpan w:val="2"/>
            <w:tcBorders>
              <w:top w:val="single" w:sz="6" w:space="0" w:color="auto"/>
              <w:left w:val="single" w:sz="6" w:space="0" w:color="auto"/>
              <w:bottom w:val="single" w:sz="6" w:space="0" w:color="auto"/>
              <w:right w:val="single" w:sz="6" w:space="0" w:color="auto"/>
            </w:tcBorders>
          </w:tcPr>
          <w:p w14:paraId="15A1E712" w14:textId="77777777" w:rsidR="00B8320F" w:rsidRPr="005C4C7B"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Ann-Charlotte Hammar Johnsson (M)</w:t>
            </w:r>
          </w:p>
        </w:tc>
        <w:tc>
          <w:tcPr>
            <w:tcW w:w="398" w:type="dxa"/>
            <w:tcBorders>
              <w:top w:val="single" w:sz="6" w:space="0" w:color="auto"/>
              <w:left w:val="single" w:sz="6" w:space="0" w:color="auto"/>
              <w:bottom w:val="single" w:sz="6" w:space="0" w:color="auto"/>
              <w:right w:val="single" w:sz="6" w:space="0" w:color="auto"/>
            </w:tcBorders>
          </w:tcPr>
          <w:p w14:paraId="7F2A689D" w14:textId="46DC9F91" w:rsidR="00B8320F" w:rsidRDefault="008D717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6" w:space="0" w:color="auto"/>
              <w:left w:val="single" w:sz="6" w:space="0" w:color="auto"/>
              <w:bottom w:val="single" w:sz="6" w:space="0" w:color="auto"/>
              <w:right w:val="single" w:sz="6" w:space="0" w:color="auto"/>
            </w:tcBorders>
          </w:tcPr>
          <w:p w14:paraId="18FC4F6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27E68A7" w14:textId="5137F9F2" w:rsidR="00B8320F" w:rsidRDefault="008D717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6681806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11287A17" w14:textId="6141AC32"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58E0897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90579A9" w14:textId="3DAAEC8D"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2219186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37CA9A69" w14:textId="1E00023F"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72928A4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7AD0BC3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34D1306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583B59C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tcBorders>
              <w:top w:val="single" w:sz="6" w:space="0" w:color="auto"/>
              <w:left w:val="single" w:sz="6" w:space="0" w:color="auto"/>
              <w:bottom w:val="single" w:sz="6" w:space="0" w:color="auto"/>
              <w:right w:val="single" w:sz="6" w:space="0" w:color="auto"/>
            </w:tcBorders>
          </w:tcPr>
          <w:p w14:paraId="77EF15A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52FC2020" w14:textId="77777777" w:rsidTr="00BF3421">
        <w:tc>
          <w:tcPr>
            <w:tcW w:w="3359" w:type="dxa"/>
            <w:gridSpan w:val="2"/>
            <w:tcBorders>
              <w:top w:val="single" w:sz="6" w:space="0" w:color="auto"/>
              <w:left w:val="single" w:sz="6" w:space="0" w:color="auto"/>
              <w:bottom w:val="single" w:sz="6" w:space="0" w:color="auto"/>
              <w:right w:val="single" w:sz="6" w:space="0" w:color="auto"/>
            </w:tcBorders>
          </w:tcPr>
          <w:p w14:paraId="51FB7C4A" w14:textId="77777777" w:rsidR="00B8320F" w:rsidRPr="005C4C7B"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Marianne Fundahn (S)</w:t>
            </w:r>
          </w:p>
        </w:tc>
        <w:tc>
          <w:tcPr>
            <w:tcW w:w="398" w:type="dxa"/>
            <w:tcBorders>
              <w:top w:val="single" w:sz="6" w:space="0" w:color="auto"/>
              <w:left w:val="single" w:sz="6" w:space="0" w:color="auto"/>
              <w:bottom w:val="single" w:sz="6" w:space="0" w:color="auto"/>
              <w:right w:val="single" w:sz="6" w:space="0" w:color="auto"/>
            </w:tcBorders>
          </w:tcPr>
          <w:p w14:paraId="37DC03D7" w14:textId="264B0A6E"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E8C2A9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24ADABE" w14:textId="0CFECEAA"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CB6767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7EEBFCC9" w14:textId="5770E183"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3E4D9C8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27B14CD" w14:textId="25A21E4B"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6D9DEE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6F4A1DDC" w14:textId="44DD7E02"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0968731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0714F27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49A7357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2EBA2B4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tcBorders>
              <w:top w:val="single" w:sz="6" w:space="0" w:color="auto"/>
              <w:left w:val="single" w:sz="6" w:space="0" w:color="auto"/>
              <w:bottom w:val="single" w:sz="6" w:space="0" w:color="auto"/>
              <w:right w:val="single" w:sz="6" w:space="0" w:color="auto"/>
            </w:tcBorders>
          </w:tcPr>
          <w:p w14:paraId="371C47D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79E02FAA" w14:textId="77777777" w:rsidTr="00BF3421">
        <w:tc>
          <w:tcPr>
            <w:tcW w:w="3359" w:type="dxa"/>
            <w:gridSpan w:val="2"/>
            <w:tcBorders>
              <w:top w:val="single" w:sz="6" w:space="0" w:color="auto"/>
              <w:left w:val="single" w:sz="6" w:space="0" w:color="auto"/>
              <w:bottom w:val="single" w:sz="6" w:space="0" w:color="auto"/>
              <w:right w:val="single" w:sz="6" w:space="0" w:color="auto"/>
            </w:tcBorders>
          </w:tcPr>
          <w:p w14:paraId="2D69477D" w14:textId="55AA5C8D" w:rsidR="00B8320F" w:rsidRPr="005C4C7B" w:rsidRDefault="001B3B2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Josef Fransson</w:t>
            </w:r>
            <w:r w:rsidR="00B8320F">
              <w:rPr>
                <w:sz w:val="20"/>
              </w:rPr>
              <w:t xml:space="preserve"> (SD)</w:t>
            </w:r>
          </w:p>
        </w:tc>
        <w:tc>
          <w:tcPr>
            <w:tcW w:w="398" w:type="dxa"/>
            <w:tcBorders>
              <w:top w:val="single" w:sz="6" w:space="0" w:color="auto"/>
              <w:left w:val="single" w:sz="6" w:space="0" w:color="auto"/>
              <w:bottom w:val="single" w:sz="6" w:space="0" w:color="auto"/>
              <w:right w:val="single" w:sz="6" w:space="0" w:color="auto"/>
            </w:tcBorders>
          </w:tcPr>
          <w:p w14:paraId="3AE85469" w14:textId="060F23E9"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DFB1D5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5A20467" w14:textId="56D9BAE8"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38F9CE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47829684" w14:textId="7E351E56"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77D52EE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876264B" w14:textId="303F0F2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7A7F02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00B5BB8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56E7E11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18B402C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4CDB918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E6A4D2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tcBorders>
              <w:top w:val="single" w:sz="6" w:space="0" w:color="auto"/>
              <w:left w:val="single" w:sz="6" w:space="0" w:color="auto"/>
              <w:bottom w:val="single" w:sz="6" w:space="0" w:color="auto"/>
              <w:right w:val="single" w:sz="6" w:space="0" w:color="auto"/>
            </w:tcBorders>
          </w:tcPr>
          <w:p w14:paraId="6F1E564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17ECFE2D" w14:textId="77777777" w:rsidTr="00BF3421">
        <w:tc>
          <w:tcPr>
            <w:tcW w:w="3359" w:type="dxa"/>
            <w:gridSpan w:val="2"/>
            <w:tcBorders>
              <w:top w:val="single" w:sz="6" w:space="0" w:color="auto"/>
              <w:left w:val="single" w:sz="6" w:space="0" w:color="auto"/>
              <w:bottom w:val="single" w:sz="6" w:space="0" w:color="auto"/>
              <w:right w:val="single" w:sz="6" w:space="0" w:color="auto"/>
            </w:tcBorders>
          </w:tcPr>
          <w:p w14:paraId="2891792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Isak From (S)</w:t>
            </w:r>
          </w:p>
        </w:tc>
        <w:tc>
          <w:tcPr>
            <w:tcW w:w="398" w:type="dxa"/>
            <w:tcBorders>
              <w:top w:val="single" w:sz="6" w:space="0" w:color="auto"/>
              <w:left w:val="single" w:sz="6" w:space="0" w:color="auto"/>
              <w:bottom w:val="single" w:sz="6" w:space="0" w:color="auto"/>
              <w:right w:val="single" w:sz="6" w:space="0" w:color="auto"/>
            </w:tcBorders>
          </w:tcPr>
          <w:p w14:paraId="6FE2AD41" w14:textId="18E256EB" w:rsidR="00B8320F" w:rsidRDefault="008D717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6" w:space="0" w:color="auto"/>
              <w:left w:val="single" w:sz="6" w:space="0" w:color="auto"/>
              <w:bottom w:val="single" w:sz="6" w:space="0" w:color="auto"/>
              <w:right w:val="single" w:sz="6" w:space="0" w:color="auto"/>
            </w:tcBorders>
          </w:tcPr>
          <w:p w14:paraId="661D84C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57AE0EB" w14:textId="6B7CA0D6" w:rsidR="00B8320F" w:rsidRDefault="008D717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2613541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4E8CC899" w14:textId="348A126A"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09F866C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98CC2C8" w14:textId="24964963"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4819333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09CFC165" w14:textId="0D2E5284"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023AFA7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2BA65DC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2867580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FA90E1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tcBorders>
              <w:top w:val="single" w:sz="6" w:space="0" w:color="auto"/>
              <w:left w:val="single" w:sz="6" w:space="0" w:color="auto"/>
              <w:bottom w:val="single" w:sz="6" w:space="0" w:color="auto"/>
              <w:right w:val="single" w:sz="6" w:space="0" w:color="auto"/>
            </w:tcBorders>
          </w:tcPr>
          <w:p w14:paraId="338F34E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7B141EB1" w14:textId="77777777" w:rsidTr="00BF3421">
        <w:tc>
          <w:tcPr>
            <w:tcW w:w="3359" w:type="dxa"/>
            <w:gridSpan w:val="2"/>
            <w:tcBorders>
              <w:top w:val="single" w:sz="6" w:space="0" w:color="auto"/>
              <w:left w:val="single" w:sz="6" w:space="0" w:color="auto"/>
              <w:bottom w:val="single" w:sz="6" w:space="0" w:color="auto"/>
              <w:right w:val="single" w:sz="6" w:space="0" w:color="auto"/>
            </w:tcBorders>
          </w:tcPr>
          <w:p w14:paraId="79DFB4A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Kjell Jansson (M)</w:t>
            </w:r>
          </w:p>
        </w:tc>
        <w:tc>
          <w:tcPr>
            <w:tcW w:w="398" w:type="dxa"/>
            <w:tcBorders>
              <w:top w:val="single" w:sz="6" w:space="0" w:color="auto"/>
              <w:left w:val="single" w:sz="6" w:space="0" w:color="auto"/>
              <w:bottom w:val="single" w:sz="6" w:space="0" w:color="auto"/>
              <w:right w:val="single" w:sz="6" w:space="0" w:color="auto"/>
            </w:tcBorders>
          </w:tcPr>
          <w:p w14:paraId="162330C2" w14:textId="5C5AF65F"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5F12492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B8C8234" w14:textId="7EE2C2E0"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86BF17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201B1D47" w14:textId="5F2DE623"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4B3EE55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6F1FFF2" w14:textId="48212138"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4CF4B49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62C1D2BC" w14:textId="1744DEB9"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40BE5F1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6254068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4C8B097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CF7CCD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tcBorders>
              <w:top w:val="single" w:sz="6" w:space="0" w:color="auto"/>
              <w:left w:val="single" w:sz="6" w:space="0" w:color="auto"/>
              <w:bottom w:val="single" w:sz="6" w:space="0" w:color="auto"/>
              <w:right w:val="single" w:sz="6" w:space="0" w:color="auto"/>
            </w:tcBorders>
          </w:tcPr>
          <w:p w14:paraId="197A121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41974B9C" w14:textId="77777777" w:rsidTr="00BF3421">
        <w:tc>
          <w:tcPr>
            <w:tcW w:w="3359" w:type="dxa"/>
            <w:gridSpan w:val="2"/>
            <w:tcBorders>
              <w:top w:val="single" w:sz="6" w:space="0" w:color="auto"/>
              <w:left w:val="single" w:sz="6" w:space="0" w:color="auto"/>
              <w:bottom w:val="single" w:sz="6" w:space="0" w:color="auto"/>
              <w:right w:val="single" w:sz="6" w:space="0" w:color="auto"/>
            </w:tcBorders>
          </w:tcPr>
          <w:p w14:paraId="4DEA6A8E" w14:textId="77777777" w:rsidR="00B8320F" w:rsidRPr="005C4C7B"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36206">
              <w:rPr>
                <w:sz w:val="20"/>
              </w:rPr>
              <w:t>Birger Lahti (V)</w:t>
            </w:r>
          </w:p>
        </w:tc>
        <w:tc>
          <w:tcPr>
            <w:tcW w:w="398" w:type="dxa"/>
            <w:tcBorders>
              <w:top w:val="single" w:sz="6" w:space="0" w:color="auto"/>
              <w:left w:val="single" w:sz="6" w:space="0" w:color="auto"/>
              <w:bottom w:val="single" w:sz="6" w:space="0" w:color="auto"/>
              <w:right w:val="single" w:sz="6" w:space="0" w:color="auto"/>
            </w:tcBorders>
          </w:tcPr>
          <w:p w14:paraId="3506A5F9" w14:textId="3E2D35A9" w:rsidR="00B8320F" w:rsidRDefault="008D717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6" w:space="0" w:color="auto"/>
              <w:left w:val="single" w:sz="6" w:space="0" w:color="auto"/>
              <w:bottom w:val="single" w:sz="6" w:space="0" w:color="auto"/>
              <w:right w:val="single" w:sz="6" w:space="0" w:color="auto"/>
            </w:tcBorders>
          </w:tcPr>
          <w:p w14:paraId="5B1A19D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35F66BE" w14:textId="27332F79" w:rsidR="00B8320F" w:rsidRDefault="008D717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4DF53B9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53FD303B" w14:textId="1A17668E"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33302FB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AA41324" w14:textId="52C63CCD"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37F2FB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2157091A" w14:textId="6D1C2E2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2305011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12069BC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229205E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56F8E04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tcBorders>
              <w:top w:val="single" w:sz="6" w:space="0" w:color="auto"/>
              <w:left w:val="single" w:sz="6" w:space="0" w:color="auto"/>
              <w:bottom w:val="single" w:sz="6" w:space="0" w:color="auto"/>
              <w:right w:val="single" w:sz="6" w:space="0" w:color="auto"/>
            </w:tcBorders>
          </w:tcPr>
          <w:p w14:paraId="24C2006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7D16C1B7" w14:textId="77777777" w:rsidTr="00BF3421">
        <w:tc>
          <w:tcPr>
            <w:tcW w:w="3359" w:type="dxa"/>
            <w:gridSpan w:val="2"/>
            <w:tcBorders>
              <w:top w:val="single" w:sz="6" w:space="0" w:color="auto"/>
              <w:left w:val="single" w:sz="6" w:space="0" w:color="auto"/>
              <w:bottom w:val="single" w:sz="6" w:space="0" w:color="auto"/>
              <w:right w:val="single" w:sz="6" w:space="0" w:color="auto"/>
            </w:tcBorders>
          </w:tcPr>
          <w:p w14:paraId="643C7CBB" w14:textId="77777777" w:rsidR="00B8320F" w:rsidRPr="005C4C7B"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Camilla Brodin (KD)</w:t>
            </w:r>
          </w:p>
        </w:tc>
        <w:tc>
          <w:tcPr>
            <w:tcW w:w="398" w:type="dxa"/>
            <w:tcBorders>
              <w:top w:val="single" w:sz="6" w:space="0" w:color="auto"/>
              <w:left w:val="single" w:sz="6" w:space="0" w:color="auto"/>
              <w:bottom w:val="single" w:sz="6" w:space="0" w:color="auto"/>
              <w:right w:val="single" w:sz="6" w:space="0" w:color="auto"/>
            </w:tcBorders>
          </w:tcPr>
          <w:p w14:paraId="7F8A02B2" w14:textId="67706863" w:rsidR="00B8320F" w:rsidRDefault="008D717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6" w:space="0" w:color="auto"/>
              <w:left w:val="single" w:sz="6" w:space="0" w:color="auto"/>
              <w:bottom w:val="single" w:sz="6" w:space="0" w:color="auto"/>
              <w:right w:val="single" w:sz="6" w:space="0" w:color="auto"/>
            </w:tcBorders>
          </w:tcPr>
          <w:p w14:paraId="6C96750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3146BE0" w14:textId="71B10700" w:rsidR="00B8320F" w:rsidRDefault="008D717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217B649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15CEC422" w14:textId="06AC2F3E"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3847069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7D3EE0D" w14:textId="244503B6"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3860287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5BFE0CFD" w14:textId="65123766"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3C452DF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450201D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790DD1D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223860E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tcBorders>
              <w:top w:val="single" w:sz="6" w:space="0" w:color="auto"/>
              <w:left w:val="single" w:sz="6" w:space="0" w:color="auto"/>
              <w:bottom w:val="single" w:sz="6" w:space="0" w:color="auto"/>
              <w:right w:val="single" w:sz="6" w:space="0" w:color="auto"/>
            </w:tcBorders>
          </w:tcPr>
          <w:p w14:paraId="67E952B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7E815C51" w14:textId="77777777" w:rsidTr="00BF3421">
        <w:tc>
          <w:tcPr>
            <w:tcW w:w="3359" w:type="dxa"/>
            <w:gridSpan w:val="2"/>
            <w:tcBorders>
              <w:top w:val="single" w:sz="6" w:space="0" w:color="auto"/>
              <w:left w:val="single" w:sz="6" w:space="0" w:color="auto"/>
              <w:bottom w:val="single" w:sz="6" w:space="0" w:color="auto"/>
              <w:right w:val="single" w:sz="6" w:space="0" w:color="auto"/>
            </w:tcBorders>
          </w:tcPr>
          <w:p w14:paraId="6D12931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36206">
              <w:rPr>
                <w:sz w:val="20"/>
                <w:lang w:val="en-US"/>
              </w:rPr>
              <w:t>Eric Palmqvist (SD)</w:t>
            </w:r>
          </w:p>
        </w:tc>
        <w:tc>
          <w:tcPr>
            <w:tcW w:w="398" w:type="dxa"/>
            <w:tcBorders>
              <w:top w:val="single" w:sz="6" w:space="0" w:color="auto"/>
              <w:left w:val="single" w:sz="6" w:space="0" w:color="auto"/>
              <w:bottom w:val="single" w:sz="6" w:space="0" w:color="auto"/>
              <w:right w:val="single" w:sz="6" w:space="0" w:color="auto"/>
            </w:tcBorders>
          </w:tcPr>
          <w:p w14:paraId="7CA30006" w14:textId="5E618F8E" w:rsidR="00B8320F" w:rsidRDefault="008D717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6" w:space="0" w:color="auto"/>
              <w:left w:val="single" w:sz="6" w:space="0" w:color="auto"/>
              <w:bottom w:val="single" w:sz="6" w:space="0" w:color="auto"/>
              <w:right w:val="single" w:sz="6" w:space="0" w:color="auto"/>
            </w:tcBorders>
          </w:tcPr>
          <w:p w14:paraId="1444D87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0306767" w14:textId="2F66873C" w:rsidR="00B8320F" w:rsidRDefault="008D717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4BFBBA0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131C6FB2" w14:textId="010B0979"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44F5A84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F457081" w14:textId="62C029A8"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45F9CDF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1B606DE8" w14:textId="6BF8BA3E"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5D650E9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08ED57E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1451F05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267F098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tcBorders>
              <w:top w:val="single" w:sz="6" w:space="0" w:color="auto"/>
              <w:left w:val="single" w:sz="6" w:space="0" w:color="auto"/>
              <w:bottom w:val="single" w:sz="6" w:space="0" w:color="auto"/>
              <w:right w:val="single" w:sz="6" w:space="0" w:color="auto"/>
            </w:tcBorders>
          </w:tcPr>
          <w:p w14:paraId="729CA56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458D887A" w14:textId="77777777" w:rsidTr="00BF3421">
        <w:tc>
          <w:tcPr>
            <w:tcW w:w="3359" w:type="dxa"/>
            <w:gridSpan w:val="2"/>
            <w:tcBorders>
              <w:top w:val="single" w:sz="6" w:space="0" w:color="auto"/>
              <w:left w:val="single" w:sz="6" w:space="0" w:color="auto"/>
              <w:bottom w:val="single" w:sz="6" w:space="0" w:color="auto"/>
              <w:right w:val="single" w:sz="6" w:space="0" w:color="auto"/>
            </w:tcBorders>
          </w:tcPr>
          <w:p w14:paraId="43BF86C9" w14:textId="77777777" w:rsidR="00B8320F" w:rsidRPr="005C4C7B"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Elin Söderberg (MP)</w:t>
            </w:r>
          </w:p>
        </w:tc>
        <w:tc>
          <w:tcPr>
            <w:tcW w:w="398" w:type="dxa"/>
            <w:tcBorders>
              <w:top w:val="single" w:sz="6" w:space="0" w:color="auto"/>
              <w:left w:val="single" w:sz="6" w:space="0" w:color="auto"/>
              <w:bottom w:val="single" w:sz="6" w:space="0" w:color="auto"/>
              <w:right w:val="single" w:sz="6" w:space="0" w:color="auto"/>
            </w:tcBorders>
          </w:tcPr>
          <w:p w14:paraId="25A2B47F" w14:textId="5FCD2283" w:rsidR="00B8320F" w:rsidRDefault="008D717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6" w:space="0" w:color="auto"/>
              <w:left w:val="single" w:sz="6" w:space="0" w:color="auto"/>
              <w:bottom w:val="single" w:sz="6" w:space="0" w:color="auto"/>
              <w:right w:val="single" w:sz="6" w:space="0" w:color="auto"/>
            </w:tcBorders>
          </w:tcPr>
          <w:p w14:paraId="6DF3400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7ED43B6" w14:textId="0B5EC292" w:rsidR="00B8320F" w:rsidRDefault="008D717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544B62E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6B1D0955" w14:textId="796FB5EB"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53FBF98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4A1001F" w14:textId="40077712"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2F8E68B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055360CA" w14:textId="39037149"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6AB4DCF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378E5A7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6B31FD9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7DA930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tcBorders>
              <w:top w:val="single" w:sz="6" w:space="0" w:color="auto"/>
              <w:left w:val="single" w:sz="6" w:space="0" w:color="auto"/>
              <w:bottom w:val="single" w:sz="6" w:space="0" w:color="auto"/>
              <w:right w:val="single" w:sz="6" w:space="0" w:color="auto"/>
            </w:tcBorders>
          </w:tcPr>
          <w:p w14:paraId="174823A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3A4BA524" w14:textId="77777777" w:rsidTr="00BF3421">
        <w:tc>
          <w:tcPr>
            <w:tcW w:w="3359" w:type="dxa"/>
            <w:gridSpan w:val="2"/>
            <w:tcBorders>
              <w:top w:val="single" w:sz="6" w:space="0" w:color="auto"/>
              <w:left w:val="single" w:sz="6" w:space="0" w:color="auto"/>
              <w:bottom w:val="single" w:sz="6" w:space="0" w:color="auto"/>
              <w:right w:val="single" w:sz="6" w:space="0" w:color="auto"/>
            </w:tcBorders>
          </w:tcPr>
          <w:p w14:paraId="61B987FC" w14:textId="77777777" w:rsidR="00B8320F" w:rsidRPr="00D36206"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Louise Eklund (L)</w:t>
            </w:r>
          </w:p>
        </w:tc>
        <w:tc>
          <w:tcPr>
            <w:tcW w:w="398" w:type="dxa"/>
            <w:tcBorders>
              <w:top w:val="single" w:sz="6" w:space="0" w:color="auto"/>
              <w:left w:val="single" w:sz="6" w:space="0" w:color="auto"/>
              <w:bottom w:val="single" w:sz="6" w:space="0" w:color="auto"/>
              <w:right w:val="single" w:sz="6" w:space="0" w:color="auto"/>
            </w:tcBorders>
          </w:tcPr>
          <w:p w14:paraId="25A2BC52" w14:textId="5BB1D2F4" w:rsidR="00B8320F" w:rsidRDefault="008D717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6" w:space="0" w:color="auto"/>
              <w:left w:val="single" w:sz="6" w:space="0" w:color="auto"/>
              <w:bottom w:val="single" w:sz="6" w:space="0" w:color="auto"/>
              <w:right w:val="single" w:sz="6" w:space="0" w:color="auto"/>
            </w:tcBorders>
          </w:tcPr>
          <w:p w14:paraId="6F1F4D3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EE2E086" w14:textId="4D5B103D" w:rsidR="00B8320F" w:rsidRDefault="008D717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00CC338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34E2448C" w14:textId="585080CE"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676C7BA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7D0EEB4" w14:textId="69A0C91E"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35624B8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16F94A19" w14:textId="2A29C6D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749C6DC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302D780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5B62E96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CA00E9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tcBorders>
              <w:top w:val="single" w:sz="6" w:space="0" w:color="auto"/>
              <w:left w:val="single" w:sz="6" w:space="0" w:color="auto"/>
              <w:bottom w:val="single" w:sz="6" w:space="0" w:color="auto"/>
              <w:right w:val="single" w:sz="6" w:space="0" w:color="auto"/>
            </w:tcBorders>
          </w:tcPr>
          <w:p w14:paraId="235CCDB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22BE7F62" w14:textId="77777777" w:rsidTr="00BF3421">
        <w:tc>
          <w:tcPr>
            <w:tcW w:w="3359" w:type="dxa"/>
            <w:gridSpan w:val="2"/>
            <w:tcBorders>
              <w:top w:val="single" w:sz="6" w:space="0" w:color="auto"/>
              <w:left w:val="single" w:sz="6" w:space="0" w:color="auto"/>
              <w:bottom w:val="single" w:sz="6" w:space="0" w:color="auto"/>
              <w:right w:val="single" w:sz="6" w:space="0" w:color="auto"/>
            </w:tcBorders>
          </w:tcPr>
          <w:p w14:paraId="030B258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b/>
                <w:i/>
                <w:sz w:val="20"/>
              </w:rPr>
              <w:t>SUPPLEANTER</w:t>
            </w:r>
          </w:p>
        </w:tc>
        <w:tc>
          <w:tcPr>
            <w:tcW w:w="398" w:type="dxa"/>
            <w:tcBorders>
              <w:top w:val="single" w:sz="6" w:space="0" w:color="auto"/>
              <w:left w:val="single" w:sz="6" w:space="0" w:color="auto"/>
              <w:bottom w:val="single" w:sz="6" w:space="0" w:color="auto"/>
              <w:right w:val="single" w:sz="6" w:space="0" w:color="auto"/>
            </w:tcBorders>
          </w:tcPr>
          <w:p w14:paraId="5DAA8E0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3172C9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B164E0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1BB829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118C8E0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58307EF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78419A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1D91DE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015CA83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5AAD3D0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430A8B6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0693BE8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D01D48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tcBorders>
              <w:top w:val="single" w:sz="6" w:space="0" w:color="auto"/>
              <w:left w:val="single" w:sz="6" w:space="0" w:color="auto"/>
              <w:bottom w:val="single" w:sz="6" w:space="0" w:color="auto"/>
              <w:right w:val="single" w:sz="6" w:space="0" w:color="auto"/>
            </w:tcBorders>
          </w:tcPr>
          <w:p w14:paraId="7A44214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62608C" w14:paraId="6F5DD96A" w14:textId="77777777" w:rsidTr="00BF3421">
        <w:tc>
          <w:tcPr>
            <w:tcW w:w="3359" w:type="dxa"/>
            <w:gridSpan w:val="2"/>
            <w:tcBorders>
              <w:top w:val="single" w:sz="6" w:space="0" w:color="auto"/>
              <w:left w:val="single" w:sz="6" w:space="0" w:color="auto"/>
              <w:bottom w:val="single" w:sz="6" w:space="0" w:color="auto"/>
              <w:right w:val="single" w:sz="6" w:space="0" w:color="auto"/>
            </w:tcBorders>
          </w:tcPr>
          <w:p w14:paraId="63E383F2" w14:textId="1554F83A" w:rsidR="0062608C" w:rsidRDefault="0077731E" w:rsidP="00FD0762">
            <w:pPr>
              <w:tabs>
                <w:tab w:val="left" w:pos="1985"/>
              </w:tabs>
              <w:rPr>
                <w:snapToGrid w:val="0"/>
                <w:color w:val="000000"/>
                <w:sz w:val="20"/>
              </w:rPr>
            </w:pPr>
            <w:r>
              <w:rPr>
                <w:snapToGrid w:val="0"/>
                <w:color w:val="000000"/>
                <w:sz w:val="20"/>
              </w:rPr>
              <w:t>Sara Gille</w:t>
            </w:r>
            <w:r w:rsidR="0062608C">
              <w:rPr>
                <w:snapToGrid w:val="0"/>
                <w:color w:val="000000"/>
                <w:sz w:val="20"/>
              </w:rPr>
              <w:t xml:space="preserve"> (SD)</w:t>
            </w:r>
          </w:p>
        </w:tc>
        <w:tc>
          <w:tcPr>
            <w:tcW w:w="398" w:type="dxa"/>
            <w:tcBorders>
              <w:top w:val="single" w:sz="6" w:space="0" w:color="auto"/>
              <w:left w:val="single" w:sz="6" w:space="0" w:color="auto"/>
              <w:bottom w:val="single" w:sz="6" w:space="0" w:color="auto"/>
              <w:right w:val="single" w:sz="6" w:space="0" w:color="auto"/>
            </w:tcBorders>
          </w:tcPr>
          <w:p w14:paraId="2A49C47D" w14:textId="10432F73"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B03C6A0"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E7D274" w14:textId="1B727019"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815606"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ECE12A0" w14:textId="7BD199AF"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2AD5413"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E7F2F79" w14:textId="7F44572F"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04D153D"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834AEA9" w14:textId="0B861E2B"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81D59A4"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7904D705"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9B9D0FA"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92F1E4"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3856A752"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73DD9032" w14:textId="77777777" w:rsidTr="00BF3421">
        <w:tc>
          <w:tcPr>
            <w:tcW w:w="3359" w:type="dxa"/>
            <w:gridSpan w:val="2"/>
            <w:tcBorders>
              <w:top w:val="single" w:sz="6" w:space="0" w:color="auto"/>
              <w:left w:val="single" w:sz="6" w:space="0" w:color="auto"/>
              <w:bottom w:val="single" w:sz="6" w:space="0" w:color="auto"/>
              <w:right w:val="single" w:sz="6" w:space="0" w:color="auto"/>
            </w:tcBorders>
          </w:tcPr>
          <w:p w14:paraId="06E1D174" w14:textId="77777777" w:rsidR="00B8320F" w:rsidRPr="005C4C7B" w:rsidRDefault="00B8320F" w:rsidP="00FD0762">
            <w:pPr>
              <w:tabs>
                <w:tab w:val="left" w:pos="1985"/>
              </w:tabs>
              <w:rPr>
                <w:snapToGrid w:val="0"/>
                <w:color w:val="000000"/>
                <w:sz w:val="20"/>
              </w:rPr>
            </w:pPr>
            <w:r>
              <w:rPr>
                <w:snapToGrid w:val="0"/>
                <w:color w:val="000000"/>
                <w:sz w:val="20"/>
              </w:rPr>
              <w:t>Aida Birinxhiku (S)</w:t>
            </w:r>
          </w:p>
        </w:tc>
        <w:tc>
          <w:tcPr>
            <w:tcW w:w="398" w:type="dxa"/>
            <w:tcBorders>
              <w:top w:val="single" w:sz="6" w:space="0" w:color="auto"/>
              <w:left w:val="single" w:sz="6" w:space="0" w:color="auto"/>
              <w:bottom w:val="single" w:sz="6" w:space="0" w:color="auto"/>
              <w:right w:val="single" w:sz="6" w:space="0" w:color="auto"/>
            </w:tcBorders>
          </w:tcPr>
          <w:p w14:paraId="202D0A56" w14:textId="4FF6D2E6" w:rsidR="00B8320F" w:rsidRDefault="008D717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7AF24BB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50DBAB" w14:textId="398ACCA7" w:rsidR="00B8320F" w:rsidRDefault="008D717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507FD9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E97AAB3" w14:textId="3CC903C4"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B7C54A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C7F996" w14:textId="2FE69AAF"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1BEB97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CDD2EF7" w14:textId="738123A6"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C5FB0C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0E0E275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00865B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D33C66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764FF10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29E3899F" w14:textId="77777777" w:rsidTr="00BF3421">
        <w:tc>
          <w:tcPr>
            <w:tcW w:w="3359" w:type="dxa"/>
            <w:gridSpan w:val="2"/>
            <w:tcBorders>
              <w:top w:val="single" w:sz="6" w:space="0" w:color="auto"/>
              <w:left w:val="single" w:sz="6" w:space="0" w:color="auto"/>
              <w:bottom w:val="single" w:sz="6" w:space="0" w:color="auto"/>
              <w:right w:val="single" w:sz="6" w:space="0" w:color="auto"/>
            </w:tcBorders>
          </w:tcPr>
          <w:p w14:paraId="15F1D078" w14:textId="3E97E688" w:rsidR="00B8320F" w:rsidRPr="005C4C7B" w:rsidRDefault="00595B59" w:rsidP="00FD0762">
            <w:pPr>
              <w:tabs>
                <w:tab w:val="left" w:pos="1985"/>
              </w:tabs>
              <w:rPr>
                <w:snapToGrid w:val="0"/>
                <w:color w:val="000000"/>
                <w:sz w:val="20"/>
                <w:lang w:val="en-US"/>
              </w:rPr>
            </w:pPr>
            <w:r>
              <w:rPr>
                <w:snapToGrid w:val="0"/>
                <w:color w:val="000000"/>
                <w:sz w:val="20"/>
                <w:lang w:val="en-US"/>
              </w:rPr>
              <w:t>Anna af Sillén</w:t>
            </w:r>
            <w:r w:rsidR="00B8320F">
              <w:rPr>
                <w:snapToGrid w:val="0"/>
                <w:color w:val="000000"/>
                <w:sz w:val="20"/>
                <w:lang w:val="en-US"/>
              </w:rPr>
              <w:t xml:space="preserve"> (M)</w:t>
            </w:r>
          </w:p>
        </w:tc>
        <w:tc>
          <w:tcPr>
            <w:tcW w:w="398" w:type="dxa"/>
            <w:tcBorders>
              <w:top w:val="single" w:sz="6" w:space="0" w:color="auto"/>
              <w:left w:val="single" w:sz="6" w:space="0" w:color="auto"/>
              <w:bottom w:val="single" w:sz="6" w:space="0" w:color="auto"/>
              <w:right w:val="single" w:sz="6" w:space="0" w:color="auto"/>
            </w:tcBorders>
          </w:tcPr>
          <w:p w14:paraId="78D73A45" w14:textId="5F7EA1C8"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3E36F7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38E327" w14:textId="019F8359"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6F39C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208E681" w14:textId="620CDE1E"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A7FC0D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2152FF3" w14:textId="38244236"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1DD5A3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3D9C644" w14:textId="0333C7BA"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4980F0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3885175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4DE683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350AB2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08C287E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2A0CF4BE" w14:textId="77777777" w:rsidTr="00BF3421">
        <w:tc>
          <w:tcPr>
            <w:tcW w:w="3359" w:type="dxa"/>
            <w:gridSpan w:val="2"/>
            <w:tcBorders>
              <w:top w:val="single" w:sz="6" w:space="0" w:color="auto"/>
              <w:left w:val="single" w:sz="6" w:space="0" w:color="auto"/>
              <w:bottom w:val="single" w:sz="6" w:space="0" w:color="auto"/>
              <w:right w:val="single" w:sz="6" w:space="0" w:color="auto"/>
            </w:tcBorders>
          </w:tcPr>
          <w:p w14:paraId="19236C29" w14:textId="77777777" w:rsidR="00B8320F" w:rsidRPr="005C4C7B" w:rsidRDefault="00B8320F" w:rsidP="00FD0762">
            <w:pPr>
              <w:tabs>
                <w:tab w:val="left" w:pos="1985"/>
              </w:tabs>
              <w:rPr>
                <w:snapToGrid w:val="0"/>
                <w:color w:val="000000"/>
                <w:sz w:val="20"/>
                <w:lang w:val="en-US"/>
              </w:rPr>
            </w:pPr>
            <w:r>
              <w:rPr>
                <w:snapToGrid w:val="0"/>
                <w:color w:val="000000"/>
                <w:sz w:val="20"/>
                <w:lang w:val="en-US"/>
              </w:rPr>
              <w:t>Daniel Vencu Velasquez Castro (S)</w:t>
            </w:r>
          </w:p>
        </w:tc>
        <w:tc>
          <w:tcPr>
            <w:tcW w:w="398" w:type="dxa"/>
            <w:tcBorders>
              <w:top w:val="single" w:sz="6" w:space="0" w:color="auto"/>
              <w:left w:val="single" w:sz="6" w:space="0" w:color="auto"/>
              <w:bottom w:val="single" w:sz="6" w:space="0" w:color="auto"/>
              <w:right w:val="single" w:sz="6" w:space="0" w:color="auto"/>
            </w:tcBorders>
          </w:tcPr>
          <w:p w14:paraId="7EF91ABC" w14:textId="4B05AFD9" w:rsidR="00B8320F" w:rsidRDefault="008D717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3583A73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B1D73F" w14:textId="1CD9EA01" w:rsidR="00B8320F" w:rsidRDefault="008D717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F9B5A9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5EE1583" w14:textId="64E6DC89"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9BC1C3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92DA06" w14:textId="1AC078CC"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CC2D79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9D4C925" w14:textId="36A0337B"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335406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7CF4461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232EE8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6F56DD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008283F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2567E3C6" w14:textId="77777777" w:rsidTr="00BF3421">
        <w:tc>
          <w:tcPr>
            <w:tcW w:w="3359" w:type="dxa"/>
            <w:gridSpan w:val="2"/>
            <w:tcBorders>
              <w:top w:val="single" w:sz="6" w:space="0" w:color="auto"/>
              <w:left w:val="single" w:sz="6" w:space="0" w:color="auto"/>
              <w:bottom w:val="single" w:sz="6" w:space="0" w:color="auto"/>
              <w:right w:val="single" w:sz="6" w:space="0" w:color="auto"/>
            </w:tcBorders>
          </w:tcPr>
          <w:p w14:paraId="4E15F357" w14:textId="77777777" w:rsidR="00B8320F" w:rsidRDefault="00B8320F" w:rsidP="00FD0762">
            <w:pPr>
              <w:tabs>
                <w:tab w:val="left" w:pos="1985"/>
              </w:tabs>
              <w:rPr>
                <w:snapToGrid w:val="0"/>
                <w:color w:val="000000"/>
                <w:sz w:val="20"/>
              </w:rPr>
            </w:pPr>
            <w:r w:rsidRPr="00D36206">
              <w:rPr>
                <w:sz w:val="20"/>
              </w:rPr>
              <w:t>Mattias Bäckström Johansson (SD)</w:t>
            </w:r>
          </w:p>
        </w:tc>
        <w:tc>
          <w:tcPr>
            <w:tcW w:w="398" w:type="dxa"/>
            <w:tcBorders>
              <w:top w:val="single" w:sz="6" w:space="0" w:color="auto"/>
              <w:left w:val="single" w:sz="6" w:space="0" w:color="auto"/>
              <w:bottom w:val="single" w:sz="6" w:space="0" w:color="auto"/>
              <w:right w:val="single" w:sz="6" w:space="0" w:color="auto"/>
            </w:tcBorders>
          </w:tcPr>
          <w:p w14:paraId="3B253F8A" w14:textId="746678D3"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0354B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D5EA8A" w14:textId="407F72DE"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29385D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082CE3E" w14:textId="4C8C6159"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52EF67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B21A3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CA3469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ED77CE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BDE606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4D2671F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6EF037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A6409C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5AD7D73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2A41EFCA" w14:textId="77777777" w:rsidTr="00BF3421">
        <w:tc>
          <w:tcPr>
            <w:tcW w:w="3359" w:type="dxa"/>
            <w:gridSpan w:val="2"/>
            <w:tcBorders>
              <w:top w:val="single" w:sz="6" w:space="0" w:color="auto"/>
              <w:left w:val="single" w:sz="6" w:space="0" w:color="auto"/>
              <w:bottom w:val="single" w:sz="6" w:space="0" w:color="auto"/>
              <w:right w:val="single" w:sz="6" w:space="0" w:color="auto"/>
            </w:tcBorders>
          </w:tcPr>
          <w:p w14:paraId="1D99DC67" w14:textId="77777777" w:rsidR="00B8320F" w:rsidRDefault="00B8320F" w:rsidP="00FD0762">
            <w:pPr>
              <w:tabs>
                <w:tab w:val="left" w:pos="1985"/>
              </w:tabs>
              <w:rPr>
                <w:snapToGrid w:val="0"/>
                <w:color w:val="000000"/>
                <w:sz w:val="20"/>
              </w:rPr>
            </w:pPr>
            <w:r>
              <w:rPr>
                <w:snapToGrid w:val="0"/>
                <w:color w:val="000000"/>
                <w:sz w:val="20"/>
              </w:rPr>
              <w:t>Per-Arne Håkansson</w:t>
            </w:r>
            <w:r w:rsidRPr="005C4C7B">
              <w:rPr>
                <w:snapToGrid w:val="0"/>
                <w:color w:val="000000"/>
                <w:sz w:val="20"/>
              </w:rPr>
              <w:t xml:space="preserve"> (S)</w:t>
            </w:r>
          </w:p>
        </w:tc>
        <w:tc>
          <w:tcPr>
            <w:tcW w:w="398" w:type="dxa"/>
            <w:tcBorders>
              <w:top w:val="single" w:sz="6" w:space="0" w:color="auto"/>
              <w:left w:val="single" w:sz="6" w:space="0" w:color="auto"/>
              <w:bottom w:val="single" w:sz="6" w:space="0" w:color="auto"/>
              <w:right w:val="single" w:sz="6" w:space="0" w:color="auto"/>
            </w:tcBorders>
          </w:tcPr>
          <w:p w14:paraId="32A91B1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C81C3C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940BBD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3737F2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0E0BBC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89184C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9EE5C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7E2372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C6977B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5220D4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166360C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D84E79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EB6881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6B90BA2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797D2D4C" w14:textId="77777777" w:rsidTr="00BF3421">
        <w:tc>
          <w:tcPr>
            <w:tcW w:w="3359" w:type="dxa"/>
            <w:gridSpan w:val="2"/>
            <w:tcBorders>
              <w:top w:val="single" w:sz="6" w:space="0" w:color="auto"/>
              <w:left w:val="single" w:sz="6" w:space="0" w:color="auto"/>
              <w:bottom w:val="single" w:sz="6" w:space="0" w:color="auto"/>
              <w:right w:val="single" w:sz="6" w:space="0" w:color="auto"/>
            </w:tcBorders>
          </w:tcPr>
          <w:p w14:paraId="3E98E3D6" w14:textId="77777777" w:rsidR="00B8320F" w:rsidRDefault="00B8320F" w:rsidP="00FD0762">
            <w:pPr>
              <w:tabs>
                <w:tab w:val="left" w:pos="1985"/>
              </w:tabs>
              <w:rPr>
                <w:snapToGrid w:val="0"/>
                <w:color w:val="000000"/>
                <w:sz w:val="20"/>
              </w:rPr>
            </w:pPr>
            <w:r>
              <w:rPr>
                <w:snapToGrid w:val="0"/>
                <w:color w:val="000000"/>
                <w:sz w:val="20"/>
              </w:rPr>
              <w:t>Helena Storckenfeldt (M)</w:t>
            </w:r>
          </w:p>
        </w:tc>
        <w:tc>
          <w:tcPr>
            <w:tcW w:w="398" w:type="dxa"/>
            <w:tcBorders>
              <w:top w:val="single" w:sz="6" w:space="0" w:color="auto"/>
              <w:left w:val="single" w:sz="6" w:space="0" w:color="auto"/>
              <w:bottom w:val="single" w:sz="6" w:space="0" w:color="auto"/>
              <w:right w:val="single" w:sz="6" w:space="0" w:color="auto"/>
            </w:tcBorders>
          </w:tcPr>
          <w:p w14:paraId="0A695F3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77665A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2557C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A5776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1E1E1B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19DE22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F9F1E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FC2B8F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C3E8C9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6A58A6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77BAD93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62C30B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5550D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7C0C289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4776C9FC" w14:textId="77777777" w:rsidTr="00BF3421">
        <w:tc>
          <w:tcPr>
            <w:tcW w:w="3359" w:type="dxa"/>
            <w:gridSpan w:val="2"/>
            <w:tcBorders>
              <w:top w:val="single" w:sz="6" w:space="0" w:color="auto"/>
              <w:left w:val="single" w:sz="6" w:space="0" w:color="auto"/>
              <w:bottom w:val="single" w:sz="6" w:space="0" w:color="auto"/>
              <w:right w:val="single" w:sz="6" w:space="0" w:color="auto"/>
            </w:tcBorders>
          </w:tcPr>
          <w:p w14:paraId="523FA8BB" w14:textId="77777777" w:rsidR="00B8320F" w:rsidRDefault="00B8320F" w:rsidP="00FD0762">
            <w:pPr>
              <w:tabs>
                <w:tab w:val="left" w:pos="1985"/>
              </w:tabs>
              <w:rPr>
                <w:snapToGrid w:val="0"/>
                <w:color w:val="000000"/>
                <w:sz w:val="20"/>
              </w:rPr>
            </w:pPr>
            <w:r w:rsidRPr="00D36206">
              <w:rPr>
                <w:sz w:val="20"/>
              </w:rPr>
              <w:t>Åsa Eriksson</w:t>
            </w:r>
            <w:r>
              <w:rPr>
                <w:sz w:val="20"/>
              </w:rPr>
              <w:t xml:space="preserve"> </w:t>
            </w:r>
            <w:r w:rsidRPr="005C4C7B">
              <w:rPr>
                <w:snapToGrid w:val="0"/>
                <w:color w:val="000000"/>
                <w:sz w:val="20"/>
                <w:lang w:val="en-US"/>
              </w:rPr>
              <w:t>(S)</w:t>
            </w:r>
          </w:p>
        </w:tc>
        <w:tc>
          <w:tcPr>
            <w:tcW w:w="398" w:type="dxa"/>
            <w:tcBorders>
              <w:top w:val="single" w:sz="6" w:space="0" w:color="auto"/>
              <w:left w:val="single" w:sz="6" w:space="0" w:color="auto"/>
              <w:bottom w:val="single" w:sz="6" w:space="0" w:color="auto"/>
              <w:right w:val="single" w:sz="6" w:space="0" w:color="auto"/>
            </w:tcBorders>
          </w:tcPr>
          <w:p w14:paraId="6F38EBF7" w14:textId="3438000F" w:rsidR="00B8320F" w:rsidRDefault="008D717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75C1615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C0DF5D" w14:textId="6EF2D8D7" w:rsidR="00B8320F" w:rsidRDefault="008D717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045BDA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E8901A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9119C5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3A8A08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723AAB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E5A285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3CA925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0D5CA2F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5E4C0A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BEFE1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7125854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6601F883" w14:textId="77777777" w:rsidTr="00BF3421">
        <w:tc>
          <w:tcPr>
            <w:tcW w:w="3359" w:type="dxa"/>
            <w:gridSpan w:val="2"/>
            <w:tcBorders>
              <w:top w:val="single" w:sz="6" w:space="0" w:color="auto"/>
              <w:left w:val="single" w:sz="6" w:space="0" w:color="auto"/>
              <w:bottom w:val="single" w:sz="6" w:space="0" w:color="auto"/>
              <w:right w:val="single" w:sz="6" w:space="0" w:color="auto"/>
            </w:tcBorders>
          </w:tcPr>
          <w:p w14:paraId="252D25C0" w14:textId="77777777" w:rsidR="00B8320F" w:rsidRPr="005C4C7B" w:rsidRDefault="00B8320F" w:rsidP="00FD0762">
            <w:pPr>
              <w:tabs>
                <w:tab w:val="left" w:pos="1985"/>
              </w:tabs>
              <w:rPr>
                <w:snapToGrid w:val="0"/>
                <w:color w:val="000000"/>
                <w:sz w:val="20"/>
                <w:lang w:val="en-US"/>
              </w:rPr>
            </w:pPr>
            <w:r>
              <w:rPr>
                <w:snapToGrid w:val="0"/>
                <w:color w:val="000000"/>
                <w:sz w:val="20"/>
                <w:lang w:val="en-US"/>
              </w:rPr>
              <w:t xml:space="preserve">Lars </w:t>
            </w:r>
            <w:proofErr w:type="spellStart"/>
            <w:r>
              <w:rPr>
                <w:snapToGrid w:val="0"/>
                <w:color w:val="000000"/>
                <w:sz w:val="20"/>
                <w:lang w:val="en-US"/>
              </w:rPr>
              <w:t>Isacsson</w:t>
            </w:r>
            <w:proofErr w:type="spellEnd"/>
            <w:r>
              <w:rPr>
                <w:snapToGrid w:val="0"/>
                <w:color w:val="000000"/>
                <w:sz w:val="20"/>
                <w:lang w:val="en-US"/>
              </w:rPr>
              <w:t xml:space="preserve"> (S)</w:t>
            </w:r>
          </w:p>
        </w:tc>
        <w:tc>
          <w:tcPr>
            <w:tcW w:w="398" w:type="dxa"/>
            <w:tcBorders>
              <w:top w:val="single" w:sz="6" w:space="0" w:color="auto"/>
              <w:left w:val="single" w:sz="6" w:space="0" w:color="auto"/>
              <w:bottom w:val="single" w:sz="6" w:space="0" w:color="auto"/>
              <w:right w:val="single" w:sz="6" w:space="0" w:color="auto"/>
            </w:tcBorders>
          </w:tcPr>
          <w:p w14:paraId="500DFB3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6" w:space="0" w:color="auto"/>
              <w:left w:val="single" w:sz="6" w:space="0" w:color="auto"/>
              <w:bottom w:val="single" w:sz="6" w:space="0" w:color="auto"/>
              <w:right w:val="single" w:sz="6" w:space="0" w:color="auto"/>
            </w:tcBorders>
          </w:tcPr>
          <w:p w14:paraId="436C076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22642B9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77E93CC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4" w:type="dxa"/>
            <w:tcBorders>
              <w:top w:val="single" w:sz="6" w:space="0" w:color="auto"/>
              <w:left w:val="single" w:sz="6" w:space="0" w:color="auto"/>
              <w:bottom w:val="single" w:sz="6" w:space="0" w:color="auto"/>
              <w:right w:val="single" w:sz="6" w:space="0" w:color="auto"/>
            </w:tcBorders>
          </w:tcPr>
          <w:p w14:paraId="49CCD6D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3" w:type="dxa"/>
            <w:tcBorders>
              <w:top w:val="single" w:sz="6" w:space="0" w:color="auto"/>
              <w:left w:val="single" w:sz="6" w:space="0" w:color="auto"/>
              <w:bottom w:val="single" w:sz="6" w:space="0" w:color="auto"/>
              <w:right w:val="single" w:sz="6" w:space="0" w:color="auto"/>
            </w:tcBorders>
          </w:tcPr>
          <w:p w14:paraId="5259B89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570C2AB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6" w:space="0" w:color="auto"/>
              <w:left w:val="single" w:sz="6" w:space="0" w:color="auto"/>
              <w:bottom w:val="single" w:sz="6" w:space="0" w:color="auto"/>
              <w:right w:val="single" w:sz="6" w:space="0" w:color="auto"/>
            </w:tcBorders>
          </w:tcPr>
          <w:p w14:paraId="08CF737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3" w:type="dxa"/>
            <w:tcBorders>
              <w:top w:val="single" w:sz="6" w:space="0" w:color="auto"/>
              <w:left w:val="single" w:sz="6" w:space="0" w:color="auto"/>
              <w:bottom w:val="single" w:sz="6" w:space="0" w:color="auto"/>
              <w:right w:val="single" w:sz="6" w:space="0" w:color="auto"/>
            </w:tcBorders>
          </w:tcPr>
          <w:p w14:paraId="198E676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4" w:type="dxa"/>
            <w:tcBorders>
              <w:top w:val="single" w:sz="6" w:space="0" w:color="auto"/>
              <w:left w:val="single" w:sz="6" w:space="0" w:color="auto"/>
              <w:bottom w:val="single" w:sz="6" w:space="0" w:color="auto"/>
              <w:right w:val="single" w:sz="6" w:space="0" w:color="auto"/>
            </w:tcBorders>
          </w:tcPr>
          <w:p w14:paraId="072221A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43" w:type="dxa"/>
            <w:tcBorders>
              <w:top w:val="single" w:sz="6" w:space="0" w:color="auto"/>
              <w:left w:val="single" w:sz="6" w:space="0" w:color="auto"/>
              <w:bottom w:val="single" w:sz="6" w:space="0" w:color="auto"/>
              <w:right w:val="single" w:sz="6" w:space="0" w:color="auto"/>
            </w:tcBorders>
          </w:tcPr>
          <w:p w14:paraId="4371DCD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gridSpan w:val="2"/>
            <w:tcBorders>
              <w:top w:val="single" w:sz="6" w:space="0" w:color="auto"/>
              <w:left w:val="single" w:sz="6" w:space="0" w:color="auto"/>
              <w:bottom w:val="single" w:sz="6" w:space="0" w:color="auto"/>
              <w:right w:val="single" w:sz="6" w:space="0" w:color="auto"/>
            </w:tcBorders>
          </w:tcPr>
          <w:p w14:paraId="0231B71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6" w:space="0" w:color="auto"/>
              <w:left w:val="single" w:sz="6" w:space="0" w:color="auto"/>
              <w:bottom w:val="single" w:sz="6" w:space="0" w:color="auto"/>
              <w:right w:val="single" w:sz="6" w:space="0" w:color="auto"/>
            </w:tcBorders>
          </w:tcPr>
          <w:p w14:paraId="4848B8E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548" w:type="dxa"/>
            <w:tcBorders>
              <w:top w:val="single" w:sz="6" w:space="0" w:color="auto"/>
              <w:left w:val="single" w:sz="6" w:space="0" w:color="auto"/>
              <w:bottom w:val="single" w:sz="6" w:space="0" w:color="auto"/>
              <w:right w:val="single" w:sz="6" w:space="0" w:color="auto"/>
            </w:tcBorders>
          </w:tcPr>
          <w:p w14:paraId="28EB4D5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r>
      <w:tr w:rsidR="00B8320F" w14:paraId="7FF71288" w14:textId="77777777" w:rsidTr="00BF3421">
        <w:tc>
          <w:tcPr>
            <w:tcW w:w="3359" w:type="dxa"/>
            <w:gridSpan w:val="2"/>
            <w:tcBorders>
              <w:top w:val="single" w:sz="6" w:space="0" w:color="auto"/>
              <w:left w:val="single" w:sz="6" w:space="0" w:color="auto"/>
              <w:bottom w:val="single" w:sz="6" w:space="0" w:color="auto"/>
              <w:right w:val="single" w:sz="6" w:space="0" w:color="auto"/>
            </w:tcBorders>
          </w:tcPr>
          <w:p w14:paraId="74A79C7E" w14:textId="5C5D153A" w:rsidR="00B8320F" w:rsidRPr="005C4C7B" w:rsidRDefault="00536378" w:rsidP="00FD0762">
            <w:pPr>
              <w:tabs>
                <w:tab w:val="left" w:pos="1985"/>
              </w:tabs>
              <w:rPr>
                <w:snapToGrid w:val="0"/>
                <w:color w:val="000000"/>
                <w:sz w:val="20"/>
                <w:lang w:val="en-US"/>
              </w:rPr>
            </w:pPr>
            <w:r w:rsidRPr="00536378">
              <w:rPr>
                <w:snapToGrid w:val="0"/>
                <w:color w:val="000000"/>
                <w:sz w:val="20"/>
                <w:lang w:val="en-US"/>
              </w:rPr>
              <w:t xml:space="preserve">Fredrik Ahlstedt </w:t>
            </w:r>
            <w:r w:rsidR="00B8320F">
              <w:rPr>
                <w:snapToGrid w:val="0"/>
                <w:color w:val="000000"/>
                <w:sz w:val="20"/>
                <w:lang w:val="en-US"/>
              </w:rPr>
              <w:t>(M)</w:t>
            </w:r>
          </w:p>
        </w:tc>
        <w:tc>
          <w:tcPr>
            <w:tcW w:w="398" w:type="dxa"/>
            <w:tcBorders>
              <w:top w:val="single" w:sz="6" w:space="0" w:color="auto"/>
              <w:left w:val="single" w:sz="6" w:space="0" w:color="auto"/>
              <w:bottom w:val="single" w:sz="6" w:space="0" w:color="auto"/>
              <w:right w:val="single" w:sz="6" w:space="0" w:color="auto"/>
            </w:tcBorders>
          </w:tcPr>
          <w:p w14:paraId="5D2B84F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6" w:space="0" w:color="auto"/>
              <w:left w:val="single" w:sz="6" w:space="0" w:color="auto"/>
              <w:bottom w:val="single" w:sz="6" w:space="0" w:color="auto"/>
              <w:right w:val="single" w:sz="6" w:space="0" w:color="auto"/>
            </w:tcBorders>
          </w:tcPr>
          <w:p w14:paraId="6999911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435FD52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4E81230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4" w:type="dxa"/>
            <w:tcBorders>
              <w:top w:val="single" w:sz="6" w:space="0" w:color="auto"/>
              <w:left w:val="single" w:sz="6" w:space="0" w:color="auto"/>
              <w:bottom w:val="single" w:sz="6" w:space="0" w:color="auto"/>
              <w:right w:val="single" w:sz="6" w:space="0" w:color="auto"/>
            </w:tcBorders>
          </w:tcPr>
          <w:p w14:paraId="4B2A29B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3" w:type="dxa"/>
            <w:tcBorders>
              <w:top w:val="single" w:sz="6" w:space="0" w:color="auto"/>
              <w:left w:val="single" w:sz="6" w:space="0" w:color="auto"/>
              <w:bottom w:val="single" w:sz="6" w:space="0" w:color="auto"/>
              <w:right w:val="single" w:sz="6" w:space="0" w:color="auto"/>
            </w:tcBorders>
          </w:tcPr>
          <w:p w14:paraId="2B8F780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39FD360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6" w:space="0" w:color="auto"/>
              <w:left w:val="single" w:sz="6" w:space="0" w:color="auto"/>
              <w:bottom w:val="single" w:sz="6" w:space="0" w:color="auto"/>
              <w:right w:val="single" w:sz="6" w:space="0" w:color="auto"/>
            </w:tcBorders>
          </w:tcPr>
          <w:p w14:paraId="420EAA4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3" w:type="dxa"/>
            <w:tcBorders>
              <w:top w:val="single" w:sz="6" w:space="0" w:color="auto"/>
              <w:left w:val="single" w:sz="6" w:space="0" w:color="auto"/>
              <w:bottom w:val="single" w:sz="6" w:space="0" w:color="auto"/>
              <w:right w:val="single" w:sz="6" w:space="0" w:color="auto"/>
            </w:tcBorders>
          </w:tcPr>
          <w:p w14:paraId="47A7F3D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4" w:type="dxa"/>
            <w:tcBorders>
              <w:top w:val="single" w:sz="6" w:space="0" w:color="auto"/>
              <w:left w:val="single" w:sz="6" w:space="0" w:color="auto"/>
              <w:bottom w:val="single" w:sz="6" w:space="0" w:color="auto"/>
              <w:right w:val="single" w:sz="6" w:space="0" w:color="auto"/>
            </w:tcBorders>
          </w:tcPr>
          <w:p w14:paraId="1142247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43" w:type="dxa"/>
            <w:tcBorders>
              <w:top w:val="single" w:sz="6" w:space="0" w:color="auto"/>
              <w:left w:val="single" w:sz="6" w:space="0" w:color="auto"/>
              <w:bottom w:val="single" w:sz="6" w:space="0" w:color="auto"/>
              <w:right w:val="single" w:sz="6" w:space="0" w:color="auto"/>
            </w:tcBorders>
          </w:tcPr>
          <w:p w14:paraId="317EE81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gridSpan w:val="2"/>
            <w:tcBorders>
              <w:top w:val="single" w:sz="6" w:space="0" w:color="auto"/>
              <w:left w:val="single" w:sz="6" w:space="0" w:color="auto"/>
              <w:bottom w:val="single" w:sz="6" w:space="0" w:color="auto"/>
              <w:right w:val="single" w:sz="6" w:space="0" w:color="auto"/>
            </w:tcBorders>
          </w:tcPr>
          <w:p w14:paraId="6C9B816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6" w:space="0" w:color="auto"/>
              <w:left w:val="single" w:sz="6" w:space="0" w:color="auto"/>
              <w:bottom w:val="single" w:sz="6" w:space="0" w:color="auto"/>
              <w:right w:val="single" w:sz="6" w:space="0" w:color="auto"/>
            </w:tcBorders>
          </w:tcPr>
          <w:p w14:paraId="24C0BA6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548" w:type="dxa"/>
            <w:tcBorders>
              <w:top w:val="single" w:sz="6" w:space="0" w:color="auto"/>
              <w:left w:val="single" w:sz="6" w:space="0" w:color="auto"/>
              <w:bottom w:val="single" w:sz="6" w:space="0" w:color="auto"/>
              <w:right w:val="single" w:sz="6" w:space="0" w:color="auto"/>
            </w:tcBorders>
          </w:tcPr>
          <w:p w14:paraId="10BB63F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r>
      <w:tr w:rsidR="00B8320F" w14:paraId="54C74CFE" w14:textId="77777777" w:rsidTr="00BF3421">
        <w:tc>
          <w:tcPr>
            <w:tcW w:w="3359" w:type="dxa"/>
            <w:gridSpan w:val="2"/>
            <w:tcBorders>
              <w:top w:val="single" w:sz="6" w:space="0" w:color="auto"/>
              <w:left w:val="single" w:sz="6" w:space="0" w:color="auto"/>
              <w:bottom w:val="single" w:sz="6" w:space="0" w:color="auto"/>
              <w:right w:val="single" w:sz="6" w:space="0" w:color="auto"/>
            </w:tcBorders>
          </w:tcPr>
          <w:p w14:paraId="448EEBC2" w14:textId="77777777" w:rsidR="00B8320F" w:rsidRDefault="00B8320F" w:rsidP="00FD0762">
            <w:pPr>
              <w:tabs>
                <w:tab w:val="left" w:pos="1985"/>
              </w:tabs>
              <w:rPr>
                <w:snapToGrid w:val="0"/>
                <w:color w:val="000000"/>
                <w:sz w:val="20"/>
              </w:rPr>
            </w:pPr>
            <w:r w:rsidRPr="005C4C7B">
              <w:rPr>
                <w:snapToGrid w:val="0"/>
                <w:color w:val="000000"/>
                <w:sz w:val="20"/>
              </w:rPr>
              <w:t>Lorena Delgado Varas (V)</w:t>
            </w:r>
          </w:p>
        </w:tc>
        <w:tc>
          <w:tcPr>
            <w:tcW w:w="398" w:type="dxa"/>
            <w:tcBorders>
              <w:top w:val="single" w:sz="6" w:space="0" w:color="auto"/>
              <w:left w:val="single" w:sz="6" w:space="0" w:color="auto"/>
              <w:bottom w:val="single" w:sz="6" w:space="0" w:color="auto"/>
              <w:right w:val="single" w:sz="6" w:space="0" w:color="auto"/>
            </w:tcBorders>
          </w:tcPr>
          <w:p w14:paraId="39F75129" w14:textId="2D0C8E0F"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FF16A0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7CBFF1" w14:textId="1E863A92"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BDC6C0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228019C" w14:textId="14EAC8FF"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3D28DB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92BF33" w14:textId="28425CB1"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BBE0A2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4975E8A" w14:textId="010AA8D8"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E12CA2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61E1CA9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E25613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B0F3F7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430292D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0B5349C3" w14:textId="77777777" w:rsidTr="00BF3421">
        <w:tc>
          <w:tcPr>
            <w:tcW w:w="3359" w:type="dxa"/>
            <w:gridSpan w:val="2"/>
            <w:tcBorders>
              <w:top w:val="single" w:sz="6" w:space="0" w:color="auto"/>
              <w:left w:val="single" w:sz="6" w:space="0" w:color="auto"/>
              <w:bottom w:val="single" w:sz="6" w:space="0" w:color="auto"/>
              <w:right w:val="single" w:sz="6" w:space="0" w:color="auto"/>
            </w:tcBorders>
          </w:tcPr>
          <w:p w14:paraId="7CE189C8" w14:textId="2E3F2B99" w:rsidR="00B8320F" w:rsidRDefault="00300D60" w:rsidP="00FD0762">
            <w:pPr>
              <w:tabs>
                <w:tab w:val="left" w:pos="1985"/>
              </w:tabs>
              <w:rPr>
                <w:snapToGrid w:val="0"/>
                <w:color w:val="000000"/>
                <w:sz w:val="20"/>
              </w:rPr>
            </w:pPr>
            <w:r>
              <w:rPr>
                <w:snapToGrid w:val="0"/>
                <w:color w:val="000000"/>
                <w:sz w:val="20"/>
              </w:rPr>
              <w:t>Lili André</w:t>
            </w:r>
            <w:r w:rsidR="00B8320F">
              <w:rPr>
                <w:snapToGrid w:val="0"/>
                <w:color w:val="000000"/>
                <w:sz w:val="20"/>
              </w:rPr>
              <w:t xml:space="preserve"> (KD)</w:t>
            </w:r>
          </w:p>
        </w:tc>
        <w:tc>
          <w:tcPr>
            <w:tcW w:w="398" w:type="dxa"/>
            <w:tcBorders>
              <w:top w:val="single" w:sz="6" w:space="0" w:color="auto"/>
              <w:left w:val="single" w:sz="6" w:space="0" w:color="auto"/>
              <w:bottom w:val="single" w:sz="6" w:space="0" w:color="auto"/>
              <w:right w:val="single" w:sz="6" w:space="0" w:color="auto"/>
            </w:tcBorders>
          </w:tcPr>
          <w:p w14:paraId="736FB1DE" w14:textId="310919EA"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07875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EE0BC0B" w14:textId="0C7CF67F"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E9AFA3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A7DF282" w14:textId="15662FCA"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CCD5FF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E72812" w14:textId="063409BC"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7F9344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E5827E5" w14:textId="3AA5385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6FF3F5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692D49C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973AC4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5A53C5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1F07DA6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1C8E38CA" w14:textId="77777777" w:rsidTr="00BF3421">
        <w:tc>
          <w:tcPr>
            <w:tcW w:w="3359" w:type="dxa"/>
            <w:gridSpan w:val="2"/>
            <w:tcBorders>
              <w:top w:val="single" w:sz="6" w:space="0" w:color="auto"/>
              <w:left w:val="single" w:sz="6" w:space="0" w:color="auto"/>
              <w:bottom w:val="single" w:sz="6" w:space="0" w:color="auto"/>
              <w:right w:val="single" w:sz="6" w:space="0" w:color="auto"/>
            </w:tcBorders>
          </w:tcPr>
          <w:p w14:paraId="1541803B" w14:textId="77777777" w:rsidR="00B8320F" w:rsidRDefault="00B8320F" w:rsidP="00FD0762">
            <w:pPr>
              <w:tabs>
                <w:tab w:val="left" w:pos="1985"/>
              </w:tabs>
              <w:rPr>
                <w:snapToGrid w:val="0"/>
                <w:color w:val="000000"/>
                <w:sz w:val="20"/>
              </w:rPr>
            </w:pPr>
            <w:r>
              <w:rPr>
                <w:snapToGrid w:val="0"/>
                <w:color w:val="000000"/>
                <w:sz w:val="20"/>
              </w:rPr>
              <w:t>Rickard Nordin (C)</w:t>
            </w:r>
          </w:p>
        </w:tc>
        <w:tc>
          <w:tcPr>
            <w:tcW w:w="398" w:type="dxa"/>
            <w:tcBorders>
              <w:top w:val="single" w:sz="6" w:space="0" w:color="auto"/>
              <w:left w:val="single" w:sz="6" w:space="0" w:color="auto"/>
              <w:bottom w:val="single" w:sz="6" w:space="0" w:color="auto"/>
              <w:right w:val="single" w:sz="6" w:space="0" w:color="auto"/>
            </w:tcBorders>
          </w:tcPr>
          <w:p w14:paraId="0CE1085D" w14:textId="63670C53" w:rsidR="00B8320F" w:rsidRDefault="008D717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6" w:type="dxa"/>
            <w:tcBorders>
              <w:top w:val="single" w:sz="6" w:space="0" w:color="auto"/>
              <w:left w:val="single" w:sz="6" w:space="0" w:color="auto"/>
              <w:bottom w:val="single" w:sz="6" w:space="0" w:color="auto"/>
              <w:right w:val="single" w:sz="6" w:space="0" w:color="auto"/>
            </w:tcBorders>
          </w:tcPr>
          <w:p w14:paraId="300AA2B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111289" w14:textId="00C92603"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00D34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7B55B5F" w14:textId="740A9D84"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37F47E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F5E3BF" w14:textId="0B75F1D0"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82F022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E71B3D6" w14:textId="756DAC3F"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B0CD84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16D21D3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15B6D53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21F695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2A1902D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61579178" w14:textId="77777777" w:rsidTr="00BF3421">
        <w:tc>
          <w:tcPr>
            <w:tcW w:w="3359" w:type="dxa"/>
            <w:gridSpan w:val="2"/>
            <w:tcBorders>
              <w:top w:val="single" w:sz="6" w:space="0" w:color="auto"/>
              <w:left w:val="single" w:sz="6" w:space="0" w:color="auto"/>
              <w:bottom w:val="single" w:sz="6" w:space="0" w:color="auto"/>
              <w:right w:val="single" w:sz="6" w:space="0" w:color="auto"/>
            </w:tcBorders>
          </w:tcPr>
          <w:p w14:paraId="17255296" w14:textId="77777777" w:rsidR="00B8320F" w:rsidRDefault="00B8320F" w:rsidP="00FD0762">
            <w:pPr>
              <w:tabs>
                <w:tab w:val="left" w:pos="1985"/>
              </w:tabs>
              <w:rPr>
                <w:snapToGrid w:val="0"/>
                <w:color w:val="000000"/>
                <w:sz w:val="20"/>
              </w:rPr>
            </w:pPr>
            <w:r>
              <w:rPr>
                <w:snapToGrid w:val="0"/>
                <w:color w:val="000000"/>
                <w:sz w:val="20"/>
              </w:rPr>
              <w:t>Helena Gellerman (L)</w:t>
            </w:r>
          </w:p>
        </w:tc>
        <w:tc>
          <w:tcPr>
            <w:tcW w:w="398" w:type="dxa"/>
            <w:tcBorders>
              <w:top w:val="single" w:sz="6" w:space="0" w:color="auto"/>
              <w:left w:val="single" w:sz="6" w:space="0" w:color="auto"/>
              <w:bottom w:val="single" w:sz="6" w:space="0" w:color="auto"/>
              <w:right w:val="single" w:sz="6" w:space="0" w:color="auto"/>
            </w:tcBorders>
          </w:tcPr>
          <w:p w14:paraId="0DDDF69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74AF91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242E49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472FC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501638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153F14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C5C3CB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990E42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68CCF0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2EF483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00B2257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D535A7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1C3193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04AC4EC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29FCFFB8" w14:textId="77777777" w:rsidTr="00BF3421">
        <w:tc>
          <w:tcPr>
            <w:tcW w:w="3359" w:type="dxa"/>
            <w:gridSpan w:val="2"/>
            <w:tcBorders>
              <w:top w:val="single" w:sz="6" w:space="0" w:color="auto"/>
              <w:left w:val="single" w:sz="6" w:space="0" w:color="auto"/>
              <w:bottom w:val="single" w:sz="6" w:space="0" w:color="auto"/>
              <w:right w:val="single" w:sz="6" w:space="0" w:color="auto"/>
            </w:tcBorders>
          </w:tcPr>
          <w:p w14:paraId="77748C9F" w14:textId="77777777" w:rsidR="00B8320F" w:rsidRDefault="00B8320F" w:rsidP="00FD0762">
            <w:pPr>
              <w:tabs>
                <w:tab w:val="left" w:pos="1985"/>
              </w:tabs>
              <w:rPr>
                <w:snapToGrid w:val="0"/>
                <w:color w:val="000000"/>
                <w:sz w:val="20"/>
              </w:rPr>
            </w:pPr>
            <w:r>
              <w:rPr>
                <w:snapToGrid w:val="0"/>
                <w:color w:val="000000"/>
                <w:sz w:val="20"/>
              </w:rPr>
              <w:t>Linus Lakso (MP)</w:t>
            </w:r>
          </w:p>
        </w:tc>
        <w:tc>
          <w:tcPr>
            <w:tcW w:w="398" w:type="dxa"/>
            <w:tcBorders>
              <w:top w:val="single" w:sz="6" w:space="0" w:color="auto"/>
              <w:left w:val="single" w:sz="6" w:space="0" w:color="auto"/>
              <w:bottom w:val="single" w:sz="6" w:space="0" w:color="auto"/>
              <w:right w:val="single" w:sz="6" w:space="0" w:color="auto"/>
            </w:tcBorders>
          </w:tcPr>
          <w:p w14:paraId="4D439C68" w14:textId="37078E13"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5D42A4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67DB16" w14:textId="19F06962"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64CB24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760657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820B8D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5F84D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D79090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75CE76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2253BC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2973C69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995912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ED5A6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01B2233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67992EDE" w14:textId="77777777" w:rsidTr="00BF3421">
        <w:tc>
          <w:tcPr>
            <w:tcW w:w="3359" w:type="dxa"/>
            <w:gridSpan w:val="2"/>
            <w:tcBorders>
              <w:top w:val="single" w:sz="6" w:space="0" w:color="auto"/>
              <w:left w:val="single" w:sz="6" w:space="0" w:color="auto"/>
              <w:bottom w:val="single" w:sz="6" w:space="0" w:color="auto"/>
              <w:right w:val="single" w:sz="6" w:space="0" w:color="auto"/>
            </w:tcBorders>
          </w:tcPr>
          <w:p w14:paraId="69EB056B" w14:textId="77777777" w:rsidR="00B8320F" w:rsidRDefault="00B8320F" w:rsidP="00FD0762">
            <w:pPr>
              <w:rPr>
                <w:sz w:val="20"/>
              </w:rPr>
            </w:pPr>
            <w:r>
              <w:rPr>
                <w:sz w:val="20"/>
              </w:rPr>
              <w:t>Ann-Sofie Lifvenhage (M)</w:t>
            </w:r>
          </w:p>
        </w:tc>
        <w:tc>
          <w:tcPr>
            <w:tcW w:w="398" w:type="dxa"/>
            <w:tcBorders>
              <w:top w:val="single" w:sz="6" w:space="0" w:color="auto"/>
              <w:left w:val="single" w:sz="6" w:space="0" w:color="auto"/>
              <w:bottom w:val="single" w:sz="6" w:space="0" w:color="auto"/>
              <w:right w:val="single" w:sz="6" w:space="0" w:color="auto"/>
            </w:tcBorders>
          </w:tcPr>
          <w:p w14:paraId="783BC6F7" w14:textId="6AD70391"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84CDD8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DC52C0" w14:textId="5DF7146A"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5F522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5DEE002" w14:textId="0B9FA998"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24477A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AF3415" w14:textId="09EAB14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76DF17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FD5CC1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80317A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19AF02D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A0D9DA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7668A9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23E01BD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109419BB" w14:textId="77777777" w:rsidTr="00BF3421">
        <w:tc>
          <w:tcPr>
            <w:tcW w:w="3359" w:type="dxa"/>
            <w:gridSpan w:val="2"/>
            <w:tcBorders>
              <w:top w:val="single" w:sz="6" w:space="0" w:color="auto"/>
              <w:left w:val="single" w:sz="6" w:space="0" w:color="auto"/>
              <w:bottom w:val="single" w:sz="6" w:space="0" w:color="auto"/>
              <w:right w:val="single" w:sz="6" w:space="0" w:color="auto"/>
            </w:tcBorders>
          </w:tcPr>
          <w:p w14:paraId="7AA7EF15" w14:textId="77777777" w:rsidR="00B8320F" w:rsidRDefault="00B8320F" w:rsidP="00FD0762">
            <w:pPr>
              <w:rPr>
                <w:sz w:val="20"/>
              </w:rPr>
            </w:pPr>
            <w:r w:rsidRPr="007E2968">
              <w:rPr>
                <w:sz w:val="20"/>
              </w:rPr>
              <w:t>Mattias Karlsson i Norrhult (SD)</w:t>
            </w:r>
          </w:p>
        </w:tc>
        <w:tc>
          <w:tcPr>
            <w:tcW w:w="398" w:type="dxa"/>
            <w:tcBorders>
              <w:top w:val="single" w:sz="6" w:space="0" w:color="auto"/>
              <w:left w:val="single" w:sz="6" w:space="0" w:color="auto"/>
              <w:bottom w:val="single" w:sz="6" w:space="0" w:color="auto"/>
              <w:right w:val="single" w:sz="6" w:space="0" w:color="auto"/>
            </w:tcBorders>
          </w:tcPr>
          <w:p w14:paraId="178C032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162834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5321E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4825A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DD890C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837869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33870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4D0038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B23AEF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2FC865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6CBB539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982650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A69A42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51CBC01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6AA53215" w14:textId="77777777" w:rsidTr="00BF3421">
        <w:tc>
          <w:tcPr>
            <w:tcW w:w="3359" w:type="dxa"/>
            <w:gridSpan w:val="2"/>
            <w:tcBorders>
              <w:top w:val="single" w:sz="6" w:space="0" w:color="auto"/>
              <w:left w:val="single" w:sz="6" w:space="0" w:color="auto"/>
              <w:bottom w:val="single" w:sz="6" w:space="0" w:color="auto"/>
              <w:right w:val="single" w:sz="6" w:space="0" w:color="auto"/>
            </w:tcBorders>
          </w:tcPr>
          <w:p w14:paraId="1CABCE56" w14:textId="77777777" w:rsidR="00B8320F" w:rsidRDefault="00B8320F" w:rsidP="00FD0762">
            <w:pPr>
              <w:rPr>
                <w:sz w:val="20"/>
              </w:rPr>
            </w:pPr>
            <w:r w:rsidRPr="007E2968">
              <w:rPr>
                <w:sz w:val="20"/>
              </w:rPr>
              <w:t>Ulf Lindholm (SD)</w:t>
            </w:r>
          </w:p>
        </w:tc>
        <w:tc>
          <w:tcPr>
            <w:tcW w:w="398" w:type="dxa"/>
            <w:tcBorders>
              <w:top w:val="single" w:sz="6" w:space="0" w:color="auto"/>
              <w:left w:val="single" w:sz="6" w:space="0" w:color="auto"/>
              <w:bottom w:val="single" w:sz="6" w:space="0" w:color="auto"/>
              <w:right w:val="single" w:sz="6" w:space="0" w:color="auto"/>
            </w:tcBorders>
          </w:tcPr>
          <w:p w14:paraId="061783F3" w14:textId="35717D83"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F2DB86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808FB73" w14:textId="13977BB5"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A33A0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FF6E54E" w14:textId="5A89C714"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DC7C06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32DB5F7" w14:textId="025B40F9"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BAAB08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E43F9C0" w14:textId="6143D550"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0D0FD2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5C8BFF0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1C2BAA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7F8B1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06078C7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6F44BAC5" w14:textId="77777777" w:rsidTr="00BF3421">
        <w:tc>
          <w:tcPr>
            <w:tcW w:w="3359" w:type="dxa"/>
            <w:gridSpan w:val="2"/>
            <w:tcBorders>
              <w:top w:val="single" w:sz="6" w:space="0" w:color="auto"/>
              <w:left w:val="single" w:sz="6" w:space="0" w:color="auto"/>
              <w:bottom w:val="single" w:sz="6" w:space="0" w:color="auto"/>
              <w:right w:val="single" w:sz="6" w:space="0" w:color="auto"/>
            </w:tcBorders>
          </w:tcPr>
          <w:p w14:paraId="5E7F42F1" w14:textId="77777777" w:rsidR="00B8320F" w:rsidRDefault="00B8320F" w:rsidP="00FD0762">
            <w:pPr>
              <w:rPr>
                <w:sz w:val="20"/>
              </w:rPr>
            </w:pPr>
            <w:r w:rsidRPr="007E2968">
              <w:rPr>
                <w:sz w:val="20"/>
              </w:rPr>
              <w:t>Daniel Riazat (V)</w:t>
            </w:r>
          </w:p>
        </w:tc>
        <w:tc>
          <w:tcPr>
            <w:tcW w:w="398" w:type="dxa"/>
            <w:tcBorders>
              <w:top w:val="single" w:sz="6" w:space="0" w:color="auto"/>
              <w:left w:val="single" w:sz="6" w:space="0" w:color="auto"/>
              <w:bottom w:val="single" w:sz="6" w:space="0" w:color="auto"/>
              <w:right w:val="single" w:sz="6" w:space="0" w:color="auto"/>
            </w:tcBorders>
          </w:tcPr>
          <w:p w14:paraId="5338064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75656E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6514FE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727B1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AEA554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AD6C97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FC461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1A4C2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CE865F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A9D4B1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0F56835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4F8FC6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F8529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77861E4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0C7B747E" w14:textId="77777777" w:rsidTr="00BF3421">
        <w:tc>
          <w:tcPr>
            <w:tcW w:w="3359" w:type="dxa"/>
            <w:gridSpan w:val="2"/>
            <w:tcBorders>
              <w:top w:val="single" w:sz="6" w:space="0" w:color="auto"/>
              <w:left w:val="single" w:sz="6" w:space="0" w:color="auto"/>
              <w:bottom w:val="single" w:sz="6" w:space="0" w:color="auto"/>
              <w:right w:val="single" w:sz="6" w:space="0" w:color="auto"/>
            </w:tcBorders>
          </w:tcPr>
          <w:p w14:paraId="3ABE1945" w14:textId="1FECE588" w:rsidR="00B8320F" w:rsidRDefault="00F37A03" w:rsidP="00FD0762">
            <w:pPr>
              <w:rPr>
                <w:sz w:val="20"/>
              </w:rPr>
            </w:pPr>
            <w:r w:rsidRPr="00F37A03">
              <w:rPr>
                <w:sz w:val="20"/>
              </w:rPr>
              <w:t xml:space="preserve">Anders Ådahl </w:t>
            </w:r>
            <w:r w:rsidR="00B8320F" w:rsidRPr="007E2968">
              <w:rPr>
                <w:sz w:val="20"/>
              </w:rPr>
              <w:t>(C)</w:t>
            </w:r>
          </w:p>
        </w:tc>
        <w:tc>
          <w:tcPr>
            <w:tcW w:w="398" w:type="dxa"/>
            <w:tcBorders>
              <w:top w:val="single" w:sz="6" w:space="0" w:color="auto"/>
              <w:left w:val="single" w:sz="6" w:space="0" w:color="auto"/>
              <w:bottom w:val="single" w:sz="6" w:space="0" w:color="auto"/>
              <w:right w:val="single" w:sz="6" w:space="0" w:color="auto"/>
            </w:tcBorders>
          </w:tcPr>
          <w:p w14:paraId="29DC2FBA" w14:textId="741F39B4"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1FCD3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2114866" w14:textId="4533ED31"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C131D2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45393C1" w14:textId="4E97C861"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558317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6DD68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7CCCDE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703888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D99A80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0AD0714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996B57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5BD708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6F9399A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6BAF6409" w14:textId="77777777" w:rsidTr="00BF3421">
        <w:tc>
          <w:tcPr>
            <w:tcW w:w="3359" w:type="dxa"/>
            <w:gridSpan w:val="2"/>
            <w:tcBorders>
              <w:top w:val="single" w:sz="6" w:space="0" w:color="auto"/>
              <w:left w:val="single" w:sz="6" w:space="0" w:color="auto"/>
              <w:bottom w:val="single" w:sz="6" w:space="0" w:color="auto"/>
              <w:right w:val="single" w:sz="6" w:space="0" w:color="auto"/>
            </w:tcBorders>
          </w:tcPr>
          <w:p w14:paraId="7730B5F3" w14:textId="005C7B3B" w:rsidR="00B8320F" w:rsidRDefault="00300D60" w:rsidP="00FD0762">
            <w:pPr>
              <w:rPr>
                <w:sz w:val="20"/>
              </w:rPr>
            </w:pPr>
            <w:r>
              <w:rPr>
                <w:sz w:val="20"/>
              </w:rPr>
              <w:t xml:space="preserve">Dan </w:t>
            </w:r>
            <w:proofErr w:type="spellStart"/>
            <w:r>
              <w:rPr>
                <w:sz w:val="20"/>
              </w:rPr>
              <w:t>Hovskär</w:t>
            </w:r>
            <w:proofErr w:type="spellEnd"/>
            <w:r w:rsidR="00B8320F" w:rsidRPr="007E2968">
              <w:rPr>
                <w:sz w:val="20"/>
              </w:rPr>
              <w:t xml:space="preserve"> (KD)</w:t>
            </w:r>
          </w:p>
        </w:tc>
        <w:tc>
          <w:tcPr>
            <w:tcW w:w="398" w:type="dxa"/>
            <w:tcBorders>
              <w:top w:val="single" w:sz="6" w:space="0" w:color="auto"/>
              <w:left w:val="single" w:sz="6" w:space="0" w:color="auto"/>
              <w:bottom w:val="single" w:sz="6" w:space="0" w:color="auto"/>
              <w:right w:val="single" w:sz="6" w:space="0" w:color="auto"/>
            </w:tcBorders>
          </w:tcPr>
          <w:p w14:paraId="22C1239D" w14:textId="4E2F0E20"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6800D1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82D0AB" w14:textId="3A2F9334"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8C1B7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C0795C7" w14:textId="361762A1"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A09C77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34ECD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D6F46E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0FEFDD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15D856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6BD3F89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DF4A4D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D64291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368A1E0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0B62B3D7" w14:textId="77777777" w:rsidTr="00BF3421">
        <w:tc>
          <w:tcPr>
            <w:tcW w:w="3359" w:type="dxa"/>
            <w:gridSpan w:val="2"/>
            <w:tcBorders>
              <w:top w:val="single" w:sz="6" w:space="0" w:color="auto"/>
              <w:left w:val="single" w:sz="6" w:space="0" w:color="auto"/>
              <w:bottom w:val="single" w:sz="6" w:space="0" w:color="auto"/>
              <w:right w:val="single" w:sz="6" w:space="0" w:color="auto"/>
            </w:tcBorders>
          </w:tcPr>
          <w:p w14:paraId="429D9785" w14:textId="77777777" w:rsidR="00B8320F" w:rsidRDefault="00B8320F" w:rsidP="00FD0762">
            <w:pPr>
              <w:rPr>
                <w:sz w:val="20"/>
              </w:rPr>
            </w:pPr>
            <w:r w:rsidRPr="007E2968">
              <w:rPr>
                <w:sz w:val="20"/>
              </w:rPr>
              <w:t>Cecilia Engström (KD)</w:t>
            </w:r>
          </w:p>
        </w:tc>
        <w:tc>
          <w:tcPr>
            <w:tcW w:w="398" w:type="dxa"/>
            <w:tcBorders>
              <w:top w:val="single" w:sz="6" w:space="0" w:color="auto"/>
              <w:left w:val="single" w:sz="6" w:space="0" w:color="auto"/>
              <w:bottom w:val="single" w:sz="6" w:space="0" w:color="auto"/>
              <w:right w:val="single" w:sz="6" w:space="0" w:color="auto"/>
            </w:tcBorders>
          </w:tcPr>
          <w:p w14:paraId="32CA92AC" w14:textId="46CA4D16"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069A3A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B82F56" w14:textId="5DE8CB40"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FCBEC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62F852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814E19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20552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7704C9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A37A50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3C4069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523EB10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A1ABE1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EFAB8E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7393E26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6A7FAB1C" w14:textId="77777777" w:rsidTr="00BF3421">
        <w:tc>
          <w:tcPr>
            <w:tcW w:w="3359" w:type="dxa"/>
            <w:gridSpan w:val="2"/>
            <w:tcBorders>
              <w:top w:val="single" w:sz="6" w:space="0" w:color="auto"/>
              <w:left w:val="single" w:sz="6" w:space="0" w:color="auto"/>
              <w:bottom w:val="single" w:sz="6" w:space="0" w:color="auto"/>
              <w:right w:val="single" w:sz="6" w:space="0" w:color="auto"/>
            </w:tcBorders>
          </w:tcPr>
          <w:p w14:paraId="6499E7CA" w14:textId="77777777" w:rsidR="00B8320F" w:rsidRPr="007E2968" w:rsidRDefault="00B8320F" w:rsidP="00FD0762">
            <w:pPr>
              <w:rPr>
                <w:sz w:val="20"/>
              </w:rPr>
            </w:pPr>
            <w:r w:rsidRPr="007E2968">
              <w:rPr>
                <w:sz w:val="20"/>
              </w:rPr>
              <w:t xml:space="preserve">Rebecka Le </w:t>
            </w:r>
            <w:proofErr w:type="spellStart"/>
            <w:r w:rsidRPr="007E2968">
              <w:rPr>
                <w:sz w:val="20"/>
              </w:rPr>
              <w:t>Moine</w:t>
            </w:r>
            <w:proofErr w:type="spellEnd"/>
            <w:r w:rsidRPr="007E2968">
              <w:rPr>
                <w:sz w:val="20"/>
              </w:rPr>
              <w:t xml:space="preserve"> (MP)</w:t>
            </w:r>
          </w:p>
        </w:tc>
        <w:tc>
          <w:tcPr>
            <w:tcW w:w="398" w:type="dxa"/>
            <w:tcBorders>
              <w:top w:val="single" w:sz="6" w:space="0" w:color="auto"/>
              <w:left w:val="single" w:sz="6" w:space="0" w:color="auto"/>
              <w:bottom w:val="single" w:sz="6" w:space="0" w:color="auto"/>
              <w:right w:val="single" w:sz="6" w:space="0" w:color="auto"/>
            </w:tcBorders>
          </w:tcPr>
          <w:p w14:paraId="7F5E226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5B749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95436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47081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90DBC4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EFE02C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BCA13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C81CBE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A77CEE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149756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4A2978B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409A45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0F30BA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3712E24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34A2B6BC" w14:textId="77777777" w:rsidTr="00BF3421">
        <w:tc>
          <w:tcPr>
            <w:tcW w:w="3359" w:type="dxa"/>
            <w:gridSpan w:val="2"/>
            <w:tcBorders>
              <w:top w:val="single" w:sz="6" w:space="0" w:color="auto"/>
              <w:left w:val="single" w:sz="6" w:space="0" w:color="auto"/>
              <w:bottom w:val="single" w:sz="6" w:space="0" w:color="auto"/>
              <w:right w:val="single" w:sz="6" w:space="0" w:color="auto"/>
            </w:tcBorders>
          </w:tcPr>
          <w:p w14:paraId="3ED451E6" w14:textId="77777777" w:rsidR="00B8320F" w:rsidRPr="007E2968" w:rsidRDefault="00B8320F" w:rsidP="00FD0762">
            <w:pPr>
              <w:rPr>
                <w:sz w:val="20"/>
              </w:rPr>
            </w:pPr>
            <w:r w:rsidRPr="007E2968">
              <w:rPr>
                <w:sz w:val="20"/>
              </w:rPr>
              <w:t xml:space="preserve">Emma </w:t>
            </w:r>
            <w:proofErr w:type="spellStart"/>
            <w:r w:rsidRPr="007E2968">
              <w:rPr>
                <w:sz w:val="20"/>
              </w:rPr>
              <w:t>Nohrén</w:t>
            </w:r>
            <w:proofErr w:type="spellEnd"/>
            <w:r w:rsidRPr="007E2968">
              <w:rPr>
                <w:sz w:val="20"/>
              </w:rPr>
              <w:t xml:space="preserve"> (MP)</w:t>
            </w:r>
          </w:p>
        </w:tc>
        <w:tc>
          <w:tcPr>
            <w:tcW w:w="398" w:type="dxa"/>
            <w:tcBorders>
              <w:top w:val="single" w:sz="6" w:space="0" w:color="auto"/>
              <w:left w:val="single" w:sz="6" w:space="0" w:color="auto"/>
              <w:bottom w:val="single" w:sz="6" w:space="0" w:color="auto"/>
              <w:right w:val="single" w:sz="6" w:space="0" w:color="auto"/>
            </w:tcBorders>
          </w:tcPr>
          <w:p w14:paraId="7256C0A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529367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91C03E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2CE41A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DB99F3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51E3BB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E534B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B253A7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E4087C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CA4A42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7339FFA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131165D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D7C973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4FC0DB1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1F7A53E1" w14:textId="77777777" w:rsidTr="00BF3421">
        <w:tc>
          <w:tcPr>
            <w:tcW w:w="3359" w:type="dxa"/>
            <w:gridSpan w:val="2"/>
            <w:tcBorders>
              <w:top w:val="single" w:sz="6" w:space="0" w:color="auto"/>
              <w:left w:val="single" w:sz="6" w:space="0" w:color="auto"/>
              <w:bottom w:val="single" w:sz="6" w:space="0" w:color="auto"/>
              <w:right w:val="single" w:sz="6" w:space="0" w:color="auto"/>
            </w:tcBorders>
          </w:tcPr>
          <w:p w14:paraId="614923E9" w14:textId="77777777" w:rsidR="00B8320F" w:rsidRPr="007E2968" w:rsidRDefault="00B8320F" w:rsidP="00FD0762">
            <w:pPr>
              <w:rPr>
                <w:sz w:val="20"/>
              </w:rPr>
            </w:pPr>
            <w:r w:rsidRPr="007E2968">
              <w:rPr>
                <w:sz w:val="20"/>
              </w:rPr>
              <w:t xml:space="preserve">Jakob </w:t>
            </w:r>
            <w:proofErr w:type="spellStart"/>
            <w:r w:rsidRPr="007E2968">
              <w:rPr>
                <w:sz w:val="20"/>
              </w:rPr>
              <w:t>Olofsgård</w:t>
            </w:r>
            <w:proofErr w:type="spellEnd"/>
            <w:r w:rsidRPr="007E2968">
              <w:rPr>
                <w:sz w:val="20"/>
              </w:rPr>
              <w:t xml:space="preserve"> (L)</w:t>
            </w:r>
          </w:p>
        </w:tc>
        <w:tc>
          <w:tcPr>
            <w:tcW w:w="398" w:type="dxa"/>
            <w:tcBorders>
              <w:top w:val="single" w:sz="6" w:space="0" w:color="auto"/>
              <w:left w:val="single" w:sz="6" w:space="0" w:color="auto"/>
              <w:bottom w:val="single" w:sz="6" w:space="0" w:color="auto"/>
              <w:right w:val="single" w:sz="6" w:space="0" w:color="auto"/>
            </w:tcBorders>
          </w:tcPr>
          <w:p w14:paraId="4DF384C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23985A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3CA57A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925E2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E3354B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244BF3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267EA8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79C550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3775C5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51E4B2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6636C17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DA8839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4CDFD4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0D7A14B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139B7" w14:paraId="1E9C9517" w14:textId="77777777" w:rsidTr="00BF3421">
        <w:tc>
          <w:tcPr>
            <w:tcW w:w="3359" w:type="dxa"/>
            <w:gridSpan w:val="2"/>
            <w:tcBorders>
              <w:top w:val="single" w:sz="6" w:space="0" w:color="auto"/>
              <w:left w:val="single" w:sz="6" w:space="0" w:color="auto"/>
              <w:bottom w:val="single" w:sz="6" w:space="0" w:color="auto"/>
              <w:right w:val="single" w:sz="6" w:space="0" w:color="auto"/>
            </w:tcBorders>
          </w:tcPr>
          <w:p w14:paraId="426D8B8D" w14:textId="13268174" w:rsidR="00A139B7" w:rsidRPr="007E2968" w:rsidRDefault="00A139B7" w:rsidP="00FD0762">
            <w:pPr>
              <w:rPr>
                <w:sz w:val="20"/>
              </w:rPr>
            </w:pPr>
            <w:r w:rsidRPr="00A139B7">
              <w:rPr>
                <w:sz w:val="20"/>
              </w:rPr>
              <w:t xml:space="preserve">Camilla </w:t>
            </w:r>
            <w:proofErr w:type="spellStart"/>
            <w:r w:rsidRPr="00A139B7">
              <w:rPr>
                <w:sz w:val="20"/>
              </w:rPr>
              <w:t>Mårtensen</w:t>
            </w:r>
            <w:proofErr w:type="spellEnd"/>
            <w:r>
              <w:rPr>
                <w:sz w:val="20"/>
              </w:rPr>
              <w:t xml:space="preserve"> (L)</w:t>
            </w:r>
          </w:p>
        </w:tc>
        <w:tc>
          <w:tcPr>
            <w:tcW w:w="398" w:type="dxa"/>
            <w:tcBorders>
              <w:top w:val="single" w:sz="6" w:space="0" w:color="auto"/>
              <w:left w:val="single" w:sz="6" w:space="0" w:color="auto"/>
              <w:bottom w:val="single" w:sz="6" w:space="0" w:color="auto"/>
              <w:right w:val="single" w:sz="6" w:space="0" w:color="auto"/>
            </w:tcBorders>
          </w:tcPr>
          <w:p w14:paraId="7F8F6AC6" w14:textId="77777777"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C0023DE" w14:textId="77777777"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C6CD1E3" w14:textId="77777777"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BCF44B" w14:textId="77777777"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CF49A6A" w14:textId="77777777"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ED4C50D" w14:textId="77777777"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39856D2" w14:textId="77777777"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6477A9F" w14:textId="77777777"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F3818C7" w14:textId="77777777"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61B5D3E" w14:textId="77777777"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32D4C9EC" w14:textId="77777777"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85337A1" w14:textId="77777777"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B89ED9D" w14:textId="77777777"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156D5683" w14:textId="77777777"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2608C" w14:paraId="7F9E94D2" w14:textId="77777777" w:rsidTr="00BF3421">
        <w:tc>
          <w:tcPr>
            <w:tcW w:w="3359" w:type="dxa"/>
            <w:gridSpan w:val="2"/>
            <w:tcBorders>
              <w:top w:val="single" w:sz="6" w:space="0" w:color="auto"/>
              <w:left w:val="single" w:sz="6" w:space="0" w:color="auto"/>
              <w:bottom w:val="single" w:sz="6" w:space="0" w:color="auto"/>
              <w:right w:val="single" w:sz="6" w:space="0" w:color="auto"/>
            </w:tcBorders>
          </w:tcPr>
          <w:p w14:paraId="10478B7C" w14:textId="0CC827D0" w:rsidR="0062608C" w:rsidRPr="00A139B7" w:rsidRDefault="0062608C" w:rsidP="00FD0762">
            <w:pPr>
              <w:rPr>
                <w:sz w:val="20"/>
              </w:rPr>
            </w:pPr>
            <w:r>
              <w:rPr>
                <w:sz w:val="20"/>
              </w:rPr>
              <w:t>Andrea Andersson Tay (V)</w:t>
            </w:r>
          </w:p>
        </w:tc>
        <w:tc>
          <w:tcPr>
            <w:tcW w:w="398" w:type="dxa"/>
            <w:tcBorders>
              <w:top w:val="single" w:sz="6" w:space="0" w:color="auto"/>
              <w:left w:val="single" w:sz="6" w:space="0" w:color="auto"/>
              <w:bottom w:val="single" w:sz="6" w:space="0" w:color="auto"/>
              <w:right w:val="single" w:sz="6" w:space="0" w:color="auto"/>
            </w:tcBorders>
          </w:tcPr>
          <w:p w14:paraId="23BEBE75"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9D60FF"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B9F1651"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127E8AF"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3165173"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A3F7460"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6091A4"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6C029B3"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50CB23C"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31E8B75"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45D8AB18"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4289C47"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5001121"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2E9E07D0"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E23F2" w14:paraId="2CE31976" w14:textId="77777777" w:rsidTr="00BF3421">
        <w:tc>
          <w:tcPr>
            <w:tcW w:w="3359" w:type="dxa"/>
            <w:gridSpan w:val="2"/>
            <w:tcBorders>
              <w:top w:val="single" w:sz="6" w:space="0" w:color="auto"/>
              <w:left w:val="single" w:sz="6" w:space="0" w:color="auto"/>
              <w:bottom w:val="single" w:sz="6" w:space="0" w:color="auto"/>
              <w:right w:val="single" w:sz="6" w:space="0" w:color="auto"/>
            </w:tcBorders>
          </w:tcPr>
          <w:p w14:paraId="4A2F3B17" w14:textId="4A920BB1" w:rsidR="004E23F2" w:rsidRPr="007E2968" w:rsidRDefault="004E23F2" w:rsidP="00FD0762">
            <w:pPr>
              <w:rPr>
                <w:sz w:val="20"/>
              </w:rPr>
            </w:pPr>
            <w:r>
              <w:rPr>
                <w:sz w:val="20"/>
              </w:rPr>
              <w:t>Marielle Lahti (MP)</w:t>
            </w:r>
          </w:p>
        </w:tc>
        <w:tc>
          <w:tcPr>
            <w:tcW w:w="398" w:type="dxa"/>
            <w:tcBorders>
              <w:top w:val="single" w:sz="6" w:space="0" w:color="auto"/>
              <w:left w:val="single" w:sz="6" w:space="0" w:color="auto"/>
              <w:bottom w:val="single" w:sz="6" w:space="0" w:color="auto"/>
              <w:right w:val="single" w:sz="6" w:space="0" w:color="auto"/>
            </w:tcBorders>
          </w:tcPr>
          <w:p w14:paraId="10FABC52" w14:textId="14EF2E09" w:rsidR="004E23F2" w:rsidRDefault="004E23F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E175CE4" w14:textId="77777777" w:rsidR="004E23F2" w:rsidRDefault="004E23F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53A57D" w14:textId="584EA7B4" w:rsidR="004E23F2" w:rsidRDefault="004E23F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00A69E" w14:textId="77777777" w:rsidR="004E23F2" w:rsidRDefault="004E23F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104DF0D" w14:textId="76D4AF1B" w:rsidR="004E23F2" w:rsidRDefault="004E23F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2EDE5E3" w14:textId="77777777" w:rsidR="004E23F2" w:rsidRDefault="004E23F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993285" w14:textId="6EB37D24" w:rsidR="004E23F2" w:rsidRDefault="004E23F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33F83A" w14:textId="77777777" w:rsidR="004E23F2" w:rsidRDefault="004E23F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7C68FBB" w14:textId="6C8CC020" w:rsidR="004E23F2" w:rsidRDefault="004E23F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784B76D" w14:textId="77777777" w:rsidR="004E23F2" w:rsidRDefault="004E23F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097D96CF" w14:textId="77777777" w:rsidR="004E23F2" w:rsidRDefault="004E23F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20F3E3E" w14:textId="77777777" w:rsidR="004E23F2" w:rsidRDefault="004E23F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DD3AF76" w14:textId="77777777" w:rsidR="004E23F2" w:rsidRDefault="004E23F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0CFEFAAB" w14:textId="77777777" w:rsidR="004E23F2" w:rsidRDefault="004E23F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D012B" w14:paraId="7E8AABFB" w14:textId="77777777" w:rsidTr="00BF3421">
        <w:tc>
          <w:tcPr>
            <w:tcW w:w="3359" w:type="dxa"/>
            <w:gridSpan w:val="2"/>
            <w:tcBorders>
              <w:top w:val="single" w:sz="6" w:space="0" w:color="auto"/>
              <w:left w:val="single" w:sz="6" w:space="0" w:color="auto"/>
              <w:bottom w:val="single" w:sz="6" w:space="0" w:color="auto"/>
              <w:right w:val="single" w:sz="6" w:space="0" w:color="auto"/>
            </w:tcBorders>
          </w:tcPr>
          <w:p w14:paraId="724F3BC0" w14:textId="3BE7E412" w:rsidR="005D012B" w:rsidRDefault="005D012B" w:rsidP="00FD0762">
            <w:pPr>
              <w:rPr>
                <w:sz w:val="20"/>
              </w:rPr>
            </w:pPr>
            <w:r>
              <w:rPr>
                <w:sz w:val="20"/>
              </w:rPr>
              <w:t xml:space="preserve">Anette </w:t>
            </w:r>
            <w:proofErr w:type="spellStart"/>
            <w:r>
              <w:rPr>
                <w:sz w:val="20"/>
              </w:rPr>
              <w:t>Rangdag</w:t>
            </w:r>
            <w:proofErr w:type="spellEnd"/>
            <w:r>
              <w:rPr>
                <w:sz w:val="20"/>
              </w:rPr>
              <w:t xml:space="preserve"> (SD)</w:t>
            </w:r>
          </w:p>
        </w:tc>
        <w:tc>
          <w:tcPr>
            <w:tcW w:w="398" w:type="dxa"/>
            <w:tcBorders>
              <w:top w:val="single" w:sz="6" w:space="0" w:color="auto"/>
              <w:left w:val="single" w:sz="6" w:space="0" w:color="auto"/>
              <w:bottom w:val="single" w:sz="6" w:space="0" w:color="auto"/>
              <w:right w:val="single" w:sz="6" w:space="0" w:color="auto"/>
            </w:tcBorders>
          </w:tcPr>
          <w:p w14:paraId="64B42C55" w14:textId="0350B3EF" w:rsidR="005D012B" w:rsidRDefault="008D717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6F15B52F" w14:textId="77777777" w:rsidR="005D012B" w:rsidRDefault="005D012B"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D4B307" w14:textId="75759DF3" w:rsidR="005D012B" w:rsidRDefault="008D717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0E4DD33" w14:textId="77777777" w:rsidR="005D012B" w:rsidRDefault="005D012B"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706B635" w14:textId="77777777" w:rsidR="005D012B" w:rsidRDefault="005D012B"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788F070" w14:textId="77777777" w:rsidR="005D012B" w:rsidRDefault="005D012B"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B7CC2B8" w14:textId="77777777" w:rsidR="005D012B" w:rsidRDefault="005D012B"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C46D201" w14:textId="77777777" w:rsidR="005D012B" w:rsidRDefault="005D012B"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3F33CF0" w14:textId="77777777" w:rsidR="005D012B" w:rsidRDefault="005D012B"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575B575" w14:textId="77777777" w:rsidR="005D012B" w:rsidRDefault="005D012B"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0FBEFD0F" w14:textId="77777777" w:rsidR="005D012B" w:rsidRDefault="005D012B"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CFEDABA" w14:textId="77777777" w:rsidR="005D012B" w:rsidRDefault="005D012B"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19E6D7" w14:textId="77777777" w:rsidR="005D012B" w:rsidRDefault="005D012B"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24B994B5" w14:textId="77777777" w:rsidR="005D012B" w:rsidRDefault="005D012B"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7F5454B9" w14:textId="77777777" w:rsidTr="00EC71C7">
        <w:trPr>
          <w:trHeight w:val="263"/>
        </w:trPr>
        <w:tc>
          <w:tcPr>
            <w:tcW w:w="3320" w:type="dxa"/>
            <w:tcBorders>
              <w:top w:val="nil"/>
              <w:left w:val="nil"/>
              <w:bottom w:val="nil"/>
              <w:right w:val="nil"/>
            </w:tcBorders>
          </w:tcPr>
          <w:p w14:paraId="0ED4142E" w14:textId="16BAB3F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N = närvarande</w:t>
            </w:r>
          </w:p>
        </w:tc>
        <w:tc>
          <w:tcPr>
            <w:tcW w:w="5540" w:type="dxa"/>
            <w:gridSpan w:val="16"/>
            <w:tcBorders>
              <w:top w:val="nil"/>
              <w:left w:val="nil"/>
              <w:bottom w:val="nil"/>
              <w:right w:val="nil"/>
            </w:tcBorders>
          </w:tcPr>
          <w:p w14:paraId="7916EB78" w14:textId="37E0B52A"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X = ledamöter som deltagit i handläggningen</w:t>
            </w:r>
          </w:p>
        </w:tc>
      </w:tr>
      <w:tr w:rsidR="00B8320F" w14:paraId="7150B4CF" w14:textId="77777777" w:rsidTr="00EC71C7">
        <w:trPr>
          <w:trHeight w:val="262"/>
        </w:trPr>
        <w:tc>
          <w:tcPr>
            <w:tcW w:w="3320" w:type="dxa"/>
            <w:tcBorders>
              <w:top w:val="nil"/>
              <w:left w:val="nil"/>
              <w:bottom w:val="nil"/>
              <w:right w:val="nil"/>
            </w:tcBorders>
          </w:tcPr>
          <w:p w14:paraId="61434068" w14:textId="1C86E0D6"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R = omröstning med rösträkning</w:t>
            </w:r>
          </w:p>
        </w:tc>
        <w:tc>
          <w:tcPr>
            <w:tcW w:w="5540" w:type="dxa"/>
            <w:gridSpan w:val="16"/>
            <w:tcBorders>
              <w:top w:val="nil"/>
              <w:left w:val="nil"/>
              <w:bottom w:val="nil"/>
              <w:right w:val="nil"/>
            </w:tcBorders>
          </w:tcPr>
          <w:p w14:paraId="6C0AB1B7" w14:textId="6F907403"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O = ledamöter som närvarande men inte deltagit</w:t>
            </w:r>
          </w:p>
        </w:tc>
      </w:tr>
      <w:bookmarkEnd w:id="6"/>
    </w:tbl>
    <w:p w14:paraId="4174E854" w14:textId="77777777" w:rsidR="00B8320F" w:rsidRDefault="00B8320F" w:rsidP="006D3CF4"/>
    <w:sectPr w:rsidR="00B8320F" w:rsidSect="006D3CF4">
      <w:pgSz w:w="11906" w:h="16838"/>
      <w:pgMar w:top="851" w:right="119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1C052" w14:textId="77777777" w:rsidR="00893C2D" w:rsidRDefault="00893C2D" w:rsidP="002130F1">
      <w:r>
        <w:separator/>
      </w:r>
    </w:p>
  </w:endnote>
  <w:endnote w:type="continuationSeparator" w:id="0">
    <w:p w14:paraId="2DD195B5" w14:textId="77777777" w:rsidR="00893C2D" w:rsidRDefault="00893C2D" w:rsidP="00213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TradeGothic">
    <w:altName w:val="Calibri"/>
    <w:charset w:val="00"/>
    <w:family w:val="auto"/>
    <w:pitch w:val="variable"/>
    <w:sig w:usb0="00000003" w:usb1="00000000" w:usb2="00000000" w:usb3="00000000" w:csb0="00000001" w:csb1="00000000"/>
  </w:font>
  <w:font w:name="OrigGarmnd BT">
    <w:altName w:val="Cambria"/>
    <w:charset w:val="00"/>
    <w:family w:val="roman"/>
    <w:pitch w:val="variable"/>
    <w:sig w:usb0="00000087" w:usb1="00000000" w:usb2="00000000" w:usb3="00000000" w:csb0="0000001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FA063" w14:textId="77777777" w:rsidR="00893C2D" w:rsidRDefault="00893C2D" w:rsidP="002130F1">
      <w:r>
        <w:separator/>
      </w:r>
    </w:p>
  </w:footnote>
  <w:footnote w:type="continuationSeparator" w:id="0">
    <w:p w14:paraId="0C3C75AC" w14:textId="77777777" w:rsidR="00893C2D" w:rsidRDefault="00893C2D" w:rsidP="002130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078D280"/>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42E76445"/>
    <w:multiLevelType w:val="hybridMultilevel"/>
    <w:tmpl w:val="D2C2D4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93E2094"/>
    <w:multiLevelType w:val="hybridMultilevel"/>
    <w:tmpl w:val="201091AC"/>
    <w:lvl w:ilvl="0" w:tplc="1E145DDA">
      <w:start w:val="1"/>
      <w:numFmt w:val="decimal"/>
      <w:lvlText w:val="%1."/>
      <w:lvlJc w:val="left"/>
      <w:pPr>
        <w:ind w:left="1746" w:hanging="360"/>
      </w:pPr>
      <w:rPr>
        <w:b/>
        <w:bCs w:val="0"/>
      </w:rPr>
    </w:lvl>
    <w:lvl w:ilvl="1" w:tplc="041D0019">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num w:numId="1">
    <w:abstractNumId w:val="0"/>
  </w:num>
  <w:num w:numId="2">
    <w:abstractNumId w:val="2"/>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DF8"/>
    <w:rsid w:val="00000277"/>
    <w:rsid w:val="00002533"/>
    <w:rsid w:val="000026C9"/>
    <w:rsid w:val="00004C74"/>
    <w:rsid w:val="00004FFC"/>
    <w:rsid w:val="0000535A"/>
    <w:rsid w:val="00005653"/>
    <w:rsid w:val="00005D4A"/>
    <w:rsid w:val="000064DE"/>
    <w:rsid w:val="00006695"/>
    <w:rsid w:val="0000794F"/>
    <w:rsid w:val="000102DD"/>
    <w:rsid w:val="0001039A"/>
    <w:rsid w:val="000116C9"/>
    <w:rsid w:val="00012E9F"/>
    <w:rsid w:val="000135E0"/>
    <w:rsid w:val="00013CDE"/>
    <w:rsid w:val="00013E52"/>
    <w:rsid w:val="00014FE4"/>
    <w:rsid w:val="000153B8"/>
    <w:rsid w:val="00015F93"/>
    <w:rsid w:val="00016DA8"/>
    <w:rsid w:val="00020648"/>
    <w:rsid w:val="0002124A"/>
    <w:rsid w:val="00023C91"/>
    <w:rsid w:val="0002438C"/>
    <w:rsid w:val="0002508C"/>
    <w:rsid w:val="000253C1"/>
    <w:rsid w:val="0002654B"/>
    <w:rsid w:val="00026615"/>
    <w:rsid w:val="00026DBB"/>
    <w:rsid w:val="0002763F"/>
    <w:rsid w:val="00030B7F"/>
    <w:rsid w:val="00031133"/>
    <w:rsid w:val="000319C2"/>
    <w:rsid w:val="00032D19"/>
    <w:rsid w:val="0003355B"/>
    <w:rsid w:val="0003414D"/>
    <w:rsid w:val="00036024"/>
    <w:rsid w:val="000401E7"/>
    <w:rsid w:val="00040301"/>
    <w:rsid w:val="00041F79"/>
    <w:rsid w:val="00042475"/>
    <w:rsid w:val="000427D7"/>
    <w:rsid w:val="00043B99"/>
    <w:rsid w:val="000442DA"/>
    <w:rsid w:val="00044E80"/>
    <w:rsid w:val="00044F5A"/>
    <w:rsid w:val="00045281"/>
    <w:rsid w:val="00045A8A"/>
    <w:rsid w:val="00052937"/>
    <w:rsid w:val="00053421"/>
    <w:rsid w:val="000536D9"/>
    <w:rsid w:val="00054831"/>
    <w:rsid w:val="0005545D"/>
    <w:rsid w:val="000564A8"/>
    <w:rsid w:val="000569AB"/>
    <w:rsid w:val="00056A67"/>
    <w:rsid w:val="00061C55"/>
    <w:rsid w:val="0006202F"/>
    <w:rsid w:val="0006613C"/>
    <w:rsid w:val="00067448"/>
    <w:rsid w:val="0006776E"/>
    <w:rsid w:val="000715BD"/>
    <w:rsid w:val="00071EB9"/>
    <w:rsid w:val="00072C99"/>
    <w:rsid w:val="00073624"/>
    <w:rsid w:val="00075E21"/>
    <w:rsid w:val="00080A73"/>
    <w:rsid w:val="00080E7B"/>
    <w:rsid w:val="000816C5"/>
    <w:rsid w:val="00083B5C"/>
    <w:rsid w:val="00084198"/>
    <w:rsid w:val="00084B36"/>
    <w:rsid w:val="00085A2B"/>
    <w:rsid w:val="000861A8"/>
    <w:rsid w:val="0008637D"/>
    <w:rsid w:val="000915AB"/>
    <w:rsid w:val="00092337"/>
    <w:rsid w:val="000941E8"/>
    <w:rsid w:val="0009483B"/>
    <w:rsid w:val="000A052E"/>
    <w:rsid w:val="000A094B"/>
    <w:rsid w:val="000A129A"/>
    <w:rsid w:val="000A13C3"/>
    <w:rsid w:val="000A200A"/>
    <w:rsid w:val="000A41FA"/>
    <w:rsid w:val="000A4EB1"/>
    <w:rsid w:val="000A5556"/>
    <w:rsid w:val="000A6372"/>
    <w:rsid w:val="000A7FFA"/>
    <w:rsid w:val="000B00FE"/>
    <w:rsid w:val="000B1280"/>
    <w:rsid w:val="000B13DA"/>
    <w:rsid w:val="000B1D5D"/>
    <w:rsid w:val="000B2260"/>
    <w:rsid w:val="000B3921"/>
    <w:rsid w:val="000B52CC"/>
    <w:rsid w:val="000B5361"/>
    <w:rsid w:val="000B5A98"/>
    <w:rsid w:val="000B5F32"/>
    <w:rsid w:val="000B6492"/>
    <w:rsid w:val="000B65AB"/>
    <w:rsid w:val="000B7F07"/>
    <w:rsid w:val="000C01EC"/>
    <w:rsid w:val="000C0544"/>
    <w:rsid w:val="000C19CB"/>
    <w:rsid w:val="000C2E08"/>
    <w:rsid w:val="000C3B08"/>
    <w:rsid w:val="000C6059"/>
    <w:rsid w:val="000C711E"/>
    <w:rsid w:val="000D056D"/>
    <w:rsid w:val="000D0B7A"/>
    <w:rsid w:val="000D2228"/>
    <w:rsid w:val="000D2552"/>
    <w:rsid w:val="000D3377"/>
    <w:rsid w:val="000D40B2"/>
    <w:rsid w:val="000D6392"/>
    <w:rsid w:val="000E0864"/>
    <w:rsid w:val="000E0EAC"/>
    <w:rsid w:val="000E11B6"/>
    <w:rsid w:val="000E121E"/>
    <w:rsid w:val="000E22F1"/>
    <w:rsid w:val="000E3D3D"/>
    <w:rsid w:val="000E680A"/>
    <w:rsid w:val="000E723A"/>
    <w:rsid w:val="000F159A"/>
    <w:rsid w:val="000F2706"/>
    <w:rsid w:val="000F381A"/>
    <w:rsid w:val="000F4271"/>
    <w:rsid w:val="000F49A4"/>
    <w:rsid w:val="000F5289"/>
    <w:rsid w:val="000F5E38"/>
    <w:rsid w:val="000F692D"/>
    <w:rsid w:val="0010025E"/>
    <w:rsid w:val="00100761"/>
    <w:rsid w:val="00100BB1"/>
    <w:rsid w:val="001012C4"/>
    <w:rsid w:val="00103B78"/>
    <w:rsid w:val="00105706"/>
    <w:rsid w:val="001060D0"/>
    <w:rsid w:val="0010618F"/>
    <w:rsid w:val="00106202"/>
    <w:rsid w:val="001063FC"/>
    <w:rsid w:val="00107BCC"/>
    <w:rsid w:val="00107FF8"/>
    <w:rsid w:val="001118AC"/>
    <w:rsid w:val="001119A1"/>
    <w:rsid w:val="00113C2E"/>
    <w:rsid w:val="00113EA6"/>
    <w:rsid w:val="00114FC3"/>
    <w:rsid w:val="00115492"/>
    <w:rsid w:val="00116397"/>
    <w:rsid w:val="00117C67"/>
    <w:rsid w:val="00120819"/>
    <w:rsid w:val="001210A1"/>
    <w:rsid w:val="00122AA3"/>
    <w:rsid w:val="001231EB"/>
    <w:rsid w:val="00123797"/>
    <w:rsid w:val="00125439"/>
    <w:rsid w:val="0012669A"/>
    <w:rsid w:val="00126738"/>
    <w:rsid w:val="00127707"/>
    <w:rsid w:val="00127A75"/>
    <w:rsid w:val="00127B08"/>
    <w:rsid w:val="0013080B"/>
    <w:rsid w:val="001312B5"/>
    <w:rsid w:val="0013203F"/>
    <w:rsid w:val="00133616"/>
    <w:rsid w:val="001351D5"/>
    <w:rsid w:val="00136ADC"/>
    <w:rsid w:val="0013727F"/>
    <w:rsid w:val="00137616"/>
    <w:rsid w:val="001377FD"/>
    <w:rsid w:val="00137A4C"/>
    <w:rsid w:val="00140798"/>
    <w:rsid w:val="00140CA8"/>
    <w:rsid w:val="00141DA2"/>
    <w:rsid w:val="0014252C"/>
    <w:rsid w:val="00142669"/>
    <w:rsid w:val="00143749"/>
    <w:rsid w:val="00143C5E"/>
    <w:rsid w:val="001448E9"/>
    <w:rsid w:val="00144E22"/>
    <w:rsid w:val="00145F5A"/>
    <w:rsid w:val="001460BD"/>
    <w:rsid w:val="001462A7"/>
    <w:rsid w:val="00147035"/>
    <w:rsid w:val="00150706"/>
    <w:rsid w:val="00151D22"/>
    <w:rsid w:val="0015234D"/>
    <w:rsid w:val="001527D1"/>
    <w:rsid w:val="001544CD"/>
    <w:rsid w:val="00154751"/>
    <w:rsid w:val="00155095"/>
    <w:rsid w:val="00156311"/>
    <w:rsid w:val="001567BC"/>
    <w:rsid w:val="0015720C"/>
    <w:rsid w:val="00157329"/>
    <w:rsid w:val="00157791"/>
    <w:rsid w:val="001577E4"/>
    <w:rsid w:val="001603B4"/>
    <w:rsid w:val="00161C62"/>
    <w:rsid w:val="00161CC2"/>
    <w:rsid w:val="00163E80"/>
    <w:rsid w:val="00164FB6"/>
    <w:rsid w:val="00165662"/>
    <w:rsid w:val="001662E4"/>
    <w:rsid w:val="001673BD"/>
    <w:rsid w:val="00170C7E"/>
    <w:rsid w:val="001710C0"/>
    <w:rsid w:val="00171EA9"/>
    <w:rsid w:val="0017416D"/>
    <w:rsid w:val="00175E5F"/>
    <w:rsid w:val="00176050"/>
    <w:rsid w:val="0018013C"/>
    <w:rsid w:val="0018740A"/>
    <w:rsid w:val="00187936"/>
    <w:rsid w:val="00187C01"/>
    <w:rsid w:val="00187D30"/>
    <w:rsid w:val="00187F17"/>
    <w:rsid w:val="0019256F"/>
    <w:rsid w:val="00192F1B"/>
    <w:rsid w:val="001933CF"/>
    <w:rsid w:val="00193522"/>
    <w:rsid w:val="00195DE9"/>
    <w:rsid w:val="00196B2D"/>
    <w:rsid w:val="00196CFE"/>
    <w:rsid w:val="00196E22"/>
    <w:rsid w:val="00196F9A"/>
    <w:rsid w:val="00197761"/>
    <w:rsid w:val="00197781"/>
    <w:rsid w:val="001A19D4"/>
    <w:rsid w:val="001A4B24"/>
    <w:rsid w:val="001A5515"/>
    <w:rsid w:val="001A7140"/>
    <w:rsid w:val="001B04DF"/>
    <w:rsid w:val="001B0AEF"/>
    <w:rsid w:val="001B0F3C"/>
    <w:rsid w:val="001B2054"/>
    <w:rsid w:val="001B209A"/>
    <w:rsid w:val="001B3B27"/>
    <w:rsid w:val="001B4298"/>
    <w:rsid w:val="001B43F9"/>
    <w:rsid w:val="001B4700"/>
    <w:rsid w:val="001B5342"/>
    <w:rsid w:val="001B5FB6"/>
    <w:rsid w:val="001B6579"/>
    <w:rsid w:val="001B6CAE"/>
    <w:rsid w:val="001C0623"/>
    <w:rsid w:val="001C2B7B"/>
    <w:rsid w:val="001C3257"/>
    <w:rsid w:val="001C33DC"/>
    <w:rsid w:val="001C6323"/>
    <w:rsid w:val="001C648B"/>
    <w:rsid w:val="001C784E"/>
    <w:rsid w:val="001C7A12"/>
    <w:rsid w:val="001C7B3C"/>
    <w:rsid w:val="001D1340"/>
    <w:rsid w:val="001D18B0"/>
    <w:rsid w:val="001D227C"/>
    <w:rsid w:val="001D2797"/>
    <w:rsid w:val="001D335C"/>
    <w:rsid w:val="001D36A4"/>
    <w:rsid w:val="001D3D5C"/>
    <w:rsid w:val="001D5957"/>
    <w:rsid w:val="001D627A"/>
    <w:rsid w:val="001D6526"/>
    <w:rsid w:val="001E047E"/>
    <w:rsid w:val="001E0BA2"/>
    <w:rsid w:val="001E10D7"/>
    <w:rsid w:val="001E1147"/>
    <w:rsid w:val="001E1CC3"/>
    <w:rsid w:val="001E625D"/>
    <w:rsid w:val="001E682F"/>
    <w:rsid w:val="001E6EE5"/>
    <w:rsid w:val="001F0CF0"/>
    <w:rsid w:val="001F23DE"/>
    <w:rsid w:val="001F24AF"/>
    <w:rsid w:val="001F38DE"/>
    <w:rsid w:val="001F3C7B"/>
    <w:rsid w:val="001F4A9E"/>
    <w:rsid w:val="001F5EA6"/>
    <w:rsid w:val="001F61FD"/>
    <w:rsid w:val="001F6A18"/>
    <w:rsid w:val="001F6AC9"/>
    <w:rsid w:val="001F7E84"/>
    <w:rsid w:val="002006D8"/>
    <w:rsid w:val="00201383"/>
    <w:rsid w:val="00201442"/>
    <w:rsid w:val="002029F3"/>
    <w:rsid w:val="0020368B"/>
    <w:rsid w:val="0020387B"/>
    <w:rsid w:val="00204401"/>
    <w:rsid w:val="002054AD"/>
    <w:rsid w:val="002056F1"/>
    <w:rsid w:val="00206555"/>
    <w:rsid w:val="002073AB"/>
    <w:rsid w:val="00210C6F"/>
    <w:rsid w:val="00210FD3"/>
    <w:rsid w:val="00211F78"/>
    <w:rsid w:val="00212ECE"/>
    <w:rsid w:val="002130F1"/>
    <w:rsid w:val="00213831"/>
    <w:rsid w:val="00214B29"/>
    <w:rsid w:val="00216433"/>
    <w:rsid w:val="00216B48"/>
    <w:rsid w:val="00216C89"/>
    <w:rsid w:val="00216E89"/>
    <w:rsid w:val="0021745B"/>
    <w:rsid w:val="00217EEB"/>
    <w:rsid w:val="00221B9F"/>
    <w:rsid w:val="00222248"/>
    <w:rsid w:val="00222D1D"/>
    <w:rsid w:val="002234F9"/>
    <w:rsid w:val="00224578"/>
    <w:rsid w:val="00225570"/>
    <w:rsid w:val="0022564B"/>
    <w:rsid w:val="00226607"/>
    <w:rsid w:val="00227526"/>
    <w:rsid w:val="00231D5D"/>
    <w:rsid w:val="002327AE"/>
    <w:rsid w:val="00234344"/>
    <w:rsid w:val="00234A48"/>
    <w:rsid w:val="0023595D"/>
    <w:rsid w:val="00235FA3"/>
    <w:rsid w:val="0023601A"/>
    <w:rsid w:val="00236769"/>
    <w:rsid w:val="00241084"/>
    <w:rsid w:val="00241781"/>
    <w:rsid w:val="00241FF0"/>
    <w:rsid w:val="0024203D"/>
    <w:rsid w:val="00242D8C"/>
    <w:rsid w:val="00243F79"/>
    <w:rsid w:val="002443EF"/>
    <w:rsid w:val="00247064"/>
    <w:rsid w:val="0025002F"/>
    <w:rsid w:val="00253354"/>
    <w:rsid w:val="00253858"/>
    <w:rsid w:val="00253AD1"/>
    <w:rsid w:val="00255734"/>
    <w:rsid w:val="00257D2B"/>
    <w:rsid w:val="0026023A"/>
    <w:rsid w:val="00261CB9"/>
    <w:rsid w:val="002644D4"/>
    <w:rsid w:val="00265027"/>
    <w:rsid w:val="00266857"/>
    <w:rsid w:val="00267CE1"/>
    <w:rsid w:val="00267EB1"/>
    <w:rsid w:val="00271E64"/>
    <w:rsid w:val="0027291D"/>
    <w:rsid w:val="00273580"/>
    <w:rsid w:val="00274EC7"/>
    <w:rsid w:val="00276EED"/>
    <w:rsid w:val="002770CB"/>
    <w:rsid w:val="002779BC"/>
    <w:rsid w:val="00280FBF"/>
    <w:rsid w:val="0028147A"/>
    <w:rsid w:val="0028509B"/>
    <w:rsid w:val="0028572B"/>
    <w:rsid w:val="0028679C"/>
    <w:rsid w:val="00287BE1"/>
    <w:rsid w:val="00291D94"/>
    <w:rsid w:val="0029208A"/>
    <w:rsid w:val="00292B8E"/>
    <w:rsid w:val="0029304D"/>
    <w:rsid w:val="002937DC"/>
    <w:rsid w:val="002951C3"/>
    <w:rsid w:val="002959B7"/>
    <w:rsid w:val="00297258"/>
    <w:rsid w:val="00297761"/>
    <w:rsid w:val="002A02E7"/>
    <w:rsid w:val="002A057E"/>
    <w:rsid w:val="002A1912"/>
    <w:rsid w:val="002A2024"/>
    <w:rsid w:val="002A20D3"/>
    <w:rsid w:val="002A294F"/>
    <w:rsid w:val="002A3009"/>
    <w:rsid w:val="002A4104"/>
    <w:rsid w:val="002A61C3"/>
    <w:rsid w:val="002A6687"/>
    <w:rsid w:val="002B00B4"/>
    <w:rsid w:val="002B0571"/>
    <w:rsid w:val="002B226F"/>
    <w:rsid w:val="002B2BDC"/>
    <w:rsid w:val="002B4785"/>
    <w:rsid w:val="002B50FE"/>
    <w:rsid w:val="002B6776"/>
    <w:rsid w:val="002B779D"/>
    <w:rsid w:val="002C0577"/>
    <w:rsid w:val="002C444F"/>
    <w:rsid w:val="002C45C4"/>
    <w:rsid w:val="002C496D"/>
    <w:rsid w:val="002C4A3B"/>
    <w:rsid w:val="002C4C1E"/>
    <w:rsid w:val="002C5A9C"/>
    <w:rsid w:val="002C5B13"/>
    <w:rsid w:val="002C6713"/>
    <w:rsid w:val="002C69DE"/>
    <w:rsid w:val="002C76F2"/>
    <w:rsid w:val="002C7948"/>
    <w:rsid w:val="002C7F50"/>
    <w:rsid w:val="002D0CCA"/>
    <w:rsid w:val="002D0FA3"/>
    <w:rsid w:val="002D1551"/>
    <w:rsid w:val="002D1DB8"/>
    <w:rsid w:val="002D3C34"/>
    <w:rsid w:val="002D4C87"/>
    <w:rsid w:val="002D5288"/>
    <w:rsid w:val="002D58EB"/>
    <w:rsid w:val="002D7754"/>
    <w:rsid w:val="002D7DA8"/>
    <w:rsid w:val="002E095F"/>
    <w:rsid w:val="002E1159"/>
    <w:rsid w:val="002E23EC"/>
    <w:rsid w:val="002E24EE"/>
    <w:rsid w:val="002E2BF0"/>
    <w:rsid w:val="002E489D"/>
    <w:rsid w:val="002E70A1"/>
    <w:rsid w:val="002E7359"/>
    <w:rsid w:val="002E766A"/>
    <w:rsid w:val="002E7D83"/>
    <w:rsid w:val="002F211F"/>
    <w:rsid w:val="002F2740"/>
    <w:rsid w:val="002F72BA"/>
    <w:rsid w:val="00300673"/>
    <w:rsid w:val="00300D60"/>
    <w:rsid w:val="003012A5"/>
    <w:rsid w:val="00302C89"/>
    <w:rsid w:val="00303925"/>
    <w:rsid w:val="00305BEC"/>
    <w:rsid w:val="00306680"/>
    <w:rsid w:val="00307E10"/>
    <w:rsid w:val="00310EFE"/>
    <w:rsid w:val="00311C95"/>
    <w:rsid w:val="00313162"/>
    <w:rsid w:val="003146D5"/>
    <w:rsid w:val="00316738"/>
    <w:rsid w:val="00317369"/>
    <w:rsid w:val="00317A58"/>
    <w:rsid w:val="00320856"/>
    <w:rsid w:val="0032171A"/>
    <w:rsid w:val="0032221D"/>
    <w:rsid w:val="003249B7"/>
    <w:rsid w:val="00324C1A"/>
    <w:rsid w:val="00324D85"/>
    <w:rsid w:val="0032557B"/>
    <w:rsid w:val="00327BCB"/>
    <w:rsid w:val="00327F5B"/>
    <w:rsid w:val="003307F3"/>
    <w:rsid w:val="00330813"/>
    <w:rsid w:val="0033084F"/>
    <w:rsid w:val="00330EF2"/>
    <w:rsid w:val="00331936"/>
    <w:rsid w:val="003329A3"/>
    <w:rsid w:val="00332FB6"/>
    <w:rsid w:val="003334A3"/>
    <w:rsid w:val="003336A9"/>
    <w:rsid w:val="00333F6D"/>
    <w:rsid w:val="00334ACF"/>
    <w:rsid w:val="003365A2"/>
    <w:rsid w:val="00337531"/>
    <w:rsid w:val="00341ECB"/>
    <w:rsid w:val="00342684"/>
    <w:rsid w:val="0034326C"/>
    <w:rsid w:val="00345871"/>
    <w:rsid w:val="0034605A"/>
    <w:rsid w:val="003469A0"/>
    <w:rsid w:val="00347C08"/>
    <w:rsid w:val="003504FF"/>
    <w:rsid w:val="0035111E"/>
    <w:rsid w:val="00351127"/>
    <w:rsid w:val="00351535"/>
    <w:rsid w:val="00351EE5"/>
    <w:rsid w:val="0035203C"/>
    <w:rsid w:val="0035223E"/>
    <w:rsid w:val="0035348E"/>
    <w:rsid w:val="00353DB2"/>
    <w:rsid w:val="00353DE9"/>
    <w:rsid w:val="003545BA"/>
    <w:rsid w:val="00354753"/>
    <w:rsid w:val="00355D1B"/>
    <w:rsid w:val="003569EB"/>
    <w:rsid w:val="00360156"/>
    <w:rsid w:val="00360512"/>
    <w:rsid w:val="00361296"/>
    <w:rsid w:val="00361D62"/>
    <w:rsid w:val="00362063"/>
    <w:rsid w:val="003624EB"/>
    <w:rsid w:val="00362DC0"/>
    <w:rsid w:val="00364210"/>
    <w:rsid w:val="00365A3F"/>
    <w:rsid w:val="00367B20"/>
    <w:rsid w:val="00370585"/>
    <w:rsid w:val="00370A13"/>
    <w:rsid w:val="00371796"/>
    <w:rsid w:val="00372C94"/>
    <w:rsid w:val="00372E60"/>
    <w:rsid w:val="00372E9D"/>
    <w:rsid w:val="003731B4"/>
    <w:rsid w:val="0037329D"/>
    <w:rsid w:val="003735A8"/>
    <w:rsid w:val="00373988"/>
    <w:rsid w:val="00373C98"/>
    <w:rsid w:val="00373CDE"/>
    <w:rsid w:val="0037439C"/>
    <w:rsid w:val="003747EA"/>
    <w:rsid w:val="00376908"/>
    <w:rsid w:val="00381B13"/>
    <w:rsid w:val="00383280"/>
    <w:rsid w:val="00384E0C"/>
    <w:rsid w:val="00386485"/>
    <w:rsid w:val="003908D2"/>
    <w:rsid w:val="00391552"/>
    <w:rsid w:val="003937B2"/>
    <w:rsid w:val="00395D3B"/>
    <w:rsid w:val="003977B2"/>
    <w:rsid w:val="00397E10"/>
    <w:rsid w:val="003A0707"/>
    <w:rsid w:val="003A09E2"/>
    <w:rsid w:val="003A0C53"/>
    <w:rsid w:val="003A0ECC"/>
    <w:rsid w:val="003A0F50"/>
    <w:rsid w:val="003A19F2"/>
    <w:rsid w:val="003A2CAF"/>
    <w:rsid w:val="003A33A5"/>
    <w:rsid w:val="003A54BB"/>
    <w:rsid w:val="003A5D52"/>
    <w:rsid w:val="003A5E05"/>
    <w:rsid w:val="003A769B"/>
    <w:rsid w:val="003B2611"/>
    <w:rsid w:val="003B2E37"/>
    <w:rsid w:val="003B2E56"/>
    <w:rsid w:val="003B3B53"/>
    <w:rsid w:val="003B489B"/>
    <w:rsid w:val="003B4F9D"/>
    <w:rsid w:val="003B64D6"/>
    <w:rsid w:val="003B6520"/>
    <w:rsid w:val="003B6A6B"/>
    <w:rsid w:val="003B72FF"/>
    <w:rsid w:val="003B792B"/>
    <w:rsid w:val="003B7F4F"/>
    <w:rsid w:val="003C0AB7"/>
    <w:rsid w:val="003C0D5F"/>
    <w:rsid w:val="003C1056"/>
    <w:rsid w:val="003C1199"/>
    <w:rsid w:val="003C23FC"/>
    <w:rsid w:val="003C24C9"/>
    <w:rsid w:val="003C275D"/>
    <w:rsid w:val="003C3197"/>
    <w:rsid w:val="003C3B92"/>
    <w:rsid w:val="003C46EE"/>
    <w:rsid w:val="003C5CB9"/>
    <w:rsid w:val="003C60F8"/>
    <w:rsid w:val="003C620C"/>
    <w:rsid w:val="003C6535"/>
    <w:rsid w:val="003C76D7"/>
    <w:rsid w:val="003D065A"/>
    <w:rsid w:val="003D1A99"/>
    <w:rsid w:val="003D1F8B"/>
    <w:rsid w:val="003D2D24"/>
    <w:rsid w:val="003D32DA"/>
    <w:rsid w:val="003D39CC"/>
    <w:rsid w:val="003D5258"/>
    <w:rsid w:val="003D581F"/>
    <w:rsid w:val="003D676C"/>
    <w:rsid w:val="003D693F"/>
    <w:rsid w:val="003D7AE3"/>
    <w:rsid w:val="003E001A"/>
    <w:rsid w:val="003E2BEE"/>
    <w:rsid w:val="003E2D25"/>
    <w:rsid w:val="003E30C7"/>
    <w:rsid w:val="003E3B62"/>
    <w:rsid w:val="003E49D2"/>
    <w:rsid w:val="003E4F9A"/>
    <w:rsid w:val="003E5390"/>
    <w:rsid w:val="003F2AF0"/>
    <w:rsid w:val="003F2C61"/>
    <w:rsid w:val="003F2EE8"/>
    <w:rsid w:val="003F46CF"/>
    <w:rsid w:val="003F4CCA"/>
    <w:rsid w:val="003F6142"/>
    <w:rsid w:val="00400D3D"/>
    <w:rsid w:val="00403845"/>
    <w:rsid w:val="00405A90"/>
    <w:rsid w:val="00405D42"/>
    <w:rsid w:val="00407018"/>
    <w:rsid w:val="00410E09"/>
    <w:rsid w:val="004110BF"/>
    <w:rsid w:val="004123D7"/>
    <w:rsid w:val="00413802"/>
    <w:rsid w:val="00413E7B"/>
    <w:rsid w:val="00414CA2"/>
    <w:rsid w:val="00415034"/>
    <w:rsid w:val="00416A4C"/>
    <w:rsid w:val="00417D9F"/>
    <w:rsid w:val="00420F5B"/>
    <w:rsid w:val="0042141D"/>
    <w:rsid w:val="004214EA"/>
    <w:rsid w:val="0042152D"/>
    <w:rsid w:val="004225A9"/>
    <w:rsid w:val="004225BB"/>
    <w:rsid w:val="00422B85"/>
    <w:rsid w:val="00423168"/>
    <w:rsid w:val="00423E2A"/>
    <w:rsid w:val="004250D2"/>
    <w:rsid w:val="004252B7"/>
    <w:rsid w:val="004259BF"/>
    <w:rsid w:val="00426377"/>
    <w:rsid w:val="00426A43"/>
    <w:rsid w:val="00427039"/>
    <w:rsid w:val="0042756E"/>
    <w:rsid w:val="004277B3"/>
    <w:rsid w:val="0042782B"/>
    <w:rsid w:val="00427FFB"/>
    <w:rsid w:val="004316D5"/>
    <w:rsid w:val="00433281"/>
    <w:rsid w:val="00435433"/>
    <w:rsid w:val="0043545F"/>
    <w:rsid w:val="00440513"/>
    <w:rsid w:val="00440A71"/>
    <w:rsid w:val="00441C92"/>
    <w:rsid w:val="00441F92"/>
    <w:rsid w:val="00443033"/>
    <w:rsid w:val="0044326A"/>
    <w:rsid w:val="00443A3C"/>
    <w:rsid w:val="004446A8"/>
    <w:rsid w:val="00444C32"/>
    <w:rsid w:val="0044542E"/>
    <w:rsid w:val="0044770B"/>
    <w:rsid w:val="004531D2"/>
    <w:rsid w:val="00453A1B"/>
    <w:rsid w:val="004541EF"/>
    <w:rsid w:val="00454AB8"/>
    <w:rsid w:val="00454B1A"/>
    <w:rsid w:val="00457D11"/>
    <w:rsid w:val="004606D5"/>
    <w:rsid w:val="00461F9F"/>
    <w:rsid w:val="00463253"/>
    <w:rsid w:val="00466D16"/>
    <w:rsid w:val="00466FE2"/>
    <w:rsid w:val="00471B89"/>
    <w:rsid w:val="004724D5"/>
    <w:rsid w:val="00473648"/>
    <w:rsid w:val="00474B88"/>
    <w:rsid w:val="00474FBA"/>
    <w:rsid w:val="004752EA"/>
    <w:rsid w:val="004758C0"/>
    <w:rsid w:val="00475D00"/>
    <w:rsid w:val="004765C9"/>
    <w:rsid w:val="00477B37"/>
    <w:rsid w:val="0048011F"/>
    <w:rsid w:val="0048197A"/>
    <w:rsid w:val="00482258"/>
    <w:rsid w:val="0048614E"/>
    <w:rsid w:val="0048740A"/>
    <w:rsid w:val="00487CEC"/>
    <w:rsid w:val="00491DBB"/>
    <w:rsid w:val="00492095"/>
    <w:rsid w:val="00492AC9"/>
    <w:rsid w:val="004930B5"/>
    <w:rsid w:val="00493BD5"/>
    <w:rsid w:val="004940A0"/>
    <w:rsid w:val="004940EE"/>
    <w:rsid w:val="004949A9"/>
    <w:rsid w:val="00494D85"/>
    <w:rsid w:val="0049640C"/>
    <w:rsid w:val="0049687D"/>
    <w:rsid w:val="00496A50"/>
    <w:rsid w:val="00496CE2"/>
    <w:rsid w:val="004A0737"/>
    <w:rsid w:val="004A0ADD"/>
    <w:rsid w:val="004A1272"/>
    <w:rsid w:val="004A12B4"/>
    <w:rsid w:val="004A14CD"/>
    <w:rsid w:val="004A2FC3"/>
    <w:rsid w:val="004A30E8"/>
    <w:rsid w:val="004A3552"/>
    <w:rsid w:val="004A3967"/>
    <w:rsid w:val="004A3DBC"/>
    <w:rsid w:val="004B09AE"/>
    <w:rsid w:val="004B12B6"/>
    <w:rsid w:val="004B12C1"/>
    <w:rsid w:val="004B1C51"/>
    <w:rsid w:val="004B260F"/>
    <w:rsid w:val="004B333D"/>
    <w:rsid w:val="004B6A61"/>
    <w:rsid w:val="004C0612"/>
    <w:rsid w:val="004C16AC"/>
    <w:rsid w:val="004C280A"/>
    <w:rsid w:val="004C2BE4"/>
    <w:rsid w:val="004C5BE5"/>
    <w:rsid w:val="004C73F9"/>
    <w:rsid w:val="004D057E"/>
    <w:rsid w:val="004D078A"/>
    <w:rsid w:val="004D0817"/>
    <w:rsid w:val="004D09A0"/>
    <w:rsid w:val="004D13A9"/>
    <w:rsid w:val="004D15DF"/>
    <w:rsid w:val="004D18B4"/>
    <w:rsid w:val="004D211B"/>
    <w:rsid w:val="004D27C8"/>
    <w:rsid w:val="004D2A50"/>
    <w:rsid w:val="004D2EA0"/>
    <w:rsid w:val="004D48A7"/>
    <w:rsid w:val="004D53E8"/>
    <w:rsid w:val="004D6235"/>
    <w:rsid w:val="004D71D6"/>
    <w:rsid w:val="004D7B37"/>
    <w:rsid w:val="004D7E3A"/>
    <w:rsid w:val="004E0E9F"/>
    <w:rsid w:val="004E1DB6"/>
    <w:rsid w:val="004E2370"/>
    <w:rsid w:val="004E23F2"/>
    <w:rsid w:val="004E25C1"/>
    <w:rsid w:val="004E2A17"/>
    <w:rsid w:val="004E3123"/>
    <w:rsid w:val="004E3196"/>
    <w:rsid w:val="004E3212"/>
    <w:rsid w:val="004E3CA8"/>
    <w:rsid w:val="004E3CC2"/>
    <w:rsid w:val="004E4B8A"/>
    <w:rsid w:val="004E7F67"/>
    <w:rsid w:val="004F43CB"/>
    <w:rsid w:val="004F4AC8"/>
    <w:rsid w:val="004F5D52"/>
    <w:rsid w:val="004F6070"/>
    <w:rsid w:val="0050042C"/>
    <w:rsid w:val="00500D6F"/>
    <w:rsid w:val="005012DB"/>
    <w:rsid w:val="00501C3F"/>
    <w:rsid w:val="00502380"/>
    <w:rsid w:val="00502903"/>
    <w:rsid w:val="00503730"/>
    <w:rsid w:val="00504A31"/>
    <w:rsid w:val="00505707"/>
    <w:rsid w:val="00505773"/>
    <w:rsid w:val="00506DEC"/>
    <w:rsid w:val="0050727D"/>
    <w:rsid w:val="005101C5"/>
    <w:rsid w:val="00510753"/>
    <w:rsid w:val="00511880"/>
    <w:rsid w:val="00511DEF"/>
    <w:rsid w:val="0051281E"/>
    <w:rsid w:val="00512D9C"/>
    <w:rsid w:val="005131DB"/>
    <w:rsid w:val="00513417"/>
    <w:rsid w:val="005137BA"/>
    <w:rsid w:val="005148AD"/>
    <w:rsid w:val="00514EC1"/>
    <w:rsid w:val="0051579C"/>
    <w:rsid w:val="00515A76"/>
    <w:rsid w:val="00516300"/>
    <w:rsid w:val="00516FF9"/>
    <w:rsid w:val="005204D0"/>
    <w:rsid w:val="005216BE"/>
    <w:rsid w:val="00523B38"/>
    <w:rsid w:val="00523CB0"/>
    <w:rsid w:val="005242EE"/>
    <w:rsid w:val="00524421"/>
    <w:rsid w:val="00527783"/>
    <w:rsid w:val="00527FE0"/>
    <w:rsid w:val="00533167"/>
    <w:rsid w:val="005332C9"/>
    <w:rsid w:val="0053358C"/>
    <w:rsid w:val="0053369E"/>
    <w:rsid w:val="00533EE5"/>
    <w:rsid w:val="00534A8F"/>
    <w:rsid w:val="00534B36"/>
    <w:rsid w:val="00536378"/>
    <w:rsid w:val="0053677A"/>
    <w:rsid w:val="00536E3E"/>
    <w:rsid w:val="005372A7"/>
    <w:rsid w:val="00540C42"/>
    <w:rsid w:val="00544E5D"/>
    <w:rsid w:val="00544ED2"/>
    <w:rsid w:val="00545D9F"/>
    <w:rsid w:val="0054639F"/>
    <w:rsid w:val="0054689B"/>
    <w:rsid w:val="00553D8C"/>
    <w:rsid w:val="005545F9"/>
    <w:rsid w:val="005562F4"/>
    <w:rsid w:val="00556956"/>
    <w:rsid w:val="005606BF"/>
    <w:rsid w:val="0056244F"/>
    <w:rsid w:val="0056490E"/>
    <w:rsid w:val="0056532C"/>
    <w:rsid w:val="00565818"/>
    <w:rsid w:val="0056716F"/>
    <w:rsid w:val="0057057D"/>
    <w:rsid w:val="0057064F"/>
    <w:rsid w:val="005719EF"/>
    <w:rsid w:val="00571B86"/>
    <w:rsid w:val="00572F9D"/>
    <w:rsid w:val="00573FA9"/>
    <w:rsid w:val="005743E6"/>
    <w:rsid w:val="00574D73"/>
    <w:rsid w:val="005750E5"/>
    <w:rsid w:val="00576A94"/>
    <w:rsid w:val="0057745C"/>
    <w:rsid w:val="00577B8E"/>
    <w:rsid w:val="00580F66"/>
    <w:rsid w:val="00581FFA"/>
    <w:rsid w:val="00583DEF"/>
    <w:rsid w:val="00584A73"/>
    <w:rsid w:val="00584D50"/>
    <w:rsid w:val="0059057B"/>
    <w:rsid w:val="00591D06"/>
    <w:rsid w:val="00592B67"/>
    <w:rsid w:val="00592C11"/>
    <w:rsid w:val="00593E7E"/>
    <w:rsid w:val="00594389"/>
    <w:rsid w:val="00595B59"/>
    <w:rsid w:val="0059689F"/>
    <w:rsid w:val="00597A95"/>
    <w:rsid w:val="005A083F"/>
    <w:rsid w:val="005A0B16"/>
    <w:rsid w:val="005A1A51"/>
    <w:rsid w:val="005A1EC1"/>
    <w:rsid w:val="005A2D95"/>
    <w:rsid w:val="005A437A"/>
    <w:rsid w:val="005A4515"/>
    <w:rsid w:val="005A483C"/>
    <w:rsid w:val="005A48E6"/>
    <w:rsid w:val="005A5CBA"/>
    <w:rsid w:val="005A6F68"/>
    <w:rsid w:val="005A7765"/>
    <w:rsid w:val="005A7BA9"/>
    <w:rsid w:val="005B224B"/>
    <w:rsid w:val="005B2DE1"/>
    <w:rsid w:val="005B31DA"/>
    <w:rsid w:val="005B4D28"/>
    <w:rsid w:val="005B556C"/>
    <w:rsid w:val="005B611C"/>
    <w:rsid w:val="005B64B8"/>
    <w:rsid w:val="005B65FF"/>
    <w:rsid w:val="005C023B"/>
    <w:rsid w:val="005C039B"/>
    <w:rsid w:val="005C1C9A"/>
    <w:rsid w:val="005C2F0A"/>
    <w:rsid w:val="005C2F7A"/>
    <w:rsid w:val="005C3B1D"/>
    <w:rsid w:val="005C3E54"/>
    <w:rsid w:val="005C3EC5"/>
    <w:rsid w:val="005C4C7B"/>
    <w:rsid w:val="005C593E"/>
    <w:rsid w:val="005C73CC"/>
    <w:rsid w:val="005D012B"/>
    <w:rsid w:val="005D01ED"/>
    <w:rsid w:val="005D0920"/>
    <w:rsid w:val="005D24C3"/>
    <w:rsid w:val="005D378B"/>
    <w:rsid w:val="005D608A"/>
    <w:rsid w:val="005D670F"/>
    <w:rsid w:val="005D75D5"/>
    <w:rsid w:val="005D7E97"/>
    <w:rsid w:val="005E06EA"/>
    <w:rsid w:val="005E0863"/>
    <w:rsid w:val="005E0A9F"/>
    <w:rsid w:val="005E17AF"/>
    <w:rsid w:val="005E187A"/>
    <w:rsid w:val="005E2AF0"/>
    <w:rsid w:val="005E4341"/>
    <w:rsid w:val="005E5B0E"/>
    <w:rsid w:val="005E6024"/>
    <w:rsid w:val="005E631B"/>
    <w:rsid w:val="005E6C08"/>
    <w:rsid w:val="005E7551"/>
    <w:rsid w:val="005F072E"/>
    <w:rsid w:val="005F09E0"/>
    <w:rsid w:val="005F1DA3"/>
    <w:rsid w:val="005F2094"/>
    <w:rsid w:val="005F3B06"/>
    <w:rsid w:val="005F43EF"/>
    <w:rsid w:val="005F4489"/>
    <w:rsid w:val="005F45B9"/>
    <w:rsid w:val="005F47A3"/>
    <w:rsid w:val="005F4AF3"/>
    <w:rsid w:val="005F596C"/>
    <w:rsid w:val="005F6248"/>
    <w:rsid w:val="00600A62"/>
    <w:rsid w:val="00600C88"/>
    <w:rsid w:val="00604293"/>
    <w:rsid w:val="00604400"/>
    <w:rsid w:val="0060455C"/>
    <w:rsid w:val="00605232"/>
    <w:rsid w:val="006055E9"/>
    <w:rsid w:val="0060686F"/>
    <w:rsid w:val="0060694D"/>
    <w:rsid w:val="00607A80"/>
    <w:rsid w:val="00607C3C"/>
    <w:rsid w:val="00611A84"/>
    <w:rsid w:val="00612E31"/>
    <w:rsid w:val="00613548"/>
    <w:rsid w:val="00614FC8"/>
    <w:rsid w:val="0061673D"/>
    <w:rsid w:val="00617056"/>
    <w:rsid w:val="00617E5F"/>
    <w:rsid w:val="00617E79"/>
    <w:rsid w:val="00620408"/>
    <w:rsid w:val="00621FB0"/>
    <w:rsid w:val="00625EE7"/>
    <w:rsid w:val="00625EF0"/>
    <w:rsid w:val="0062608C"/>
    <w:rsid w:val="00627B8E"/>
    <w:rsid w:val="00631263"/>
    <w:rsid w:val="00631285"/>
    <w:rsid w:val="00631646"/>
    <w:rsid w:val="006326B2"/>
    <w:rsid w:val="00632E52"/>
    <w:rsid w:val="00633103"/>
    <w:rsid w:val="00640471"/>
    <w:rsid w:val="006416E2"/>
    <w:rsid w:val="0064175B"/>
    <w:rsid w:val="00641F49"/>
    <w:rsid w:val="0064286F"/>
    <w:rsid w:val="00642E1E"/>
    <w:rsid w:val="00645A75"/>
    <w:rsid w:val="00646158"/>
    <w:rsid w:val="00646363"/>
    <w:rsid w:val="0064768C"/>
    <w:rsid w:val="00651534"/>
    <w:rsid w:val="00651C34"/>
    <w:rsid w:val="00651CF1"/>
    <w:rsid w:val="00652F3E"/>
    <w:rsid w:val="0065416A"/>
    <w:rsid w:val="006542F9"/>
    <w:rsid w:val="006547A0"/>
    <w:rsid w:val="0065582E"/>
    <w:rsid w:val="00655ED3"/>
    <w:rsid w:val="006569DD"/>
    <w:rsid w:val="006570E7"/>
    <w:rsid w:val="0065759A"/>
    <w:rsid w:val="00657D80"/>
    <w:rsid w:val="0066092E"/>
    <w:rsid w:val="00660B4D"/>
    <w:rsid w:val="00660D81"/>
    <w:rsid w:val="00662303"/>
    <w:rsid w:val="0066516C"/>
    <w:rsid w:val="00665F4E"/>
    <w:rsid w:val="00667AE0"/>
    <w:rsid w:val="00667D71"/>
    <w:rsid w:val="0067110F"/>
    <w:rsid w:val="006712DB"/>
    <w:rsid w:val="006712DF"/>
    <w:rsid w:val="00671B72"/>
    <w:rsid w:val="00671BAC"/>
    <w:rsid w:val="00673716"/>
    <w:rsid w:val="0067437C"/>
    <w:rsid w:val="00674E2D"/>
    <w:rsid w:val="0067504F"/>
    <w:rsid w:val="00675C7C"/>
    <w:rsid w:val="00675DE4"/>
    <w:rsid w:val="00676B07"/>
    <w:rsid w:val="00677699"/>
    <w:rsid w:val="00677B0A"/>
    <w:rsid w:val="006804F1"/>
    <w:rsid w:val="00682C95"/>
    <w:rsid w:val="00684611"/>
    <w:rsid w:val="00684658"/>
    <w:rsid w:val="00684CF7"/>
    <w:rsid w:val="00685425"/>
    <w:rsid w:val="00685546"/>
    <w:rsid w:val="006855A0"/>
    <w:rsid w:val="00690237"/>
    <w:rsid w:val="006902CA"/>
    <w:rsid w:val="0069055B"/>
    <w:rsid w:val="00690981"/>
    <w:rsid w:val="0069335E"/>
    <w:rsid w:val="00693929"/>
    <w:rsid w:val="00693DC7"/>
    <w:rsid w:val="006960D4"/>
    <w:rsid w:val="00696210"/>
    <w:rsid w:val="00696516"/>
    <w:rsid w:val="00696F59"/>
    <w:rsid w:val="006A0110"/>
    <w:rsid w:val="006A0435"/>
    <w:rsid w:val="006A09BE"/>
    <w:rsid w:val="006A2402"/>
    <w:rsid w:val="006A30F1"/>
    <w:rsid w:val="006A3D2D"/>
    <w:rsid w:val="006A445E"/>
    <w:rsid w:val="006A4C76"/>
    <w:rsid w:val="006A4CE1"/>
    <w:rsid w:val="006A582F"/>
    <w:rsid w:val="006A6FFC"/>
    <w:rsid w:val="006A7E23"/>
    <w:rsid w:val="006B0BC3"/>
    <w:rsid w:val="006B0C02"/>
    <w:rsid w:val="006B1FA1"/>
    <w:rsid w:val="006B3962"/>
    <w:rsid w:val="006B5D9E"/>
    <w:rsid w:val="006B77E1"/>
    <w:rsid w:val="006C1585"/>
    <w:rsid w:val="006C17F9"/>
    <w:rsid w:val="006C3067"/>
    <w:rsid w:val="006C3ADA"/>
    <w:rsid w:val="006C4B9F"/>
    <w:rsid w:val="006C5854"/>
    <w:rsid w:val="006C68DD"/>
    <w:rsid w:val="006C7B6B"/>
    <w:rsid w:val="006D14D3"/>
    <w:rsid w:val="006D15A0"/>
    <w:rsid w:val="006D214C"/>
    <w:rsid w:val="006D3CF4"/>
    <w:rsid w:val="006D4CEB"/>
    <w:rsid w:val="006D580B"/>
    <w:rsid w:val="006E07B8"/>
    <w:rsid w:val="006E1398"/>
    <w:rsid w:val="006E1806"/>
    <w:rsid w:val="006E1B1B"/>
    <w:rsid w:val="006E1BEC"/>
    <w:rsid w:val="006E2308"/>
    <w:rsid w:val="006E23F8"/>
    <w:rsid w:val="006E258A"/>
    <w:rsid w:val="006E25E2"/>
    <w:rsid w:val="006E3FEC"/>
    <w:rsid w:val="006E75D3"/>
    <w:rsid w:val="006E7615"/>
    <w:rsid w:val="006E7CA6"/>
    <w:rsid w:val="006E7CB3"/>
    <w:rsid w:val="006F0526"/>
    <w:rsid w:val="006F0B70"/>
    <w:rsid w:val="006F1914"/>
    <w:rsid w:val="006F1EF9"/>
    <w:rsid w:val="006F2692"/>
    <w:rsid w:val="006F2F2C"/>
    <w:rsid w:val="006F3398"/>
    <w:rsid w:val="006F432A"/>
    <w:rsid w:val="006F49DB"/>
    <w:rsid w:val="006F4F00"/>
    <w:rsid w:val="006F7B9C"/>
    <w:rsid w:val="0070143E"/>
    <w:rsid w:val="00702446"/>
    <w:rsid w:val="00702AC4"/>
    <w:rsid w:val="0070503A"/>
    <w:rsid w:val="00705D76"/>
    <w:rsid w:val="00706EDE"/>
    <w:rsid w:val="0070729C"/>
    <w:rsid w:val="007077FA"/>
    <w:rsid w:val="00710069"/>
    <w:rsid w:val="00710D63"/>
    <w:rsid w:val="00710E1A"/>
    <w:rsid w:val="007114CA"/>
    <w:rsid w:val="007119C9"/>
    <w:rsid w:val="00711CCB"/>
    <w:rsid w:val="007120CC"/>
    <w:rsid w:val="007122FA"/>
    <w:rsid w:val="00712720"/>
    <w:rsid w:val="00712B19"/>
    <w:rsid w:val="0071542B"/>
    <w:rsid w:val="00720924"/>
    <w:rsid w:val="0072119B"/>
    <w:rsid w:val="00721D54"/>
    <w:rsid w:val="0072255C"/>
    <w:rsid w:val="00722AE3"/>
    <w:rsid w:val="00725833"/>
    <w:rsid w:val="00725D72"/>
    <w:rsid w:val="0072640B"/>
    <w:rsid w:val="00726CFA"/>
    <w:rsid w:val="007276F4"/>
    <w:rsid w:val="00727AF8"/>
    <w:rsid w:val="007323BF"/>
    <w:rsid w:val="0073273E"/>
    <w:rsid w:val="00732C84"/>
    <w:rsid w:val="00733AB6"/>
    <w:rsid w:val="00734085"/>
    <w:rsid w:val="007344DC"/>
    <w:rsid w:val="00735DA8"/>
    <w:rsid w:val="0073639C"/>
    <w:rsid w:val="00736ADF"/>
    <w:rsid w:val="007378A6"/>
    <w:rsid w:val="00740CCF"/>
    <w:rsid w:val="00741216"/>
    <w:rsid w:val="00741D98"/>
    <w:rsid w:val="00743F94"/>
    <w:rsid w:val="00744133"/>
    <w:rsid w:val="007442B4"/>
    <w:rsid w:val="00744776"/>
    <w:rsid w:val="007447FC"/>
    <w:rsid w:val="007448DC"/>
    <w:rsid w:val="00746222"/>
    <w:rsid w:val="007468D4"/>
    <w:rsid w:val="007469A2"/>
    <w:rsid w:val="007501F8"/>
    <w:rsid w:val="00750C3F"/>
    <w:rsid w:val="007518A3"/>
    <w:rsid w:val="00752E7E"/>
    <w:rsid w:val="0075403C"/>
    <w:rsid w:val="007541AA"/>
    <w:rsid w:val="007555BA"/>
    <w:rsid w:val="00756B01"/>
    <w:rsid w:val="00757D4C"/>
    <w:rsid w:val="00757DB6"/>
    <w:rsid w:val="00760781"/>
    <w:rsid w:val="007615C2"/>
    <w:rsid w:val="00761AC3"/>
    <w:rsid w:val="0076313F"/>
    <w:rsid w:val="0076370D"/>
    <w:rsid w:val="00764128"/>
    <w:rsid w:val="007646B4"/>
    <w:rsid w:val="00766D9C"/>
    <w:rsid w:val="00766EF7"/>
    <w:rsid w:val="007670DE"/>
    <w:rsid w:val="00767753"/>
    <w:rsid w:val="00767FF1"/>
    <w:rsid w:val="0077059F"/>
    <w:rsid w:val="007709E7"/>
    <w:rsid w:val="00770CC7"/>
    <w:rsid w:val="0077189E"/>
    <w:rsid w:val="00771BF2"/>
    <w:rsid w:val="00772FEE"/>
    <w:rsid w:val="00773E28"/>
    <w:rsid w:val="00774543"/>
    <w:rsid w:val="007763E9"/>
    <w:rsid w:val="00776992"/>
    <w:rsid w:val="00777079"/>
    <w:rsid w:val="0077731E"/>
    <w:rsid w:val="00780281"/>
    <w:rsid w:val="0078029A"/>
    <w:rsid w:val="00780B55"/>
    <w:rsid w:val="00782516"/>
    <w:rsid w:val="007834AB"/>
    <w:rsid w:val="00784F5E"/>
    <w:rsid w:val="00784FBB"/>
    <w:rsid w:val="0078539E"/>
    <w:rsid w:val="007859A4"/>
    <w:rsid w:val="00790096"/>
    <w:rsid w:val="00791BF8"/>
    <w:rsid w:val="00792435"/>
    <w:rsid w:val="007938E4"/>
    <w:rsid w:val="00793991"/>
    <w:rsid w:val="00793CE5"/>
    <w:rsid w:val="00794D20"/>
    <w:rsid w:val="00794D68"/>
    <w:rsid w:val="00795292"/>
    <w:rsid w:val="0079547F"/>
    <w:rsid w:val="00797658"/>
    <w:rsid w:val="00797841"/>
    <w:rsid w:val="00797FA4"/>
    <w:rsid w:val="007A011E"/>
    <w:rsid w:val="007A02E4"/>
    <w:rsid w:val="007A3B0F"/>
    <w:rsid w:val="007A4419"/>
    <w:rsid w:val="007A441D"/>
    <w:rsid w:val="007A51F9"/>
    <w:rsid w:val="007A5E81"/>
    <w:rsid w:val="007A5F1A"/>
    <w:rsid w:val="007A77E4"/>
    <w:rsid w:val="007A7A4A"/>
    <w:rsid w:val="007A7B0C"/>
    <w:rsid w:val="007B0643"/>
    <w:rsid w:val="007B0B98"/>
    <w:rsid w:val="007B0E2D"/>
    <w:rsid w:val="007B1AAF"/>
    <w:rsid w:val="007B20B6"/>
    <w:rsid w:val="007B22DB"/>
    <w:rsid w:val="007B405B"/>
    <w:rsid w:val="007B47BB"/>
    <w:rsid w:val="007B565C"/>
    <w:rsid w:val="007B6000"/>
    <w:rsid w:val="007B7145"/>
    <w:rsid w:val="007B7403"/>
    <w:rsid w:val="007C06E0"/>
    <w:rsid w:val="007C1001"/>
    <w:rsid w:val="007C1563"/>
    <w:rsid w:val="007C2261"/>
    <w:rsid w:val="007C36B4"/>
    <w:rsid w:val="007C5B19"/>
    <w:rsid w:val="007C74B4"/>
    <w:rsid w:val="007C750D"/>
    <w:rsid w:val="007D12E5"/>
    <w:rsid w:val="007D2AD8"/>
    <w:rsid w:val="007D34ED"/>
    <w:rsid w:val="007D3A7D"/>
    <w:rsid w:val="007D3AB0"/>
    <w:rsid w:val="007D3ACA"/>
    <w:rsid w:val="007D3F1C"/>
    <w:rsid w:val="007D3F4E"/>
    <w:rsid w:val="007D4C86"/>
    <w:rsid w:val="007D5D8E"/>
    <w:rsid w:val="007D776A"/>
    <w:rsid w:val="007D7C70"/>
    <w:rsid w:val="007D7F7D"/>
    <w:rsid w:val="007E01FD"/>
    <w:rsid w:val="007E1650"/>
    <w:rsid w:val="007E1B92"/>
    <w:rsid w:val="007E2A55"/>
    <w:rsid w:val="007E3CE5"/>
    <w:rsid w:val="007E4560"/>
    <w:rsid w:val="007E45E6"/>
    <w:rsid w:val="007E54B7"/>
    <w:rsid w:val="007E5E7C"/>
    <w:rsid w:val="007E6A87"/>
    <w:rsid w:val="007E7823"/>
    <w:rsid w:val="007F1B8A"/>
    <w:rsid w:val="007F2B4F"/>
    <w:rsid w:val="007F375B"/>
    <w:rsid w:val="007F3CB9"/>
    <w:rsid w:val="007F3EBF"/>
    <w:rsid w:val="007F3FE4"/>
    <w:rsid w:val="007F45B2"/>
    <w:rsid w:val="007F4FB0"/>
    <w:rsid w:val="007F5585"/>
    <w:rsid w:val="007F65B3"/>
    <w:rsid w:val="007F76C3"/>
    <w:rsid w:val="007F7996"/>
    <w:rsid w:val="008008ED"/>
    <w:rsid w:val="00801A0F"/>
    <w:rsid w:val="008020FD"/>
    <w:rsid w:val="008021B3"/>
    <w:rsid w:val="00802594"/>
    <w:rsid w:val="00802803"/>
    <w:rsid w:val="0080297A"/>
    <w:rsid w:val="0080315E"/>
    <w:rsid w:val="008035B7"/>
    <w:rsid w:val="008037AB"/>
    <w:rsid w:val="008069B0"/>
    <w:rsid w:val="00806C28"/>
    <w:rsid w:val="00806EC1"/>
    <w:rsid w:val="008076AA"/>
    <w:rsid w:val="008078B4"/>
    <w:rsid w:val="0081030A"/>
    <w:rsid w:val="00810891"/>
    <w:rsid w:val="008111BD"/>
    <w:rsid w:val="0081157E"/>
    <w:rsid w:val="008142A7"/>
    <w:rsid w:val="008145C4"/>
    <w:rsid w:val="00814CD5"/>
    <w:rsid w:val="008153DC"/>
    <w:rsid w:val="008224FD"/>
    <w:rsid w:val="00823636"/>
    <w:rsid w:val="00823B30"/>
    <w:rsid w:val="008248B5"/>
    <w:rsid w:val="008250FA"/>
    <w:rsid w:val="00825DB9"/>
    <w:rsid w:val="008268A4"/>
    <w:rsid w:val="00831F2D"/>
    <w:rsid w:val="00832DE5"/>
    <w:rsid w:val="008353E6"/>
    <w:rsid w:val="00835D99"/>
    <w:rsid w:val="00836598"/>
    <w:rsid w:val="00837950"/>
    <w:rsid w:val="008408F1"/>
    <w:rsid w:val="00841D45"/>
    <w:rsid w:val="008434BB"/>
    <w:rsid w:val="00843719"/>
    <w:rsid w:val="00843F06"/>
    <w:rsid w:val="008445B7"/>
    <w:rsid w:val="00844725"/>
    <w:rsid w:val="00844A7A"/>
    <w:rsid w:val="00844CD4"/>
    <w:rsid w:val="00845241"/>
    <w:rsid w:val="0084769B"/>
    <w:rsid w:val="008479CA"/>
    <w:rsid w:val="00847A6A"/>
    <w:rsid w:val="00847F94"/>
    <w:rsid w:val="008510F6"/>
    <w:rsid w:val="00852EB8"/>
    <w:rsid w:val="008536B0"/>
    <w:rsid w:val="00853825"/>
    <w:rsid w:val="00853B12"/>
    <w:rsid w:val="00853E8B"/>
    <w:rsid w:val="00854314"/>
    <w:rsid w:val="00854A24"/>
    <w:rsid w:val="00857045"/>
    <w:rsid w:val="008574CF"/>
    <w:rsid w:val="008578E7"/>
    <w:rsid w:val="00860CB9"/>
    <w:rsid w:val="00860F11"/>
    <w:rsid w:val="0086180D"/>
    <w:rsid w:val="00861FED"/>
    <w:rsid w:val="00862B83"/>
    <w:rsid w:val="00862BA2"/>
    <w:rsid w:val="00862DAB"/>
    <w:rsid w:val="008637E0"/>
    <w:rsid w:val="00863D85"/>
    <w:rsid w:val="00864939"/>
    <w:rsid w:val="00864C54"/>
    <w:rsid w:val="00864E94"/>
    <w:rsid w:val="00865C87"/>
    <w:rsid w:val="00866D4A"/>
    <w:rsid w:val="00870234"/>
    <w:rsid w:val="008716F1"/>
    <w:rsid w:val="00871EA3"/>
    <w:rsid w:val="00871F68"/>
    <w:rsid w:val="008727AB"/>
    <w:rsid w:val="00872D3C"/>
    <w:rsid w:val="00872DC2"/>
    <w:rsid w:val="008733C2"/>
    <w:rsid w:val="0087455C"/>
    <w:rsid w:val="00874E53"/>
    <w:rsid w:val="00875307"/>
    <w:rsid w:val="008755DD"/>
    <w:rsid w:val="00876913"/>
    <w:rsid w:val="00876D3E"/>
    <w:rsid w:val="00880882"/>
    <w:rsid w:val="00880DF6"/>
    <w:rsid w:val="00880F61"/>
    <w:rsid w:val="00881EA5"/>
    <w:rsid w:val="008822B7"/>
    <w:rsid w:val="008825AF"/>
    <w:rsid w:val="00882F65"/>
    <w:rsid w:val="0088453D"/>
    <w:rsid w:val="00884750"/>
    <w:rsid w:val="00885502"/>
    <w:rsid w:val="00885FE2"/>
    <w:rsid w:val="00886F64"/>
    <w:rsid w:val="008876F0"/>
    <w:rsid w:val="00890B4F"/>
    <w:rsid w:val="00890ED8"/>
    <w:rsid w:val="00890F9C"/>
    <w:rsid w:val="008916AA"/>
    <w:rsid w:val="00893C2D"/>
    <w:rsid w:val="008951B1"/>
    <w:rsid w:val="008966EA"/>
    <w:rsid w:val="00897380"/>
    <w:rsid w:val="008A03E0"/>
    <w:rsid w:val="008A0508"/>
    <w:rsid w:val="008A2C3F"/>
    <w:rsid w:val="008A33B3"/>
    <w:rsid w:val="008A3B81"/>
    <w:rsid w:val="008A3BD7"/>
    <w:rsid w:val="008A4611"/>
    <w:rsid w:val="008A67DD"/>
    <w:rsid w:val="008B05BD"/>
    <w:rsid w:val="008B1339"/>
    <w:rsid w:val="008B1E70"/>
    <w:rsid w:val="008B225D"/>
    <w:rsid w:val="008B2286"/>
    <w:rsid w:val="008B3878"/>
    <w:rsid w:val="008B45DF"/>
    <w:rsid w:val="008B556E"/>
    <w:rsid w:val="008B72D2"/>
    <w:rsid w:val="008B734D"/>
    <w:rsid w:val="008B7A6E"/>
    <w:rsid w:val="008B7CDE"/>
    <w:rsid w:val="008B7E65"/>
    <w:rsid w:val="008C009F"/>
    <w:rsid w:val="008C0B0C"/>
    <w:rsid w:val="008C1D6D"/>
    <w:rsid w:val="008C355D"/>
    <w:rsid w:val="008C4947"/>
    <w:rsid w:val="008C4FD1"/>
    <w:rsid w:val="008C5385"/>
    <w:rsid w:val="008C57B9"/>
    <w:rsid w:val="008C607E"/>
    <w:rsid w:val="008C68A5"/>
    <w:rsid w:val="008C6CC5"/>
    <w:rsid w:val="008D0376"/>
    <w:rsid w:val="008D058C"/>
    <w:rsid w:val="008D1AA3"/>
    <w:rsid w:val="008D1B1B"/>
    <w:rsid w:val="008D1BD7"/>
    <w:rsid w:val="008D2343"/>
    <w:rsid w:val="008D2698"/>
    <w:rsid w:val="008D3FB5"/>
    <w:rsid w:val="008D419B"/>
    <w:rsid w:val="008D52DA"/>
    <w:rsid w:val="008D5685"/>
    <w:rsid w:val="008D649E"/>
    <w:rsid w:val="008D6FE2"/>
    <w:rsid w:val="008D717C"/>
    <w:rsid w:val="008D7422"/>
    <w:rsid w:val="008D7A19"/>
    <w:rsid w:val="008E2702"/>
    <w:rsid w:val="008E3BA3"/>
    <w:rsid w:val="008E4900"/>
    <w:rsid w:val="008E6577"/>
    <w:rsid w:val="008E6CAF"/>
    <w:rsid w:val="008E77C4"/>
    <w:rsid w:val="008F0875"/>
    <w:rsid w:val="008F0C2C"/>
    <w:rsid w:val="008F0C8C"/>
    <w:rsid w:val="008F0F47"/>
    <w:rsid w:val="008F1797"/>
    <w:rsid w:val="008F3027"/>
    <w:rsid w:val="008F3A08"/>
    <w:rsid w:val="008F41E3"/>
    <w:rsid w:val="008F6BFD"/>
    <w:rsid w:val="008F6C57"/>
    <w:rsid w:val="008F7F3A"/>
    <w:rsid w:val="009019F0"/>
    <w:rsid w:val="00901C5F"/>
    <w:rsid w:val="009029D3"/>
    <w:rsid w:val="00902BAF"/>
    <w:rsid w:val="00902E0C"/>
    <w:rsid w:val="00903064"/>
    <w:rsid w:val="00903CAF"/>
    <w:rsid w:val="0090492E"/>
    <w:rsid w:val="009051C7"/>
    <w:rsid w:val="009068AD"/>
    <w:rsid w:val="009106E1"/>
    <w:rsid w:val="00910F3B"/>
    <w:rsid w:val="00911655"/>
    <w:rsid w:val="00912018"/>
    <w:rsid w:val="00913178"/>
    <w:rsid w:val="00914B0A"/>
    <w:rsid w:val="00915DA2"/>
    <w:rsid w:val="0091742B"/>
    <w:rsid w:val="00922B60"/>
    <w:rsid w:val="00922D50"/>
    <w:rsid w:val="00923350"/>
    <w:rsid w:val="009233D0"/>
    <w:rsid w:val="009246A6"/>
    <w:rsid w:val="00925DF9"/>
    <w:rsid w:val="00926022"/>
    <w:rsid w:val="00930144"/>
    <w:rsid w:val="0093041C"/>
    <w:rsid w:val="0093107A"/>
    <w:rsid w:val="00931266"/>
    <w:rsid w:val="00933792"/>
    <w:rsid w:val="009338DF"/>
    <w:rsid w:val="00933CC5"/>
    <w:rsid w:val="00934E8C"/>
    <w:rsid w:val="009351B3"/>
    <w:rsid w:val="00935D95"/>
    <w:rsid w:val="009379EF"/>
    <w:rsid w:val="009401AB"/>
    <w:rsid w:val="00940910"/>
    <w:rsid w:val="009425AD"/>
    <w:rsid w:val="00942D90"/>
    <w:rsid w:val="009435A4"/>
    <w:rsid w:val="00944EFE"/>
    <w:rsid w:val="00945F30"/>
    <w:rsid w:val="00945FAF"/>
    <w:rsid w:val="0095093C"/>
    <w:rsid w:val="00951C9C"/>
    <w:rsid w:val="00952C72"/>
    <w:rsid w:val="00952F58"/>
    <w:rsid w:val="009538FE"/>
    <w:rsid w:val="009541B3"/>
    <w:rsid w:val="0095434B"/>
    <w:rsid w:val="00956A74"/>
    <w:rsid w:val="009578C3"/>
    <w:rsid w:val="00957C1F"/>
    <w:rsid w:val="00957C21"/>
    <w:rsid w:val="00957FEC"/>
    <w:rsid w:val="009614A7"/>
    <w:rsid w:val="009619BA"/>
    <w:rsid w:val="009639F9"/>
    <w:rsid w:val="00964FE8"/>
    <w:rsid w:val="00965288"/>
    <w:rsid w:val="00965875"/>
    <w:rsid w:val="00965E43"/>
    <w:rsid w:val="00966DFD"/>
    <w:rsid w:val="009678A0"/>
    <w:rsid w:val="00970071"/>
    <w:rsid w:val="009706AF"/>
    <w:rsid w:val="00972FB0"/>
    <w:rsid w:val="009738D1"/>
    <w:rsid w:val="0097401D"/>
    <w:rsid w:val="0097618B"/>
    <w:rsid w:val="0097727B"/>
    <w:rsid w:val="0098056C"/>
    <w:rsid w:val="00982EC7"/>
    <w:rsid w:val="009831AB"/>
    <w:rsid w:val="009837EC"/>
    <w:rsid w:val="009846AA"/>
    <w:rsid w:val="00986A35"/>
    <w:rsid w:val="009906F2"/>
    <w:rsid w:val="00993231"/>
    <w:rsid w:val="00993873"/>
    <w:rsid w:val="009940E9"/>
    <w:rsid w:val="00994329"/>
    <w:rsid w:val="00994AA3"/>
    <w:rsid w:val="00994ECE"/>
    <w:rsid w:val="009A1763"/>
    <w:rsid w:val="009A1A9C"/>
    <w:rsid w:val="009A1BFD"/>
    <w:rsid w:val="009A26AA"/>
    <w:rsid w:val="009A60B5"/>
    <w:rsid w:val="009A62F0"/>
    <w:rsid w:val="009A62F8"/>
    <w:rsid w:val="009B0293"/>
    <w:rsid w:val="009B0587"/>
    <w:rsid w:val="009B23C1"/>
    <w:rsid w:val="009B27B8"/>
    <w:rsid w:val="009B3D3D"/>
    <w:rsid w:val="009B4288"/>
    <w:rsid w:val="009B6378"/>
    <w:rsid w:val="009B6438"/>
    <w:rsid w:val="009B6981"/>
    <w:rsid w:val="009C0D35"/>
    <w:rsid w:val="009C2D5A"/>
    <w:rsid w:val="009C2E2A"/>
    <w:rsid w:val="009C356C"/>
    <w:rsid w:val="009C3D26"/>
    <w:rsid w:val="009C426F"/>
    <w:rsid w:val="009C45BE"/>
    <w:rsid w:val="009C4AC7"/>
    <w:rsid w:val="009C4E9C"/>
    <w:rsid w:val="009C637E"/>
    <w:rsid w:val="009C6B01"/>
    <w:rsid w:val="009C6B34"/>
    <w:rsid w:val="009C74DB"/>
    <w:rsid w:val="009C7D7C"/>
    <w:rsid w:val="009D027E"/>
    <w:rsid w:val="009D0511"/>
    <w:rsid w:val="009D12FA"/>
    <w:rsid w:val="009D1807"/>
    <w:rsid w:val="009D1859"/>
    <w:rsid w:val="009D197A"/>
    <w:rsid w:val="009D1AA2"/>
    <w:rsid w:val="009D20F9"/>
    <w:rsid w:val="009D2D16"/>
    <w:rsid w:val="009D2F12"/>
    <w:rsid w:val="009D2F41"/>
    <w:rsid w:val="009D2FC5"/>
    <w:rsid w:val="009D3AF7"/>
    <w:rsid w:val="009D4C73"/>
    <w:rsid w:val="009D725F"/>
    <w:rsid w:val="009E0D2B"/>
    <w:rsid w:val="009E2308"/>
    <w:rsid w:val="009E2699"/>
    <w:rsid w:val="009E271A"/>
    <w:rsid w:val="009E27B7"/>
    <w:rsid w:val="009E3A92"/>
    <w:rsid w:val="009E3D5F"/>
    <w:rsid w:val="009E3DED"/>
    <w:rsid w:val="009E4154"/>
    <w:rsid w:val="009E43E6"/>
    <w:rsid w:val="009E48CB"/>
    <w:rsid w:val="009E4AB3"/>
    <w:rsid w:val="009E5205"/>
    <w:rsid w:val="009E5995"/>
    <w:rsid w:val="009E5B94"/>
    <w:rsid w:val="009E6AEC"/>
    <w:rsid w:val="009E6ECA"/>
    <w:rsid w:val="009E7E71"/>
    <w:rsid w:val="009F0412"/>
    <w:rsid w:val="009F1808"/>
    <w:rsid w:val="009F1843"/>
    <w:rsid w:val="009F2C18"/>
    <w:rsid w:val="009F3914"/>
    <w:rsid w:val="009F42DE"/>
    <w:rsid w:val="009F450C"/>
    <w:rsid w:val="009F4948"/>
    <w:rsid w:val="009F50B8"/>
    <w:rsid w:val="009F592C"/>
    <w:rsid w:val="009F5F90"/>
    <w:rsid w:val="009F62E0"/>
    <w:rsid w:val="009F6836"/>
    <w:rsid w:val="009F7472"/>
    <w:rsid w:val="009F74F7"/>
    <w:rsid w:val="009F7E39"/>
    <w:rsid w:val="00A00009"/>
    <w:rsid w:val="00A02494"/>
    <w:rsid w:val="00A02AD1"/>
    <w:rsid w:val="00A03524"/>
    <w:rsid w:val="00A03A03"/>
    <w:rsid w:val="00A06186"/>
    <w:rsid w:val="00A07620"/>
    <w:rsid w:val="00A126E8"/>
    <w:rsid w:val="00A1355C"/>
    <w:rsid w:val="00A13700"/>
    <w:rsid w:val="00A139B7"/>
    <w:rsid w:val="00A13E1F"/>
    <w:rsid w:val="00A142A3"/>
    <w:rsid w:val="00A14AFA"/>
    <w:rsid w:val="00A1616D"/>
    <w:rsid w:val="00A16FCD"/>
    <w:rsid w:val="00A176FB"/>
    <w:rsid w:val="00A17C1A"/>
    <w:rsid w:val="00A17D94"/>
    <w:rsid w:val="00A204CA"/>
    <w:rsid w:val="00A20798"/>
    <w:rsid w:val="00A20850"/>
    <w:rsid w:val="00A208F4"/>
    <w:rsid w:val="00A20A42"/>
    <w:rsid w:val="00A21E8C"/>
    <w:rsid w:val="00A236E3"/>
    <w:rsid w:val="00A239E4"/>
    <w:rsid w:val="00A23CF7"/>
    <w:rsid w:val="00A24521"/>
    <w:rsid w:val="00A25DBE"/>
    <w:rsid w:val="00A26186"/>
    <w:rsid w:val="00A26F01"/>
    <w:rsid w:val="00A33717"/>
    <w:rsid w:val="00A342BD"/>
    <w:rsid w:val="00A3477C"/>
    <w:rsid w:val="00A3598F"/>
    <w:rsid w:val="00A35E86"/>
    <w:rsid w:val="00A376B8"/>
    <w:rsid w:val="00A37A2E"/>
    <w:rsid w:val="00A40614"/>
    <w:rsid w:val="00A40931"/>
    <w:rsid w:val="00A44399"/>
    <w:rsid w:val="00A453B3"/>
    <w:rsid w:val="00A468CD"/>
    <w:rsid w:val="00A46EA5"/>
    <w:rsid w:val="00A471CD"/>
    <w:rsid w:val="00A50E10"/>
    <w:rsid w:val="00A51A3A"/>
    <w:rsid w:val="00A52529"/>
    <w:rsid w:val="00A5384D"/>
    <w:rsid w:val="00A539EF"/>
    <w:rsid w:val="00A56776"/>
    <w:rsid w:val="00A56C8C"/>
    <w:rsid w:val="00A606D7"/>
    <w:rsid w:val="00A619DC"/>
    <w:rsid w:val="00A627A6"/>
    <w:rsid w:val="00A6311B"/>
    <w:rsid w:val="00A63874"/>
    <w:rsid w:val="00A64150"/>
    <w:rsid w:val="00A642E5"/>
    <w:rsid w:val="00A64789"/>
    <w:rsid w:val="00A6563E"/>
    <w:rsid w:val="00A65DD2"/>
    <w:rsid w:val="00A65DD7"/>
    <w:rsid w:val="00A6636F"/>
    <w:rsid w:val="00A6686A"/>
    <w:rsid w:val="00A66964"/>
    <w:rsid w:val="00A66C14"/>
    <w:rsid w:val="00A675D1"/>
    <w:rsid w:val="00A676E1"/>
    <w:rsid w:val="00A7009F"/>
    <w:rsid w:val="00A701ED"/>
    <w:rsid w:val="00A7078E"/>
    <w:rsid w:val="00A718BD"/>
    <w:rsid w:val="00A7277C"/>
    <w:rsid w:val="00A737ED"/>
    <w:rsid w:val="00A74486"/>
    <w:rsid w:val="00A7449E"/>
    <w:rsid w:val="00A74A3A"/>
    <w:rsid w:val="00A75E66"/>
    <w:rsid w:val="00A76108"/>
    <w:rsid w:val="00A769E6"/>
    <w:rsid w:val="00A76AD4"/>
    <w:rsid w:val="00A81062"/>
    <w:rsid w:val="00A835DD"/>
    <w:rsid w:val="00A83CAF"/>
    <w:rsid w:val="00A8463C"/>
    <w:rsid w:val="00A8693F"/>
    <w:rsid w:val="00A87973"/>
    <w:rsid w:val="00A903B6"/>
    <w:rsid w:val="00A90913"/>
    <w:rsid w:val="00A91108"/>
    <w:rsid w:val="00A91B64"/>
    <w:rsid w:val="00A9209F"/>
    <w:rsid w:val="00A92639"/>
    <w:rsid w:val="00A92DA8"/>
    <w:rsid w:val="00A9433A"/>
    <w:rsid w:val="00A94CB0"/>
    <w:rsid w:val="00A967CE"/>
    <w:rsid w:val="00A96B80"/>
    <w:rsid w:val="00AA2DEF"/>
    <w:rsid w:val="00AA2F04"/>
    <w:rsid w:val="00AA3C4B"/>
    <w:rsid w:val="00AA4B18"/>
    <w:rsid w:val="00AA4FB8"/>
    <w:rsid w:val="00AA5602"/>
    <w:rsid w:val="00AA5C5C"/>
    <w:rsid w:val="00AB01D0"/>
    <w:rsid w:val="00AB0726"/>
    <w:rsid w:val="00AB3B3E"/>
    <w:rsid w:val="00AB46EA"/>
    <w:rsid w:val="00AB49A4"/>
    <w:rsid w:val="00AB6205"/>
    <w:rsid w:val="00AB62EF"/>
    <w:rsid w:val="00AB63D6"/>
    <w:rsid w:val="00AB677E"/>
    <w:rsid w:val="00AB6F1B"/>
    <w:rsid w:val="00AB7256"/>
    <w:rsid w:val="00AB75D0"/>
    <w:rsid w:val="00AB7E86"/>
    <w:rsid w:val="00AC07FD"/>
    <w:rsid w:val="00AC138C"/>
    <w:rsid w:val="00AC2E3E"/>
    <w:rsid w:val="00AC3144"/>
    <w:rsid w:val="00AC3762"/>
    <w:rsid w:val="00AC4696"/>
    <w:rsid w:val="00AC4877"/>
    <w:rsid w:val="00AC5B01"/>
    <w:rsid w:val="00AC70CA"/>
    <w:rsid w:val="00AC75E3"/>
    <w:rsid w:val="00AC76E0"/>
    <w:rsid w:val="00AC7B3A"/>
    <w:rsid w:val="00AC7F49"/>
    <w:rsid w:val="00AD0048"/>
    <w:rsid w:val="00AD05B4"/>
    <w:rsid w:val="00AD2C9F"/>
    <w:rsid w:val="00AD355C"/>
    <w:rsid w:val="00AD5CC2"/>
    <w:rsid w:val="00AD5FE5"/>
    <w:rsid w:val="00AE2211"/>
    <w:rsid w:val="00AE2321"/>
    <w:rsid w:val="00AE239C"/>
    <w:rsid w:val="00AE258C"/>
    <w:rsid w:val="00AE3FBE"/>
    <w:rsid w:val="00AE47E3"/>
    <w:rsid w:val="00AE48B3"/>
    <w:rsid w:val="00AE4E93"/>
    <w:rsid w:val="00AE6084"/>
    <w:rsid w:val="00AE6147"/>
    <w:rsid w:val="00AE7800"/>
    <w:rsid w:val="00AE79D3"/>
    <w:rsid w:val="00AE7E13"/>
    <w:rsid w:val="00AF0AA7"/>
    <w:rsid w:val="00AF0F5E"/>
    <w:rsid w:val="00AF0FD4"/>
    <w:rsid w:val="00AF25A0"/>
    <w:rsid w:val="00AF48C2"/>
    <w:rsid w:val="00AF4967"/>
    <w:rsid w:val="00B0112B"/>
    <w:rsid w:val="00B01F49"/>
    <w:rsid w:val="00B02C69"/>
    <w:rsid w:val="00B02F60"/>
    <w:rsid w:val="00B0455B"/>
    <w:rsid w:val="00B048E9"/>
    <w:rsid w:val="00B04D07"/>
    <w:rsid w:val="00B05427"/>
    <w:rsid w:val="00B059B8"/>
    <w:rsid w:val="00B06022"/>
    <w:rsid w:val="00B10617"/>
    <w:rsid w:val="00B1092E"/>
    <w:rsid w:val="00B10A71"/>
    <w:rsid w:val="00B114B6"/>
    <w:rsid w:val="00B119E9"/>
    <w:rsid w:val="00B12B3F"/>
    <w:rsid w:val="00B1376F"/>
    <w:rsid w:val="00B2016B"/>
    <w:rsid w:val="00B2137D"/>
    <w:rsid w:val="00B21709"/>
    <w:rsid w:val="00B21979"/>
    <w:rsid w:val="00B224A5"/>
    <w:rsid w:val="00B225AE"/>
    <w:rsid w:val="00B229B4"/>
    <w:rsid w:val="00B23050"/>
    <w:rsid w:val="00B23884"/>
    <w:rsid w:val="00B2547A"/>
    <w:rsid w:val="00B25D09"/>
    <w:rsid w:val="00B26A1C"/>
    <w:rsid w:val="00B26C1F"/>
    <w:rsid w:val="00B276E4"/>
    <w:rsid w:val="00B303F1"/>
    <w:rsid w:val="00B308E5"/>
    <w:rsid w:val="00B30D75"/>
    <w:rsid w:val="00B33138"/>
    <w:rsid w:val="00B3356F"/>
    <w:rsid w:val="00B35D99"/>
    <w:rsid w:val="00B371CD"/>
    <w:rsid w:val="00B37289"/>
    <w:rsid w:val="00B37318"/>
    <w:rsid w:val="00B403C6"/>
    <w:rsid w:val="00B40E6A"/>
    <w:rsid w:val="00B42703"/>
    <w:rsid w:val="00B43157"/>
    <w:rsid w:val="00B44051"/>
    <w:rsid w:val="00B441EB"/>
    <w:rsid w:val="00B44C74"/>
    <w:rsid w:val="00B44F8A"/>
    <w:rsid w:val="00B46BAB"/>
    <w:rsid w:val="00B51109"/>
    <w:rsid w:val="00B52324"/>
    <w:rsid w:val="00B523FA"/>
    <w:rsid w:val="00B52791"/>
    <w:rsid w:val="00B532E0"/>
    <w:rsid w:val="00B543EA"/>
    <w:rsid w:val="00B545F6"/>
    <w:rsid w:val="00B54CA9"/>
    <w:rsid w:val="00B54D33"/>
    <w:rsid w:val="00B559D8"/>
    <w:rsid w:val="00B55D3F"/>
    <w:rsid w:val="00B55D49"/>
    <w:rsid w:val="00B564FF"/>
    <w:rsid w:val="00B62FE1"/>
    <w:rsid w:val="00B65826"/>
    <w:rsid w:val="00B66664"/>
    <w:rsid w:val="00B66723"/>
    <w:rsid w:val="00B670B4"/>
    <w:rsid w:val="00B67165"/>
    <w:rsid w:val="00B7168F"/>
    <w:rsid w:val="00B7186A"/>
    <w:rsid w:val="00B72482"/>
    <w:rsid w:val="00B72A8E"/>
    <w:rsid w:val="00B7332F"/>
    <w:rsid w:val="00B7455D"/>
    <w:rsid w:val="00B74D7C"/>
    <w:rsid w:val="00B751B7"/>
    <w:rsid w:val="00B75C33"/>
    <w:rsid w:val="00B769DA"/>
    <w:rsid w:val="00B77228"/>
    <w:rsid w:val="00B7784E"/>
    <w:rsid w:val="00B77AEE"/>
    <w:rsid w:val="00B8136B"/>
    <w:rsid w:val="00B815D6"/>
    <w:rsid w:val="00B81DBC"/>
    <w:rsid w:val="00B81F7C"/>
    <w:rsid w:val="00B82409"/>
    <w:rsid w:val="00B82D70"/>
    <w:rsid w:val="00B83053"/>
    <w:rsid w:val="00B8320F"/>
    <w:rsid w:val="00B83BED"/>
    <w:rsid w:val="00B84DB5"/>
    <w:rsid w:val="00B85682"/>
    <w:rsid w:val="00B85D91"/>
    <w:rsid w:val="00B86AC0"/>
    <w:rsid w:val="00B86DDD"/>
    <w:rsid w:val="00B872B2"/>
    <w:rsid w:val="00B9100A"/>
    <w:rsid w:val="00B92626"/>
    <w:rsid w:val="00B96409"/>
    <w:rsid w:val="00B96438"/>
    <w:rsid w:val="00B969CD"/>
    <w:rsid w:val="00B97C57"/>
    <w:rsid w:val="00BA00C3"/>
    <w:rsid w:val="00BA05F6"/>
    <w:rsid w:val="00BA0CDF"/>
    <w:rsid w:val="00BA2B17"/>
    <w:rsid w:val="00BA2F1A"/>
    <w:rsid w:val="00BA4196"/>
    <w:rsid w:val="00BA4321"/>
    <w:rsid w:val="00BA6207"/>
    <w:rsid w:val="00BA67CE"/>
    <w:rsid w:val="00BA67EF"/>
    <w:rsid w:val="00BA7441"/>
    <w:rsid w:val="00BB0239"/>
    <w:rsid w:val="00BB1538"/>
    <w:rsid w:val="00BB1DE8"/>
    <w:rsid w:val="00BB48B9"/>
    <w:rsid w:val="00BB6D9F"/>
    <w:rsid w:val="00BC09DE"/>
    <w:rsid w:val="00BC137A"/>
    <w:rsid w:val="00BC1695"/>
    <w:rsid w:val="00BC1D7A"/>
    <w:rsid w:val="00BC1EE9"/>
    <w:rsid w:val="00BC2E5A"/>
    <w:rsid w:val="00BC2E9F"/>
    <w:rsid w:val="00BC34CA"/>
    <w:rsid w:val="00BC3A1D"/>
    <w:rsid w:val="00BC3FCB"/>
    <w:rsid w:val="00BC771A"/>
    <w:rsid w:val="00BC7BCC"/>
    <w:rsid w:val="00BC7D45"/>
    <w:rsid w:val="00BD04EA"/>
    <w:rsid w:val="00BD061A"/>
    <w:rsid w:val="00BD0FEC"/>
    <w:rsid w:val="00BD11C8"/>
    <w:rsid w:val="00BD2613"/>
    <w:rsid w:val="00BD2704"/>
    <w:rsid w:val="00BD28ED"/>
    <w:rsid w:val="00BD2D33"/>
    <w:rsid w:val="00BD3923"/>
    <w:rsid w:val="00BD3EED"/>
    <w:rsid w:val="00BD5712"/>
    <w:rsid w:val="00BD7885"/>
    <w:rsid w:val="00BE0F75"/>
    <w:rsid w:val="00BE2142"/>
    <w:rsid w:val="00BE2DF5"/>
    <w:rsid w:val="00BE4161"/>
    <w:rsid w:val="00BE61AF"/>
    <w:rsid w:val="00BE6536"/>
    <w:rsid w:val="00BE78C9"/>
    <w:rsid w:val="00BE7CB3"/>
    <w:rsid w:val="00BE7D42"/>
    <w:rsid w:val="00BE7F46"/>
    <w:rsid w:val="00BF1D1C"/>
    <w:rsid w:val="00BF3421"/>
    <w:rsid w:val="00BF4A20"/>
    <w:rsid w:val="00C00C6D"/>
    <w:rsid w:val="00C00E97"/>
    <w:rsid w:val="00C01F32"/>
    <w:rsid w:val="00C028F3"/>
    <w:rsid w:val="00C02B6B"/>
    <w:rsid w:val="00C0488A"/>
    <w:rsid w:val="00C054A4"/>
    <w:rsid w:val="00C058C5"/>
    <w:rsid w:val="00C05B27"/>
    <w:rsid w:val="00C06330"/>
    <w:rsid w:val="00C06CD1"/>
    <w:rsid w:val="00C06F92"/>
    <w:rsid w:val="00C10C6A"/>
    <w:rsid w:val="00C10D58"/>
    <w:rsid w:val="00C159ED"/>
    <w:rsid w:val="00C17912"/>
    <w:rsid w:val="00C21FEC"/>
    <w:rsid w:val="00C2207E"/>
    <w:rsid w:val="00C22964"/>
    <w:rsid w:val="00C22CBA"/>
    <w:rsid w:val="00C22E32"/>
    <w:rsid w:val="00C2307C"/>
    <w:rsid w:val="00C23F65"/>
    <w:rsid w:val="00C24532"/>
    <w:rsid w:val="00C2465B"/>
    <w:rsid w:val="00C24AF7"/>
    <w:rsid w:val="00C26001"/>
    <w:rsid w:val="00C2771E"/>
    <w:rsid w:val="00C27C8C"/>
    <w:rsid w:val="00C31AED"/>
    <w:rsid w:val="00C31D2A"/>
    <w:rsid w:val="00C3297F"/>
    <w:rsid w:val="00C32AF5"/>
    <w:rsid w:val="00C33957"/>
    <w:rsid w:val="00C34186"/>
    <w:rsid w:val="00C34BF5"/>
    <w:rsid w:val="00C35D45"/>
    <w:rsid w:val="00C363F8"/>
    <w:rsid w:val="00C36AB2"/>
    <w:rsid w:val="00C3768C"/>
    <w:rsid w:val="00C400DA"/>
    <w:rsid w:val="00C4022D"/>
    <w:rsid w:val="00C41E20"/>
    <w:rsid w:val="00C44BB0"/>
    <w:rsid w:val="00C463B5"/>
    <w:rsid w:val="00C4757F"/>
    <w:rsid w:val="00C47A1D"/>
    <w:rsid w:val="00C50B34"/>
    <w:rsid w:val="00C51E52"/>
    <w:rsid w:val="00C52FC8"/>
    <w:rsid w:val="00C53816"/>
    <w:rsid w:val="00C53C6F"/>
    <w:rsid w:val="00C565ED"/>
    <w:rsid w:val="00C569E6"/>
    <w:rsid w:val="00C56F1D"/>
    <w:rsid w:val="00C57AE2"/>
    <w:rsid w:val="00C57FB5"/>
    <w:rsid w:val="00C60D45"/>
    <w:rsid w:val="00C60E34"/>
    <w:rsid w:val="00C630C1"/>
    <w:rsid w:val="00C63928"/>
    <w:rsid w:val="00C66D10"/>
    <w:rsid w:val="00C705A5"/>
    <w:rsid w:val="00C705CD"/>
    <w:rsid w:val="00C71F02"/>
    <w:rsid w:val="00C73EBF"/>
    <w:rsid w:val="00C74A2D"/>
    <w:rsid w:val="00C75056"/>
    <w:rsid w:val="00C7540A"/>
    <w:rsid w:val="00C75BD7"/>
    <w:rsid w:val="00C76190"/>
    <w:rsid w:val="00C77557"/>
    <w:rsid w:val="00C776FC"/>
    <w:rsid w:val="00C80F07"/>
    <w:rsid w:val="00C824B8"/>
    <w:rsid w:val="00C82878"/>
    <w:rsid w:val="00C83BA0"/>
    <w:rsid w:val="00C861F4"/>
    <w:rsid w:val="00C87801"/>
    <w:rsid w:val="00C87922"/>
    <w:rsid w:val="00C9305C"/>
    <w:rsid w:val="00C94F91"/>
    <w:rsid w:val="00C9538D"/>
    <w:rsid w:val="00C96555"/>
    <w:rsid w:val="00CA3C45"/>
    <w:rsid w:val="00CA41CC"/>
    <w:rsid w:val="00CA4A64"/>
    <w:rsid w:val="00CA4B8D"/>
    <w:rsid w:val="00CA4BBA"/>
    <w:rsid w:val="00CA5AB1"/>
    <w:rsid w:val="00CA5B50"/>
    <w:rsid w:val="00CA6365"/>
    <w:rsid w:val="00CA6B81"/>
    <w:rsid w:val="00CA764E"/>
    <w:rsid w:val="00CA7AC2"/>
    <w:rsid w:val="00CB0696"/>
    <w:rsid w:val="00CB1CC1"/>
    <w:rsid w:val="00CB310B"/>
    <w:rsid w:val="00CB3317"/>
    <w:rsid w:val="00CB379C"/>
    <w:rsid w:val="00CB494F"/>
    <w:rsid w:val="00CB56DF"/>
    <w:rsid w:val="00CB7122"/>
    <w:rsid w:val="00CC0155"/>
    <w:rsid w:val="00CC0668"/>
    <w:rsid w:val="00CC38FF"/>
    <w:rsid w:val="00CC3C32"/>
    <w:rsid w:val="00CC3D8D"/>
    <w:rsid w:val="00CC3E19"/>
    <w:rsid w:val="00CC4461"/>
    <w:rsid w:val="00CC44F9"/>
    <w:rsid w:val="00CC4712"/>
    <w:rsid w:val="00CC50DE"/>
    <w:rsid w:val="00CC543C"/>
    <w:rsid w:val="00CC54AC"/>
    <w:rsid w:val="00CC59E6"/>
    <w:rsid w:val="00CC6F1E"/>
    <w:rsid w:val="00CC7BF8"/>
    <w:rsid w:val="00CD0DB2"/>
    <w:rsid w:val="00CD10C2"/>
    <w:rsid w:val="00CD11E2"/>
    <w:rsid w:val="00CD1219"/>
    <w:rsid w:val="00CD1393"/>
    <w:rsid w:val="00CD70F2"/>
    <w:rsid w:val="00CD777A"/>
    <w:rsid w:val="00CE0DCC"/>
    <w:rsid w:val="00CE1A34"/>
    <w:rsid w:val="00CE2965"/>
    <w:rsid w:val="00CE3C3B"/>
    <w:rsid w:val="00CE5788"/>
    <w:rsid w:val="00CE6C8A"/>
    <w:rsid w:val="00CF0942"/>
    <w:rsid w:val="00CF13C3"/>
    <w:rsid w:val="00CF17BF"/>
    <w:rsid w:val="00CF1A13"/>
    <w:rsid w:val="00CF24DC"/>
    <w:rsid w:val="00CF293E"/>
    <w:rsid w:val="00CF2A50"/>
    <w:rsid w:val="00CF305A"/>
    <w:rsid w:val="00CF4245"/>
    <w:rsid w:val="00CF47DC"/>
    <w:rsid w:val="00CF58E8"/>
    <w:rsid w:val="00CF65FD"/>
    <w:rsid w:val="00CF7145"/>
    <w:rsid w:val="00CF7AFE"/>
    <w:rsid w:val="00D04756"/>
    <w:rsid w:val="00D04CE6"/>
    <w:rsid w:val="00D061BA"/>
    <w:rsid w:val="00D06AE1"/>
    <w:rsid w:val="00D10A59"/>
    <w:rsid w:val="00D122C4"/>
    <w:rsid w:val="00D1483F"/>
    <w:rsid w:val="00D1487E"/>
    <w:rsid w:val="00D14CF1"/>
    <w:rsid w:val="00D14D98"/>
    <w:rsid w:val="00D15646"/>
    <w:rsid w:val="00D1635B"/>
    <w:rsid w:val="00D165A9"/>
    <w:rsid w:val="00D1675A"/>
    <w:rsid w:val="00D16D31"/>
    <w:rsid w:val="00D17389"/>
    <w:rsid w:val="00D20968"/>
    <w:rsid w:val="00D255F7"/>
    <w:rsid w:val="00D266CC"/>
    <w:rsid w:val="00D26D90"/>
    <w:rsid w:val="00D273B9"/>
    <w:rsid w:val="00D27745"/>
    <w:rsid w:val="00D30B3B"/>
    <w:rsid w:val="00D31BB3"/>
    <w:rsid w:val="00D31C7E"/>
    <w:rsid w:val="00D329FA"/>
    <w:rsid w:val="00D33744"/>
    <w:rsid w:val="00D3400D"/>
    <w:rsid w:val="00D34ADC"/>
    <w:rsid w:val="00D357C1"/>
    <w:rsid w:val="00D36206"/>
    <w:rsid w:val="00D366B8"/>
    <w:rsid w:val="00D4082E"/>
    <w:rsid w:val="00D40900"/>
    <w:rsid w:val="00D40DDD"/>
    <w:rsid w:val="00D43659"/>
    <w:rsid w:val="00D44061"/>
    <w:rsid w:val="00D4469E"/>
    <w:rsid w:val="00D4529D"/>
    <w:rsid w:val="00D4691C"/>
    <w:rsid w:val="00D46F51"/>
    <w:rsid w:val="00D476BB"/>
    <w:rsid w:val="00D47C3B"/>
    <w:rsid w:val="00D47F33"/>
    <w:rsid w:val="00D47FF3"/>
    <w:rsid w:val="00D50BF1"/>
    <w:rsid w:val="00D51ACC"/>
    <w:rsid w:val="00D52365"/>
    <w:rsid w:val="00D526D8"/>
    <w:rsid w:val="00D55234"/>
    <w:rsid w:val="00D554B4"/>
    <w:rsid w:val="00D5740C"/>
    <w:rsid w:val="00D60610"/>
    <w:rsid w:val="00D60778"/>
    <w:rsid w:val="00D60CCC"/>
    <w:rsid w:val="00D612C8"/>
    <w:rsid w:val="00D61342"/>
    <w:rsid w:val="00D61427"/>
    <w:rsid w:val="00D617AF"/>
    <w:rsid w:val="00D63DDB"/>
    <w:rsid w:val="00D645C2"/>
    <w:rsid w:val="00D668A9"/>
    <w:rsid w:val="00D6765B"/>
    <w:rsid w:val="00D678EB"/>
    <w:rsid w:val="00D71021"/>
    <w:rsid w:val="00D7181F"/>
    <w:rsid w:val="00D71A8B"/>
    <w:rsid w:val="00D72982"/>
    <w:rsid w:val="00D73977"/>
    <w:rsid w:val="00D741CB"/>
    <w:rsid w:val="00D7441E"/>
    <w:rsid w:val="00D75471"/>
    <w:rsid w:val="00D7630C"/>
    <w:rsid w:val="00D7662F"/>
    <w:rsid w:val="00D76C23"/>
    <w:rsid w:val="00D7734A"/>
    <w:rsid w:val="00D80A7E"/>
    <w:rsid w:val="00D80E3C"/>
    <w:rsid w:val="00D81390"/>
    <w:rsid w:val="00D82291"/>
    <w:rsid w:val="00D829BA"/>
    <w:rsid w:val="00D82EB2"/>
    <w:rsid w:val="00D849EC"/>
    <w:rsid w:val="00D84E78"/>
    <w:rsid w:val="00D84EAF"/>
    <w:rsid w:val="00D85A3E"/>
    <w:rsid w:val="00D9119E"/>
    <w:rsid w:val="00D915A9"/>
    <w:rsid w:val="00D91D4F"/>
    <w:rsid w:val="00D923E0"/>
    <w:rsid w:val="00D92D19"/>
    <w:rsid w:val="00D92EE0"/>
    <w:rsid w:val="00D93CDC"/>
    <w:rsid w:val="00D94682"/>
    <w:rsid w:val="00D95125"/>
    <w:rsid w:val="00D962C6"/>
    <w:rsid w:val="00D97971"/>
    <w:rsid w:val="00DA00DC"/>
    <w:rsid w:val="00DA4308"/>
    <w:rsid w:val="00DA4F9A"/>
    <w:rsid w:val="00DA7002"/>
    <w:rsid w:val="00DB28EE"/>
    <w:rsid w:val="00DB4445"/>
    <w:rsid w:val="00DB7849"/>
    <w:rsid w:val="00DB79DB"/>
    <w:rsid w:val="00DC0D46"/>
    <w:rsid w:val="00DC12B5"/>
    <w:rsid w:val="00DC2572"/>
    <w:rsid w:val="00DC3521"/>
    <w:rsid w:val="00DC3C52"/>
    <w:rsid w:val="00DC445D"/>
    <w:rsid w:val="00DC493B"/>
    <w:rsid w:val="00DC4AD6"/>
    <w:rsid w:val="00DC570C"/>
    <w:rsid w:val="00DC62C5"/>
    <w:rsid w:val="00DC73EB"/>
    <w:rsid w:val="00DC76BA"/>
    <w:rsid w:val="00DC7AA9"/>
    <w:rsid w:val="00DD02CB"/>
    <w:rsid w:val="00DD04DA"/>
    <w:rsid w:val="00DD0DD5"/>
    <w:rsid w:val="00DD0F94"/>
    <w:rsid w:val="00DD24DE"/>
    <w:rsid w:val="00DD2562"/>
    <w:rsid w:val="00DD27BC"/>
    <w:rsid w:val="00DD50D3"/>
    <w:rsid w:val="00DD54E9"/>
    <w:rsid w:val="00DD59F3"/>
    <w:rsid w:val="00DD706D"/>
    <w:rsid w:val="00DD769B"/>
    <w:rsid w:val="00DD7CAA"/>
    <w:rsid w:val="00DE063B"/>
    <w:rsid w:val="00DE0798"/>
    <w:rsid w:val="00DE0D12"/>
    <w:rsid w:val="00DE0F94"/>
    <w:rsid w:val="00DE267C"/>
    <w:rsid w:val="00DE36F5"/>
    <w:rsid w:val="00DE44DE"/>
    <w:rsid w:val="00DE4CC5"/>
    <w:rsid w:val="00DE537F"/>
    <w:rsid w:val="00DE5C3F"/>
    <w:rsid w:val="00DE633D"/>
    <w:rsid w:val="00DE6783"/>
    <w:rsid w:val="00DF0395"/>
    <w:rsid w:val="00DF0C2E"/>
    <w:rsid w:val="00DF155C"/>
    <w:rsid w:val="00DF232F"/>
    <w:rsid w:val="00DF2A03"/>
    <w:rsid w:val="00DF47D6"/>
    <w:rsid w:val="00DF53C7"/>
    <w:rsid w:val="00DF5B16"/>
    <w:rsid w:val="00DF660E"/>
    <w:rsid w:val="00E00122"/>
    <w:rsid w:val="00E006E8"/>
    <w:rsid w:val="00E01B18"/>
    <w:rsid w:val="00E0207A"/>
    <w:rsid w:val="00E020B4"/>
    <w:rsid w:val="00E0229A"/>
    <w:rsid w:val="00E053E3"/>
    <w:rsid w:val="00E056FC"/>
    <w:rsid w:val="00E06172"/>
    <w:rsid w:val="00E06475"/>
    <w:rsid w:val="00E067E5"/>
    <w:rsid w:val="00E068EE"/>
    <w:rsid w:val="00E10657"/>
    <w:rsid w:val="00E11E3D"/>
    <w:rsid w:val="00E12C2A"/>
    <w:rsid w:val="00E12E24"/>
    <w:rsid w:val="00E142D7"/>
    <w:rsid w:val="00E14E28"/>
    <w:rsid w:val="00E15B2C"/>
    <w:rsid w:val="00E16133"/>
    <w:rsid w:val="00E20485"/>
    <w:rsid w:val="00E21077"/>
    <w:rsid w:val="00E210DA"/>
    <w:rsid w:val="00E223FB"/>
    <w:rsid w:val="00E22772"/>
    <w:rsid w:val="00E22D39"/>
    <w:rsid w:val="00E22E0E"/>
    <w:rsid w:val="00E2397E"/>
    <w:rsid w:val="00E2564A"/>
    <w:rsid w:val="00E26580"/>
    <w:rsid w:val="00E27232"/>
    <w:rsid w:val="00E27443"/>
    <w:rsid w:val="00E276C4"/>
    <w:rsid w:val="00E305C3"/>
    <w:rsid w:val="00E30E2C"/>
    <w:rsid w:val="00E317FB"/>
    <w:rsid w:val="00E32413"/>
    <w:rsid w:val="00E32563"/>
    <w:rsid w:val="00E332F6"/>
    <w:rsid w:val="00E335AD"/>
    <w:rsid w:val="00E34884"/>
    <w:rsid w:val="00E34A7F"/>
    <w:rsid w:val="00E34F12"/>
    <w:rsid w:val="00E35865"/>
    <w:rsid w:val="00E37B40"/>
    <w:rsid w:val="00E37FA2"/>
    <w:rsid w:val="00E42495"/>
    <w:rsid w:val="00E4249A"/>
    <w:rsid w:val="00E425F4"/>
    <w:rsid w:val="00E42ECE"/>
    <w:rsid w:val="00E44959"/>
    <w:rsid w:val="00E44B43"/>
    <w:rsid w:val="00E44B95"/>
    <w:rsid w:val="00E5062E"/>
    <w:rsid w:val="00E50661"/>
    <w:rsid w:val="00E50E3A"/>
    <w:rsid w:val="00E518D7"/>
    <w:rsid w:val="00E5461E"/>
    <w:rsid w:val="00E54CB6"/>
    <w:rsid w:val="00E5584E"/>
    <w:rsid w:val="00E5630E"/>
    <w:rsid w:val="00E56A64"/>
    <w:rsid w:val="00E56ADA"/>
    <w:rsid w:val="00E60753"/>
    <w:rsid w:val="00E60D28"/>
    <w:rsid w:val="00E60F4C"/>
    <w:rsid w:val="00E63492"/>
    <w:rsid w:val="00E63825"/>
    <w:rsid w:val="00E638A9"/>
    <w:rsid w:val="00E639B3"/>
    <w:rsid w:val="00E6437A"/>
    <w:rsid w:val="00E65E6F"/>
    <w:rsid w:val="00E66639"/>
    <w:rsid w:val="00E66D6B"/>
    <w:rsid w:val="00E66DA9"/>
    <w:rsid w:val="00E70150"/>
    <w:rsid w:val="00E70B24"/>
    <w:rsid w:val="00E711E2"/>
    <w:rsid w:val="00E7144D"/>
    <w:rsid w:val="00E71BA3"/>
    <w:rsid w:val="00E71FA7"/>
    <w:rsid w:val="00E72840"/>
    <w:rsid w:val="00E72E69"/>
    <w:rsid w:val="00E737B8"/>
    <w:rsid w:val="00E75236"/>
    <w:rsid w:val="00E76F1A"/>
    <w:rsid w:val="00E80DEC"/>
    <w:rsid w:val="00E818C0"/>
    <w:rsid w:val="00E82448"/>
    <w:rsid w:val="00E83BD3"/>
    <w:rsid w:val="00E83C14"/>
    <w:rsid w:val="00E84C9B"/>
    <w:rsid w:val="00E856B7"/>
    <w:rsid w:val="00E85EF0"/>
    <w:rsid w:val="00E911EA"/>
    <w:rsid w:val="00E9263F"/>
    <w:rsid w:val="00E9297D"/>
    <w:rsid w:val="00E92BC5"/>
    <w:rsid w:val="00E92CD8"/>
    <w:rsid w:val="00E93352"/>
    <w:rsid w:val="00E9414B"/>
    <w:rsid w:val="00E945B6"/>
    <w:rsid w:val="00E94652"/>
    <w:rsid w:val="00E94C32"/>
    <w:rsid w:val="00E9545E"/>
    <w:rsid w:val="00E95B5D"/>
    <w:rsid w:val="00E96262"/>
    <w:rsid w:val="00E9631D"/>
    <w:rsid w:val="00EA0C08"/>
    <w:rsid w:val="00EA1031"/>
    <w:rsid w:val="00EA1822"/>
    <w:rsid w:val="00EA182F"/>
    <w:rsid w:val="00EA20F7"/>
    <w:rsid w:val="00EA2D27"/>
    <w:rsid w:val="00EA4307"/>
    <w:rsid w:val="00EA5038"/>
    <w:rsid w:val="00EA5B50"/>
    <w:rsid w:val="00EA6ACA"/>
    <w:rsid w:val="00EB0BB3"/>
    <w:rsid w:val="00EB354F"/>
    <w:rsid w:val="00EB3A71"/>
    <w:rsid w:val="00EB53E3"/>
    <w:rsid w:val="00EB56A5"/>
    <w:rsid w:val="00EB583E"/>
    <w:rsid w:val="00EB5A37"/>
    <w:rsid w:val="00EB61B4"/>
    <w:rsid w:val="00EB69EB"/>
    <w:rsid w:val="00EB6D11"/>
    <w:rsid w:val="00EB7534"/>
    <w:rsid w:val="00EC06B7"/>
    <w:rsid w:val="00EC0BB8"/>
    <w:rsid w:val="00EC139E"/>
    <w:rsid w:val="00EC35A2"/>
    <w:rsid w:val="00EC3E07"/>
    <w:rsid w:val="00EC4F5D"/>
    <w:rsid w:val="00EC6162"/>
    <w:rsid w:val="00EC61EB"/>
    <w:rsid w:val="00EC71C7"/>
    <w:rsid w:val="00EC7F4F"/>
    <w:rsid w:val="00ED0585"/>
    <w:rsid w:val="00ED0CAB"/>
    <w:rsid w:val="00ED0E00"/>
    <w:rsid w:val="00ED1096"/>
    <w:rsid w:val="00ED2E4F"/>
    <w:rsid w:val="00ED44A6"/>
    <w:rsid w:val="00ED4E77"/>
    <w:rsid w:val="00ED5715"/>
    <w:rsid w:val="00ED5EB9"/>
    <w:rsid w:val="00ED610A"/>
    <w:rsid w:val="00ED6990"/>
    <w:rsid w:val="00ED75FB"/>
    <w:rsid w:val="00EE263F"/>
    <w:rsid w:val="00EE281E"/>
    <w:rsid w:val="00EE29BF"/>
    <w:rsid w:val="00EE4103"/>
    <w:rsid w:val="00EE48C1"/>
    <w:rsid w:val="00EE4DA6"/>
    <w:rsid w:val="00EE50CB"/>
    <w:rsid w:val="00EE5677"/>
    <w:rsid w:val="00EE56C2"/>
    <w:rsid w:val="00EE59B0"/>
    <w:rsid w:val="00EE68CF"/>
    <w:rsid w:val="00EE6D7D"/>
    <w:rsid w:val="00EE734D"/>
    <w:rsid w:val="00EE7680"/>
    <w:rsid w:val="00EE76D8"/>
    <w:rsid w:val="00EF035C"/>
    <w:rsid w:val="00EF0407"/>
    <w:rsid w:val="00EF15C7"/>
    <w:rsid w:val="00EF1FBC"/>
    <w:rsid w:val="00EF2CF4"/>
    <w:rsid w:val="00EF35A1"/>
    <w:rsid w:val="00EF49D1"/>
    <w:rsid w:val="00EF5215"/>
    <w:rsid w:val="00EF5D18"/>
    <w:rsid w:val="00EF6AC8"/>
    <w:rsid w:val="00EF7BDB"/>
    <w:rsid w:val="00F004A9"/>
    <w:rsid w:val="00F00990"/>
    <w:rsid w:val="00F01758"/>
    <w:rsid w:val="00F01F8F"/>
    <w:rsid w:val="00F043CC"/>
    <w:rsid w:val="00F045EE"/>
    <w:rsid w:val="00F0503F"/>
    <w:rsid w:val="00F053F8"/>
    <w:rsid w:val="00F06771"/>
    <w:rsid w:val="00F07286"/>
    <w:rsid w:val="00F1051E"/>
    <w:rsid w:val="00F12FAE"/>
    <w:rsid w:val="00F14591"/>
    <w:rsid w:val="00F15BC0"/>
    <w:rsid w:val="00F1726C"/>
    <w:rsid w:val="00F176B4"/>
    <w:rsid w:val="00F21733"/>
    <w:rsid w:val="00F21A13"/>
    <w:rsid w:val="00F2235F"/>
    <w:rsid w:val="00F2241D"/>
    <w:rsid w:val="00F23E4E"/>
    <w:rsid w:val="00F24843"/>
    <w:rsid w:val="00F24D8E"/>
    <w:rsid w:val="00F25075"/>
    <w:rsid w:val="00F2577B"/>
    <w:rsid w:val="00F262D2"/>
    <w:rsid w:val="00F266BB"/>
    <w:rsid w:val="00F26BFF"/>
    <w:rsid w:val="00F2706A"/>
    <w:rsid w:val="00F30136"/>
    <w:rsid w:val="00F30C62"/>
    <w:rsid w:val="00F30DD2"/>
    <w:rsid w:val="00F32420"/>
    <w:rsid w:val="00F333E1"/>
    <w:rsid w:val="00F35502"/>
    <w:rsid w:val="00F35CFA"/>
    <w:rsid w:val="00F35D4C"/>
    <w:rsid w:val="00F36237"/>
    <w:rsid w:val="00F36715"/>
    <w:rsid w:val="00F36DF3"/>
    <w:rsid w:val="00F37A03"/>
    <w:rsid w:val="00F37EFC"/>
    <w:rsid w:val="00F40ADD"/>
    <w:rsid w:val="00F41018"/>
    <w:rsid w:val="00F41B6D"/>
    <w:rsid w:val="00F42793"/>
    <w:rsid w:val="00F428E6"/>
    <w:rsid w:val="00F42F77"/>
    <w:rsid w:val="00F448B7"/>
    <w:rsid w:val="00F45BAA"/>
    <w:rsid w:val="00F45CCC"/>
    <w:rsid w:val="00F45FFD"/>
    <w:rsid w:val="00F46E23"/>
    <w:rsid w:val="00F46E94"/>
    <w:rsid w:val="00F473F3"/>
    <w:rsid w:val="00F50216"/>
    <w:rsid w:val="00F511F5"/>
    <w:rsid w:val="00F532FD"/>
    <w:rsid w:val="00F5338C"/>
    <w:rsid w:val="00F53585"/>
    <w:rsid w:val="00F5408F"/>
    <w:rsid w:val="00F55F5C"/>
    <w:rsid w:val="00F572EB"/>
    <w:rsid w:val="00F57734"/>
    <w:rsid w:val="00F57885"/>
    <w:rsid w:val="00F602BF"/>
    <w:rsid w:val="00F605EB"/>
    <w:rsid w:val="00F61602"/>
    <w:rsid w:val="00F62DAB"/>
    <w:rsid w:val="00F63BF0"/>
    <w:rsid w:val="00F6561B"/>
    <w:rsid w:val="00F65DF8"/>
    <w:rsid w:val="00F67641"/>
    <w:rsid w:val="00F71145"/>
    <w:rsid w:val="00F717BD"/>
    <w:rsid w:val="00F72DB1"/>
    <w:rsid w:val="00F73627"/>
    <w:rsid w:val="00F74625"/>
    <w:rsid w:val="00F74B91"/>
    <w:rsid w:val="00F7706D"/>
    <w:rsid w:val="00F8010F"/>
    <w:rsid w:val="00F81959"/>
    <w:rsid w:val="00F82018"/>
    <w:rsid w:val="00F8236C"/>
    <w:rsid w:val="00F82CFF"/>
    <w:rsid w:val="00F84493"/>
    <w:rsid w:val="00F8498C"/>
    <w:rsid w:val="00F84BB1"/>
    <w:rsid w:val="00F8661E"/>
    <w:rsid w:val="00F91D45"/>
    <w:rsid w:val="00F923B5"/>
    <w:rsid w:val="00F94973"/>
    <w:rsid w:val="00F95F3F"/>
    <w:rsid w:val="00F97547"/>
    <w:rsid w:val="00FA0259"/>
    <w:rsid w:val="00FA0CA1"/>
    <w:rsid w:val="00FA3BEA"/>
    <w:rsid w:val="00FA52A5"/>
    <w:rsid w:val="00FA5D1B"/>
    <w:rsid w:val="00FA6778"/>
    <w:rsid w:val="00FA6F32"/>
    <w:rsid w:val="00FB08AE"/>
    <w:rsid w:val="00FB0C27"/>
    <w:rsid w:val="00FB0F23"/>
    <w:rsid w:val="00FB1442"/>
    <w:rsid w:val="00FB1B12"/>
    <w:rsid w:val="00FB1F94"/>
    <w:rsid w:val="00FB2813"/>
    <w:rsid w:val="00FB40C0"/>
    <w:rsid w:val="00FB4849"/>
    <w:rsid w:val="00FB4B61"/>
    <w:rsid w:val="00FB4D72"/>
    <w:rsid w:val="00FB612A"/>
    <w:rsid w:val="00FB6F20"/>
    <w:rsid w:val="00FB731E"/>
    <w:rsid w:val="00FB744F"/>
    <w:rsid w:val="00FB7D91"/>
    <w:rsid w:val="00FB7DC5"/>
    <w:rsid w:val="00FC077E"/>
    <w:rsid w:val="00FC0A04"/>
    <w:rsid w:val="00FC1B7D"/>
    <w:rsid w:val="00FC29F0"/>
    <w:rsid w:val="00FC383C"/>
    <w:rsid w:val="00FC3BEB"/>
    <w:rsid w:val="00FC5660"/>
    <w:rsid w:val="00FC59EA"/>
    <w:rsid w:val="00FC5DBC"/>
    <w:rsid w:val="00FC690A"/>
    <w:rsid w:val="00FC6EEE"/>
    <w:rsid w:val="00FC6FB0"/>
    <w:rsid w:val="00FC7545"/>
    <w:rsid w:val="00FC7B23"/>
    <w:rsid w:val="00FD0D99"/>
    <w:rsid w:val="00FD3946"/>
    <w:rsid w:val="00FD7B69"/>
    <w:rsid w:val="00FE2179"/>
    <w:rsid w:val="00FE2984"/>
    <w:rsid w:val="00FE3B74"/>
    <w:rsid w:val="00FE3D96"/>
    <w:rsid w:val="00FE3EAC"/>
    <w:rsid w:val="00FE418D"/>
    <w:rsid w:val="00FE58C1"/>
    <w:rsid w:val="00FE7E2D"/>
    <w:rsid w:val="00FE7ED5"/>
    <w:rsid w:val="00FF0198"/>
    <w:rsid w:val="00FF0520"/>
    <w:rsid w:val="00FF16FC"/>
    <w:rsid w:val="00FF17DE"/>
    <w:rsid w:val="00FF29CE"/>
    <w:rsid w:val="00FF2D44"/>
    <w:rsid w:val="00FF355E"/>
    <w:rsid w:val="00FF3A01"/>
    <w:rsid w:val="00FF4284"/>
    <w:rsid w:val="00FF6E22"/>
    <w:rsid w:val="00FF6FCC"/>
    <w:rsid w:val="00FF7055"/>
    <w:rsid w:val="00FF7A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EF9767"/>
  <w15:chartTrackingRefBased/>
  <w15:docId w15:val="{A03F5C9B-6DCD-4E11-8E96-CC6C4728F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uiPriority="1" w:qFormat="1"/>
    <w:lsdException w:name="Body Text" w:qFormat="1"/>
    <w:lsdException w:name="Subtitle" w:qFormat="1"/>
    <w:lsdException w:name="Hyperlink" w:uiPriority="99"/>
    <w:lsdException w:name="Strong" w:qFormat="1"/>
    <w:lsdException w:name="Emphasis" w:uiPriority="20"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6E1"/>
    <w:rPr>
      <w:sz w:val="24"/>
      <w:szCs w:val="24"/>
    </w:rPr>
  </w:style>
  <w:style w:type="paragraph" w:styleId="Rubrik1">
    <w:name w:val="heading 1"/>
    <w:basedOn w:val="Normal"/>
    <w:next w:val="Normal"/>
    <w:link w:val="Rubrik1Char"/>
    <w:uiPriority w:val="9"/>
    <w:qFormat/>
    <w:rsid w:val="00766D9C"/>
    <w:pPr>
      <w:keepNext/>
      <w:spacing w:before="240" w:after="60"/>
      <w:outlineLvl w:val="0"/>
    </w:pPr>
    <w:rPr>
      <w:rFonts w:ascii="Calibri Light" w:hAnsi="Calibri Light"/>
      <w:b/>
      <w:bCs/>
      <w:kern w:val="32"/>
      <w:sz w:val="32"/>
      <w:szCs w:val="32"/>
    </w:rPr>
  </w:style>
  <w:style w:type="paragraph" w:styleId="Rubrik2">
    <w:name w:val="heading 2"/>
    <w:basedOn w:val="Rubrik1"/>
    <w:next w:val="Normal"/>
    <w:link w:val="Rubrik2Char"/>
    <w:uiPriority w:val="9"/>
    <w:qFormat/>
    <w:rsid w:val="00766D9C"/>
    <w:pPr>
      <w:tabs>
        <w:tab w:val="left" w:pos="284"/>
      </w:tabs>
      <w:spacing w:before="60" w:line="260" w:lineRule="atLeast"/>
      <w:outlineLvl w:val="1"/>
    </w:pPr>
    <w:rPr>
      <w:rFonts w:ascii="GillSans Pro for Riksdagen Md" w:hAnsi="GillSans Pro for Riksdagen Md"/>
      <w:bCs w:val="0"/>
      <w:i/>
      <w:kern w:val="28"/>
      <w:sz w:val="25"/>
      <w:szCs w:val="22"/>
    </w:rPr>
  </w:style>
  <w:style w:type="paragraph" w:styleId="Rubrik3">
    <w:name w:val="heading 3"/>
    <w:basedOn w:val="Rubrik1"/>
    <w:next w:val="Normal"/>
    <w:link w:val="Rubrik3Char"/>
    <w:uiPriority w:val="9"/>
    <w:qFormat/>
    <w:rsid w:val="00766D9C"/>
    <w:pPr>
      <w:tabs>
        <w:tab w:val="left" w:pos="284"/>
      </w:tabs>
      <w:spacing w:before="60" w:after="20" w:line="240" w:lineRule="atLeast"/>
      <w:outlineLvl w:val="2"/>
    </w:pPr>
    <w:rPr>
      <w:rFonts w:ascii="GillSans Pro for Riksdagen Md" w:hAnsi="GillSans Pro for Riksdagen Md" w:cs="Arial"/>
      <w:kern w:val="28"/>
      <w:sz w:val="24"/>
      <w:szCs w:val="26"/>
    </w:rPr>
  </w:style>
  <w:style w:type="paragraph" w:styleId="Rubrik4">
    <w:name w:val="heading 4"/>
    <w:basedOn w:val="Normal"/>
    <w:next w:val="Normal"/>
    <w:link w:val="Rubrik4Char"/>
    <w:semiHidden/>
    <w:unhideWhenUsed/>
    <w:qFormat/>
    <w:rsid w:val="00885FE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rsid w:val="00740CCF"/>
    <w:rPr>
      <w:rFonts w:ascii="Segoe UI" w:hAnsi="Segoe UI" w:cs="Segoe UI"/>
      <w:sz w:val="18"/>
      <w:szCs w:val="18"/>
    </w:rPr>
  </w:style>
  <w:style w:type="character" w:customStyle="1" w:styleId="BallongtextChar">
    <w:name w:val="Ballongtext Char"/>
    <w:link w:val="Ballongtext"/>
    <w:rsid w:val="00740CCF"/>
    <w:rPr>
      <w:rFonts w:ascii="Segoe UI" w:hAnsi="Segoe UI" w:cs="Segoe UI"/>
      <w:sz w:val="18"/>
      <w:szCs w:val="18"/>
    </w:rPr>
  </w:style>
  <w:style w:type="paragraph" w:styleId="Normalwebb">
    <w:name w:val="Normal (Web)"/>
    <w:basedOn w:val="Normal"/>
    <w:uiPriority w:val="99"/>
    <w:unhideWhenUsed/>
    <w:rsid w:val="00FC6EEE"/>
    <w:pPr>
      <w:spacing w:before="100" w:beforeAutospacing="1" w:after="192"/>
    </w:pPr>
  </w:style>
  <w:style w:type="character" w:customStyle="1" w:styleId="bold1">
    <w:name w:val="bold1"/>
    <w:rsid w:val="00FC6EEE"/>
    <w:rPr>
      <w:b/>
      <w:bCs/>
    </w:rPr>
  </w:style>
  <w:style w:type="character" w:customStyle="1" w:styleId="hps">
    <w:name w:val="hps"/>
    <w:rsid w:val="00F176B4"/>
  </w:style>
  <w:style w:type="character" w:customStyle="1" w:styleId="Rubrik2Char">
    <w:name w:val="Rubrik 2 Char"/>
    <w:link w:val="Rubrik2"/>
    <w:rsid w:val="00766D9C"/>
    <w:rPr>
      <w:rFonts w:ascii="GillSans Pro for Riksdagen Md" w:hAnsi="GillSans Pro for Riksdagen Md"/>
      <w:b/>
      <w:i/>
      <w:kern w:val="28"/>
      <w:sz w:val="25"/>
      <w:szCs w:val="22"/>
    </w:rPr>
  </w:style>
  <w:style w:type="character" w:customStyle="1" w:styleId="Rubrik3Char">
    <w:name w:val="Rubrik 3 Char"/>
    <w:link w:val="Rubrik3"/>
    <w:rsid w:val="00766D9C"/>
    <w:rPr>
      <w:rFonts w:ascii="GillSans Pro for Riksdagen Md" w:hAnsi="GillSans Pro for Riksdagen Md" w:cs="Arial"/>
      <w:b/>
      <w:bCs/>
      <w:kern w:val="28"/>
      <w:sz w:val="24"/>
      <w:szCs w:val="26"/>
    </w:rPr>
  </w:style>
  <w:style w:type="character" w:customStyle="1" w:styleId="Rubrik1Char">
    <w:name w:val="Rubrik 1 Char"/>
    <w:link w:val="Rubrik1"/>
    <w:rsid w:val="00766D9C"/>
    <w:rPr>
      <w:rFonts w:ascii="Calibri Light" w:eastAsia="Times New Roman" w:hAnsi="Calibri Light" w:cs="Times New Roman"/>
      <w:b/>
      <w:bCs/>
      <w:kern w:val="32"/>
      <w:sz w:val="32"/>
      <w:szCs w:val="32"/>
    </w:rPr>
  </w:style>
  <w:style w:type="paragraph" w:customStyle="1" w:styleId="Default">
    <w:name w:val="Default"/>
    <w:rsid w:val="00E16133"/>
    <w:pPr>
      <w:autoSpaceDE w:val="0"/>
      <w:autoSpaceDN w:val="0"/>
      <w:adjustRightInd w:val="0"/>
    </w:pPr>
    <w:rPr>
      <w:color w:val="000000"/>
      <w:sz w:val="24"/>
      <w:szCs w:val="24"/>
    </w:rPr>
  </w:style>
  <w:style w:type="paragraph" w:styleId="Punktlista">
    <w:name w:val="List Bullet"/>
    <w:basedOn w:val="Normal"/>
    <w:rsid w:val="004D13A9"/>
    <w:pPr>
      <w:numPr>
        <w:numId w:val="1"/>
      </w:numPr>
      <w:contextualSpacing/>
    </w:pPr>
  </w:style>
  <w:style w:type="paragraph" w:styleId="Sidhuvud">
    <w:name w:val="header"/>
    <w:basedOn w:val="Normal"/>
    <w:link w:val="SidhuvudChar"/>
    <w:uiPriority w:val="99"/>
    <w:rsid w:val="005F596C"/>
    <w:pPr>
      <w:tabs>
        <w:tab w:val="center" w:pos="4536"/>
        <w:tab w:val="right" w:pos="9072"/>
      </w:tabs>
      <w:spacing w:line="276" w:lineRule="auto"/>
    </w:pPr>
    <w:rPr>
      <w:rFonts w:ascii="Arial" w:eastAsia="Garamond" w:hAnsi="Arial"/>
      <w:sz w:val="19"/>
      <w:szCs w:val="25"/>
      <w:lang w:eastAsia="en-US"/>
    </w:rPr>
  </w:style>
  <w:style w:type="character" w:customStyle="1" w:styleId="SidhuvudChar">
    <w:name w:val="Sidhuvud Char"/>
    <w:link w:val="Sidhuvud"/>
    <w:uiPriority w:val="99"/>
    <w:rsid w:val="005F596C"/>
    <w:rPr>
      <w:rFonts w:ascii="Arial" w:eastAsia="Garamond" w:hAnsi="Arial"/>
      <w:sz w:val="19"/>
      <w:szCs w:val="25"/>
      <w:lang w:eastAsia="en-US"/>
    </w:rPr>
  </w:style>
  <w:style w:type="table" w:styleId="Tabellrutnt">
    <w:name w:val="Table Grid"/>
    <w:aliases w:val="Ärendeförteckning"/>
    <w:basedOn w:val="Normaltabell"/>
    <w:uiPriority w:val="39"/>
    <w:rsid w:val="005F596C"/>
    <w:rPr>
      <w:rFonts w:ascii="Garamond" w:eastAsia="Garamond" w:hAnsi="Garamond"/>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uiPriority w:val="99"/>
    <w:semiHidden/>
    <w:rsid w:val="005F596C"/>
    <w:rPr>
      <w:color w:val="808080"/>
    </w:rPr>
  </w:style>
  <w:style w:type="paragraph" w:styleId="Brdtext">
    <w:name w:val="Body Text"/>
    <w:basedOn w:val="Normal"/>
    <w:link w:val="BrdtextChar"/>
    <w:qFormat/>
    <w:rsid w:val="005F596C"/>
    <w:pPr>
      <w:tabs>
        <w:tab w:val="left" w:pos="1701"/>
        <w:tab w:val="left" w:pos="3600"/>
        <w:tab w:val="left" w:pos="5387"/>
      </w:tabs>
      <w:spacing w:after="280" w:line="276" w:lineRule="auto"/>
    </w:pPr>
    <w:rPr>
      <w:rFonts w:ascii="Garamond" w:eastAsia="Garamond" w:hAnsi="Garamond"/>
      <w:sz w:val="25"/>
      <w:szCs w:val="25"/>
      <w:lang w:eastAsia="en-US"/>
    </w:rPr>
  </w:style>
  <w:style w:type="character" w:customStyle="1" w:styleId="BrdtextChar">
    <w:name w:val="Brödtext Char"/>
    <w:link w:val="Brdtext"/>
    <w:rsid w:val="005F596C"/>
    <w:rPr>
      <w:rFonts w:ascii="Garamond" w:eastAsia="Garamond" w:hAnsi="Garamond"/>
      <w:sz w:val="25"/>
      <w:szCs w:val="25"/>
      <w:lang w:eastAsia="en-US"/>
    </w:rPr>
  </w:style>
  <w:style w:type="paragraph" w:styleId="Rubrik">
    <w:name w:val="Title"/>
    <w:basedOn w:val="Normal"/>
    <w:next w:val="Brdtext"/>
    <w:link w:val="RubrikChar"/>
    <w:uiPriority w:val="1"/>
    <w:qFormat/>
    <w:rsid w:val="005F596C"/>
    <w:pPr>
      <w:keepNext/>
      <w:keepLines/>
      <w:spacing w:after="600" w:line="276" w:lineRule="auto"/>
      <w:contextualSpacing/>
    </w:pPr>
    <w:rPr>
      <w:rFonts w:ascii="Arial" w:hAnsi="Arial"/>
      <w:kern w:val="28"/>
      <w:sz w:val="26"/>
      <w:szCs w:val="56"/>
      <w:lang w:eastAsia="en-US"/>
    </w:rPr>
  </w:style>
  <w:style w:type="character" w:customStyle="1" w:styleId="RubrikChar">
    <w:name w:val="Rubrik Char"/>
    <w:link w:val="Rubrik"/>
    <w:uiPriority w:val="1"/>
    <w:rsid w:val="005F596C"/>
    <w:rPr>
      <w:rFonts w:ascii="Arial" w:hAnsi="Arial"/>
      <w:kern w:val="28"/>
      <w:sz w:val="26"/>
      <w:szCs w:val="56"/>
      <w:lang w:eastAsia="en-US"/>
    </w:rPr>
  </w:style>
  <w:style w:type="paragraph" w:customStyle="1" w:styleId="Rubrik2utannumrering">
    <w:name w:val="Rubrik 2 utan numrering"/>
    <w:basedOn w:val="Rubrik2"/>
    <w:next w:val="Brdtext"/>
    <w:uiPriority w:val="1"/>
    <w:qFormat/>
    <w:rsid w:val="005F596C"/>
    <w:pPr>
      <w:keepLines/>
      <w:tabs>
        <w:tab w:val="clear" w:pos="284"/>
        <w:tab w:val="left" w:pos="1701"/>
        <w:tab w:val="left" w:pos="3600"/>
        <w:tab w:val="left" w:pos="5387"/>
      </w:tabs>
      <w:spacing w:before="320" w:after="80" w:line="276" w:lineRule="auto"/>
    </w:pPr>
    <w:rPr>
      <w:rFonts w:ascii="Arial" w:hAnsi="Arial"/>
      <w:i w:val="0"/>
      <w:kern w:val="0"/>
      <w:sz w:val="22"/>
      <w:szCs w:val="26"/>
      <w:lang w:eastAsia="en-US"/>
    </w:rPr>
  </w:style>
  <w:style w:type="paragraph" w:customStyle="1" w:styleId="Rubrik3utannumrering">
    <w:name w:val="Rubrik 3 utan numrering"/>
    <w:basedOn w:val="Rubrik3"/>
    <w:next w:val="Brdtext"/>
    <w:uiPriority w:val="1"/>
    <w:qFormat/>
    <w:rsid w:val="005F596C"/>
    <w:pPr>
      <w:keepLines/>
      <w:tabs>
        <w:tab w:val="clear" w:pos="284"/>
        <w:tab w:val="left" w:pos="1701"/>
        <w:tab w:val="left" w:pos="3600"/>
        <w:tab w:val="left" w:pos="5387"/>
      </w:tabs>
      <w:spacing w:before="320" w:after="80" w:line="276" w:lineRule="auto"/>
    </w:pPr>
    <w:rPr>
      <w:rFonts w:ascii="Arial" w:hAnsi="Arial" w:cs="Times New Roman"/>
      <w:b w:val="0"/>
      <w:bCs w:val="0"/>
      <w:kern w:val="0"/>
      <w:sz w:val="22"/>
      <w:szCs w:val="24"/>
      <w:lang w:eastAsia="en-US"/>
    </w:rPr>
  </w:style>
  <w:style w:type="character" w:customStyle="1" w:styleId="bold">
    <w:name w:val="bold"/>
    <w:rsid w:val="00902E0C"/>
  </w:style>
  <w:style w:type="table" w:customStyle="1" w:styleId="TableGrid">
    <w:name w:val="TableGrid"/>
    <w:rsid w:val="00373988"/>
    <w:rPr>
      <w:rFonts w:ascii="Calibri" w:hAnsi="Calibri"/>
      <w:sz w:val="22"/>
      <w:szCs w:val="22"/>
    </w:rPr>
    <w:tblPr>
      <w:tblCellMar>
        <w:top w:w="0" w:type="dxa"/>
        <w:left w:w="0" w:type="dxa"/>
        <w:bottom w:w="0" w:type="dxa"/>
        <w:right w:w="0" w:type="dxa"/>
      </w:tblCellMar>
    </w:tblPr>
  </w:style>
  <w:style w:type="paragraph" w:styleId="Liststycke">
    <w:name w:val="List Paragraph"/>
    <w:basedOn w:val="Normal"/>
    <w:uiPriority w:val="34"/>
    <w:qFormat/>
    <w:rsid w:val="00BC1695"/>
    <w:pPr>
      <w:ind w:left="720"/>
      <w:contextualSpacing/>
    </w:pPr>
  </w:style>
  <w:style w:type="table" w:customStyle="1" w:styleId="TableGrid1">
    <w:name w:val="TableGrid1"/>
    <w:rsid w:val="007518A3"/>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2">
    <w:name w:val="TableGrid2"/>
    <w:rsid w:val="00F5338C"/>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Betoning">
    <w:name w:val="Emphasis"/>
    <w:basedOn w:val="Standardstycketeckensnitt"/>
    <w:uiPriority w:val="20"/>
    <w:qFormat/>
    <w:rsid w:val="00123797"/>
    <w:rPr>
      <w:i/>
      <w:iCs/>
    </w:rPr>
  </w:style>
  <w:style w:type="character" w:customStyle="1" w:styleId="traff-markering">
    <w:name w:val="traff-markering"/>
    <w:basedOn w:val="Standardstycketeckensnitt"/>
    <w:rsid w:val="00123797"/>
  </w:style>
  <w:style w:type="paragraph" w:styleId="Underrubrik">
    <w:name w:val="Subtitle"/>
    <w:basedOn w:val="Normal"/>
    <w:next w:val="Normal"/>
    <w:link w:val="UnderrubrikChar"/>
    <w:qFormat/>
    <w:rsid w:val="002130F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derrubrikChar">
    <w:name w:val="Underrubrik Char"/>
    <w:basedOn w:val="Standardstycketeckensnitt"/>
    <w:link w:val="Underrubrik"/>
    <w:rsid w:val="002130F1"/>
    <w:rPr>
      <w:rFonts w:asciiTheme="minorHAnsi" w:eastAsiaTheme="minorEastAsia" w:hAnsiTheme="minorHAnsi" w:cstheme="minorBidi"/>
      <w:color w:val="5A5A5A" w:themeColor="text1" w:themeTint="A5"/>
      <w:spacing w:val="15"/>
      <w:sz w:val="22"/>
      <w:szCs w:val="22"/>
    </w:rPr>
  </w:style>
  <w:style w:type="paragraph" w:customStyle="1" w:styleId="Avsndare">
    <w:name w:val="Avsändare"/>
    <w:basedOn w:val="Normal"/>
    <w:rsid w:val="001527D1"/>
    <w:pPr>
      <w:framePr w:w="4695" w:h="2483" w:hRule="exact" w:hSpace="113" w:wrap="notBeside" w:vAnchor="page" w:hAnchor="page" w:x="1475" w:y="2496"/>
      <w:tabs>
        <w:tab w:val="left" w:pos="3260"/>
      </w:tabs>
      <w:overflowPunct w:val="0"/>
      <w:autoSpaceDE w:val="0"/>
      <w:autoSpaceDN w:val="0"/>
      <w:adjustRightInd w:val="0"/>
      <w:spacing w:line="260" w:lineRule="exact"/>
      <w:textAlignment w:val="baseline"/>
    </w:pPr>
    <w:rPr>
      <w:rFonts w:ascii="TradeGothic" w:hAnsi="TradeGothic"/>
      <w:i/>
      <w:sz w:val="18"/>
      <w:szCs w:val="20"/>
      <w:lang w:eastAsia="en-US"/>
    </w:rPr>
  </w:style>
  <w:style w:type="paragraph" w:customStyle="1" w:styleId="RKnormal">
    <w:name w:val="RKnormal"/>
    <w:basedOn w:val="Normal"/>
    <w:link w:val="RKnormalChar"/>
    <w:rsid w:val="001527D1"/>
    <w:pPr>
      <w:tabs>
        <w:tab w:val="left" w:pos="2835"/>
      </w:tabs>
      <w:overflowPunct w:val="0"/>
      <w:autoSpaceDE w:val="0"/>
      <w:autoSpaceDN w:val="0"/>
      <w:adjustRightInd w:val="0"/>
      <w:spacing w:line="240" w:lineRule="atLeast"/>
      <w:textAlignment w:val="baseline"/>
    </w:pPr>
    <w:rPr>
      <w:rFonts w:ascii="OrigGarmnd BT" w:hAnsi="OrigGarmnd BT"/>
      <w:szCs w:val="20"/>
      <w:lang w:eastAsia="en-US"/>
    </w:rPr>
  </w:style>
  <w:style w:type="paragraph" w:customStyle="1" w:styleId="RKrubrik">
    <w:name w:val="RKrubrik"/>
    <w:basedOn w:val="RKnormal"/>
    <w:next w:val="RKnormal"/>
    <w:rsid w:val="001527D1"/>
    <w:pPr>
      <w:keepNext/>
      <w:tabs>
        <w:tab w:val="left" w:pos="1134"/>
      </w:tabs>
      <w:spacing w:before="360" w:after="120"/>
    </w:pPr>
    <w:rPr>
      <w:rFonts w:ascii="TradeGothic" w:hAnsi="TradeGothic"/>
      <w:b/>
      <w:sz w:val="22"/>
    </w:rPr>
  </w:style>
  <w:style w:type="character" w:customStyle="1" w:styleId="RKnormalChar">
    <w:name w:val="RKnormal Char"/>
    <w:link w:val="RKnormal"/>
    <w:rsid w:val="001527D1"/>
    <w:rPr>
      <w:rFonts w:ascii="OrigGarmnd BT" w:hAnsi="OrigGarmnd BT"/>
      <w:sz w:val="24"/>
      <w:lang w:eastAsia="en-US"/>
    </w:rPr>
  </w:style>
  <w:style w:type="paragraph" w:styleId="Normaltindrag">
    <w:name w:val="Normal Indent"/>
    <w:basedOn w:val="Normal"/>
    <w:rsid w:val="001527D1"/>
    <w:pPr>
      <w:spacing w:line="245" w:lineRule="exact"/>
      <w:ind w:firstLine="170"/>
      <w:jc w:val="both"/>
    </w:pPr>
    <w:rPr>
      <w:sz w:val="19"/>
      <w:szCs w:val="20"/>
    </w:rPr>
  </w:style>
  <w:style w:type="character" w:styleId="Kommentarsreferens">
    <w:name w:val="annotation reference"/>
    <w:basedOn w:val="Standardstycketeckensnitt"/>
    <w:uiPriority w:val="99"/>
    <w:rsid w:val="00EA0C08"/>
    <w:rPr>
      <w:sz w:val="16"/>
      <w:szCs w:val="16"/>
    </w:rPr>
  </w:style>
  <w:style w:type="paragraph" w:styleId="Kommentarer">
    <w:name w:val="annotation text"/>
    <w:basedOn w:val="Normal"/>
    <w:link w:val="KommentarerChar"/>
    <w:uiPriority w:val="99"/>
    <w:rsid w:val="00EA0C08"/>
    <w:rPr>
      <w:sz w:val="20"/>
      <w:szCs w:val="20"/>
    </w:rPr>
  </w:style>
  <w:style w:type="character" w:customStyle="1" w:styleId="KommentarerChar">
    <w:name w:val="Kommentarer Char"/>
    <w:basedOn w:val="Standardstycketeckensnitt"/>
    <w:link w:val="Kommentarer"/>
    <w:uiPriority w:val="99"/>
    <w:rsid w:val="00EA0C08"/>
  </w:style>
  <w:style w:type="paragraph" w:styleId="Kommentarsmne">
    <w:name w:val="annotation subject"/>
    <w:basedOn w:val="Kommentarer"/>
    <w:next w:val="Kommentarer"/>
    <w:link w:val="KommentarsmneChar"/>
    <w:rsid w:val="00EA0C08"/>
    <w:rPr>
      <w:b/>
      <w:bCs/>
    </w:rPr>
  </w:style>
  <w:style w:type="character" w:customStyle="1" w:styleId="KommentarsmneChar">
    <w:name w:val="Kommentarsämne Char"/>
    <w:basedOn w:val="KommentarerChar"/>
    <w:link w:val="Kommentarsmne"/>
    <w:rsid w:val="00EA0C08"/>
    <w:rPr>
      <w:b/>
      <w:bCs/>
    </w:rPr>
  </w:style>
  <w:style w:type="paragraph" w:customStyle="1" w:styleId="HuvudRubrik">
    <w:name w:val="HuvudRubrik"/>
    <w:basedOn w:val="Normal"/>
    <w:rsid w:val="00A453B3"/>
    <w:pPr>
      <w:suppressAutoHyphens/>
      <w:spacing w:line="400" w:lineRule="exact"/>
    </w:pPr>
    <w:rPr>
      <w:sz w:val="36"/>
      <w:szCs w:val="20"/>
    </w:rPr>
  </w:style>
  <w:style w:type="paragraph" w:customStyle="1" w:styleId="Dokumentbeteckning-titel">
    <w:name w:val="Dokumentbeteckning - titel"/>
    <w:basedOn w:val="Normal"/>
    <w:rsid w:val="00A453B3"/>
    <w:pPr>
      <w:spacing w:line="245" w:lineRule="exact"/>
      <w:jc w:val="both"/>
    </w:pPr>
    <w:rPr>
      <w:sz w:val="19"/>
      <w:szCs w:val="20"/>
    </w:rPr>
  </w:style>
  <w:style w:type="paragraph" w:customStyle="1" w:styleId="Dokumentdatum">
    <w:name w:val="Dokumentdatum"/>
    <w:basedOn w:val="Normal"/>
    <w:rsid w:val="00A453B3"/>
    <w:pPr>
      <w:spacing w:before="240"/>
    </w:pPr>
    <w:rPr>
      <w:szCs w:val="20"/>
    </w:rPr>
  </w:style>
  <w:style w:type="paragraph" w:customStyle="1" w:styleId="Dokumentbeteckning">
    <w:name w:val="Dokumentbeteckning"/>
    <w:basedOn w:val="HuvudRubrik"/>
    <w:rsid w:val="00A453B3"/>
    <w:rPr>
      <w:sz w:val="28"/>
    </w:rPr>
  </w:style>
  <w:style w:type="paragraph" w:customStyle="1" w:styleId="Departement">
    <w:name w:val="Departement"/>
    <w:basedOn w:val="Normal"/>
    <w:rsid w:val="00A453B3"/>
    <w:pPr>
      <w:suppressAutoHyphens/>
      <w:spacing w:before="160"/>
    </w:pPr>
    <w:rPr>
      <w:sz w:val="26"/>
      <w:szCs w:val="20"/>
    </w:rPr>
  </w:style>
  <w:style w:type="paragraph" w:customStyle="1" w:styleId="BetUnderLogga">
    <w:name w:val="BetUnderLogga"/>
    <w:basedOn w:val="Normal"/>
    <w:rsid w:val="00A453B3"/>
    <w:pPr>
      <w:spacing w:line="360" w:lineRule="atLeast"/>
    </w:pPr>
    <w:rPr>
      <w:sz w:val="22"/>
      <w:szCs w:val="20"/>
    </w:rPr>
  </w:style>
  <w:style w:type="character" w:styleId="Hyperlnk">
    <w:name w:val="Hyperlink"/>
    <w:basedOn w:val="Standardstycketeckensnitt"/>
    <w:uiPriority w:val="99"/>
    <w:unhideWhenUsed/>
    <w:rsid w:val="0032557B"/>
    <w:rPr>
      <w:color w:val="0000FF"/>
      <w:u w:val="single"/>
    </w:rPr>
  </w:style>
  <w:style w:type="character" w:customStyle="1" w:styleId="section-facts-description-text1">
    <w:name w:val="section-facts-description-text1"/>
    <w:rsid w:val="00265027"/>
  </w:style>
  <w:style w:type="paragraph" w:customStyle="1" w:styleId="footnotedescription">
    <w:name w:val="footnote description"/>
    <w:next w:val="Normal"/>
    <w:link w:val="footnotedescriptionChar"/>
    <w:hidden/>
    <w:rsid w:val="00EB6D11"/>
    <w:pPr>
      <w:spacing w:line="259" w:lineRule="auto"/>
    </w:pPr>
    <w:rPr>
      <w:rFonts w:ascii="Arial" w:eastAsia="Arial" w:hAnsi="Arial" w:cs="Arial"/>
      <w:color w:val="0000FF"/>
      <w:sz w:val="14"/>
      <w:szCs w:val="22"/>
      <w:u w:val="single" w:color="0000FF"/>
    </w:rPr>
  </w:style>
  <w:style w:type="character" w:customStyle="1" w:styleId="footnotedescriptionChar">
    <w:name w:val="footnote description Char"/>
    <w:link w:val="footnotedescription"/>
    <w:rsid w:val="00EB6D11"/>
    <w:rPr>
      <w:rFonts w:ascii="Arial" w:eastAsia="Arial" w:hAnsi="Arial" w:cs="Arial"/>
      <w:color w:val="0000FF"/>
      <w:sz w:val="14"/>
      <w:szCs w:val="22"/>
      <w:u w:val="single" w:color="0000FF"/>
    </w:rPr>
  </w:style>
  <w:style w:type="character" w:customStyle="1" w:styleId="footnotemark">
    <w:name w:val="footnote mark"/>
    <w:hidden/>
    <w:rsid w:val="00EB6D11"/>
    <w:rPr>
      <w:rFonts w:ascii="Arial" w:eastAsia="Arial" w:hAnsi="Arial" w:cs="Arial"/>
      <w:color w:val="000000"/>
      <w:sz w:val="14"/>
      <w:vertAlign w:val="superscript"/>
    </w:rPr>
  </w:style>
  <w:style w:type="paragraph" w:styleId="Sidfot">
    <w:name w:val="footer"/>
    <w:basedOn w:val="Normal"/>
    <w:link w:val="SidfotChar"/>
    <w:rsid w:val="00D962C6"/>
    <w:pPr>
      <w:tabs>
        <w:tab w:val="center" w:pos="4536"/>
        <w:tab w:val="right" w:pos="9072"/>
      </w:tabs>
    </w:pPr>
  </w:style>
  <w:style w:type="character" w:customStyle="1" w:styleId="SidfotChar">
    <w:name w:val="Sidfot Char"/>
    <w:basedOn w:val="Standardstycketeckensnitt"/>
    <w:link w:val="Sidfot"/>
    <w:rsid w:val="00D962C6"/>
    <w:rPr>
      <w:sz w:val="24"/>
      <w:szCs w:val="24"/>
    </w:rPr>
  </w:style>
  <w:style w:type="paragraph" w:customStyle="1" w:styleId="ingress">
    <w:name w:val="ingress"/>
    <w:basedOn w:val="Normal"/>
    <w:rsid w:val="00667D71"/>
    <w:pPr>
      <w:spacing w:before="100" w:beforeAutospacing="1" w:after="100" w:afterAutospacing="1"/>
    </w:pPr>
    <w:rPr>
      <w:rFonts w:ascii="Calibri" w:eastAsiaTheme="minorHAnsi" w:hAnsi="Calibri" w:cs="Calibri"/>
      <w:sz w:val="22"/>
      <w:szCs w:val="22"/>
    </w:rPr>
  </w:style>
  <w:style w:type="character" w:customStyle="1" w:styleId="Rubrik4Char">
    <w:name w:val="Rubrik 4 Char"/>
    <w:basedOn w:val="Standardstycketeckensnitt"/>
    <w:link w:val="Rubrik4"/>
    <w:semiHidden/>
    <w:rsid w:val="00885FE2"/>
    <w:rPr>
      <w:rFonts w:asciiTheme="majorHAnsi" w:eastAsiaTheme="majorEastAsia" w:hAnsiTheme="majorHAnsi" w:cstheme="majorBidi"/>
      <w:i/>
      <w:iCs/>
      <w:color w:val="2E74B5" w:themeColor="accent1" w:themeShade="BF"/>
      <w:sz w:val="24"/>
      <w:szCs w:val="24"/>
    </w:rPr>
  </w:style>
  <w:style w:type="paragraph" w:customStyle="1" w:styleId="TableParagraph">
    <w:name w:val="Table Paragraph"/>
    <w:basedOn w:val="Normal"/>
    <w:uiPriority w:val="1"/>
    <w:qFormat/>
    <w:rsid w:val="00890F9C"/>
    <w:pPr>
      <w:autoSpaceDE w:val="0"/>
      <w:autoSpaceDN w:val="0"/>
      <w:ind w:left="111"/>
    </w:pPr>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435">
      <w:bodyDiv w:val="1"/>
      <w:marLeft w:val="0"/>
      <w:marRight w:val="0"/>
      <w:marTop w:val="0"/>
      <w:marBottom w:val="0"/>
      <w:divBdr>
        <w:top w:val="none" w:sz="0" w:space="0" w:color="auto"/>
        <w:left w:val="none" w:sz="0" w:space="0" w:color="auto"/>
        <w:bottom w:val="none" w:sz="0" w:space="0" w:color="auto"/>
        <w:right w:val="none" w:sz="0" w:space="0" w:color="auto"/>
      </w:divBdr>
    </w:div>
    <w:div w:id="16784320">
      <w:bodyDiv w:val="1"/>
      <w:marLeft w:val="0"/>
      <w:marRight w:val="0"/>
      <w:marTop w:val="0"/>
      <w:marBottom w:val="0"/>
      <w:divBdr>
        <w:top w:val="none" w:sz="0" w:space="0" w:color="auto"/>
        <w:left w:val="none" w:sz="0" w:space="0" w:color="auto"/>
        <w:bottom w:val="none" w:sz="0" w:space="0" w:color="auto"/>
        <w:right w:val="none" w:sz="0" w:space="0" w:color="auto"/>
      </w:divBdr>
    </w:div>
    <w:div w:id="38016960">
      <w:bodyDiv w:val="1"/>
      <w:marLeft w:val="0"/>
      <w:marRight w:val="0"/>
      <w:marTop w:val="0"/>
      <w:marBottom w:val="0"/>
      <w:divBdr>
        <w:top w:val="none" w:sz="0" w:space="0" w:color="auto"/>
        <w:left w:val="none" w:sz="0" w:space="0" w:color="auto"/>
        <w:bottom w:val="none" w:sz="0" w:space="0" w:color="auto"/>
        <w:right w:val="none" w:sz="0" w:space="0" w:color="auto"/>
      </w:divBdr>
    </w:div>
    <w:div w:id="39786417">
      <w:bodyDiv w:val="1"/>
      <w:marLeft w:val="0"/>
      <w:marRight w:val="0"/>
      <w:marTop w:val="0"/>
      <w:marBottom w:val="0"/>
      <w:divBdr>
        <w:top w:val="none" w:sz="0" w:space="0" w:color="auto"/>
        <w:left w:val="none" w:sz="0" w:space="0" w:color="auto"/>
        <w:bottom w:val="none" w:sz="0" w:space="0" w:color="auto"/>
        <w:right w:val="none" w:sz="0" w:space="0" w:color="auto"/>
      </w:divBdr>
    </w:div>
    <w:div w:id="72095111">
      <w:bodyDiv w:val="1"/>
      <w:marLeft w:val="0"/>
      <w:marRight w:val="0"/>
      <w:marTop w:val="0"/>
      <w:marBottom w:val="0"/>
      <w:divBdr>
        <w:top w:val="none" w:sz="0" w:space="0" w:color="auto"/>
        <w:left w:val="none" w:sz="0" w:space="0" w:color="auto"/>
        <w:bottom w:val="none" w:sz="0" w:space="0" w:color="auto"/>
        <w:right w:val="none" w:sz="0" w:space="0" w:color="auto"/>
      </w:divBdr>
    </w:div>
    <w:div w:id="77211604">
      <w:bodyDiv w:val="1"/>
      <w:marLeft w:val="0"/>
      <w:marRight w:val="0"/>
      <w:marTop w:val="0"/>
      <w:marBottom w:val="0"/>
      <w:divBdr>
        <w:top w:val="none" w:sz="0" w:space="0" w:color="auto"/>
        <w:left w:val="none" w:sz="0" w:space="0" w:color="auto"/>
        <w:bottom w:val="none" w:sz="0" w:space="0" w:color="auto"/>
        <w:right w:val="none" w:sz="0" w:space="0" w:color="auto"/>
      </w:divBdr>
    </w:div>
    <w:div w:id="91247233">
      <w:bodyDiv w:val="1"/>
      <w:marLeft w:val="0"/>
      <w:marRight w:val="0"/>
      <w:marTop w:val="0"/>
      <w:marBottom w:val="0"/>
      <w:divBdr>
        <w:top w:val="none" w:sz="0" w:space="0" w:color="auto"/>
        <w:left w:val="none" w:sz="0" w:space="0" w:color="auto"/>
        <w:bottom w:val="none" w:sz="0" w:space="0" w:color="auto"/>
        <w:right w:val="none" w:sz="0" w:space="0" w:color="auto"/>
      </w:divBdr>
    </w:div>
    <w:div w:id="94904578">
      <w:bodyDiv w:val="1"/>
      <w:marLeft w:val="0"/>
      <w:marRight w:val="0"/>
      <w:marTop w:val="0"/>
      <w:marBottom w:val="0"/>
      <w:divBdr>
        <w:top w:val="none" w:sz="0" w:space="0" w:color="auto"/>
        <w:left w:val="none" w:sz="0" w:space="0" w:color="auto"/>
        <w:bottom w:val="none" w:sz="0" w:space="0" w:color="auto"/>
        <w:right w:val="none" w:sz="0" w:space="0" w:color="auto"/>
      </w:divBdr>
    </w:div>
    <w:div w:id="98184024">
      <w:bodyDiv w:val="1"/>
      <w:marLeft w:val="0"/>
      <w:marRight w:val="0"/>
      <w:marTop w:val="0"/>
      <w:marBottom w:val="0"/>
      <w:divBdr>
        <w:top w:val="none" w:sz="0" w:space="0" w:color="auto"/>
        <w:left w:val="none" w:sz="0" w:space="0" w:color="auto"/>
        <w:bottom w:val="none" w:sz="0" w:space="0" w:color="auto"/>
        <w:right w:val="none" w:sz="0" w:space="0" w:color="auto"/>
      </w:divBdr>
    </w:div>
    <w:div w:id="99418613">
      <w:bodyDiv w:val="1"/>
      <w:marLeft w:val="0"/>
      <w:marRight w:val="0"/>
      <w:marTop w:val="0"/>
      <w:marBottom w:val="0"/>
      <w:divBdr>
        <w:top w:val="none" w:sz="0" w:space="0" w:color="auto"/>
        <w:left w:val="none" w:sz="0" w:space="0" w:color="auto"/>
        <w:bottom w:val="none" w:sz="0" w:space="0" w:color="auto"/>
        <w:right w:val="none" w:sz="0" w:space="0" w:color="auto"/>
      </w:divBdr>
    </w:div>
    <w:div w:id="101539178">
      <w:bodyDiv w:val="1"/>
      <w:marLeft w:val="0"/>
      <w:marRight w:val="0"/>
      <w:marTop w:val="0"/>
      <w:marBottom w:val="0"/>
      <w:divBdr>
        <w:top w:val="none" w:sz="0" w:space="0" w:color="auto"/>
        <w:left w:val="none" w:sz="0" w:space="0" w:color="auto"/>
        <w:bottom w:val="none" w:sz="0" w:space="0" w:color="auto"/>
        <w:right w:val="none" w:sz="0" w:space="0" w:color="auto"/>
      </w:divBdr>
    </w:div>
    <w:div w:id="111442214">
      <w:bodyDiv w:val="1"/>
      <w:marLeft w:val="0"/>
      <w:marRight w:val="0"/>
      <w:marTop w:val="0"/>
      <w:marBottom w:val="0"/>
      <w:divBdr>
        <w:top w:val="none" w:sz="0" w:space="0" w:color="auto"/>
        <w:left w:val="none" w:sz="0" w:space="0" w:color="auto"/>
        <w:bottom w:val="none" w:sz="0" w:space="0" w:color="auto"/>
        <w:right w:val="none" w:sz="0" w:space="0" w:color="auto"/>
      </w:divBdr>
    </w:div>
    <w:div w:id="123500011">
      <w:bodyDiv w:val="1"/>
      <w:marLeft w:val="0"/>
      <w:marRight w:val="0"/>
      <w:marTop w:val="0"/>
      <w:marBottom w:val="0"/>
      <w:divBdr>
        <w:top w:val="none" w:sz="0" w:space="0" w:color="auto"/>
        <w:left w:val="none" w:sz="0" w:space="0" w:color="auto"/>
        <w:bottom w:val="none" w:sz="0" w:space="0" w:color="auto"/>
        <w:right w:val="none" w:sz="0" w:space="0" w:color="auto"/>
      </w:divBdr>
    </w:div>
    <w:div w:id="128088522">
      <w:bodyDiv w:val="1"/>
      <w:marLeft w:val="0"/>
      <w:marRight w:val="0"/>
      <w:marTop w:val="0"/>
      <w:marBottom w:val="0"/>
      <w:divBdr>
        <w:top w:val="none" w:sz="0" w:space="0" w:color="auto"/>
        <w:left w:val="none" w:sz="0" w:space="0" w:color="auto"/>
        <w:bottom w:val="none" w:sz="0" w:space="0" w:color="auto"/>
        <w:right w:val="none" w:sz="0" w:space="0" w:color="auto"/>
      </w:divBdr>
    </w:div>
    <w:div w:id="132796759">
      <w:bodyDiv w:val="1"/>
      <w:marLeft w:val="0"/>
      <w:marRight w:val="0"/>
      <w:marTop w:val="0"/>
      <w:marBottom w:val="0"/>
      <w:divBdr>
        <w:top w:val="none" w:sz="0" w:space="0" w:color="auto"/>
        <w:left w:val="none" w:sz="0" w:space="0" w:color="auto"/>
        <w:bottom w:val="none" w:sz="0" w:space="0" w:color="auto"/>
        <w:right w:val="none" w:sz="0" w:space="0" w:color="auto"/>
      </w:divBdr>
    </w:div>
    <w:div w:id="139930209">
      <w:bodyDiv w:val="1"/>
      <w:marLeft w:val="0"/>
      <w:marRight w:val="0"/>
      <w:marTop w:val="0"/>
      <w:marBottom w:val="0"/>
      <w:divBdr>
        <w:top w:val="none" w:sz="0" w:space="0" w:color="auto"/>
        <w:left w:val="none" w:sz="0" w:space="0" w:color="auto"/>
        <w:bottom w:val="none" w:sz="0" w:space="0" w:color="auto"/>
        <w:right w:val="none" w:sz="0" w:space="0" w:color="auto"/>
      </w:divBdr>
    </w:div>
    <w:div w:id="144781863">
      <w:bodyDiv w:val="1"/>
      <w:marLeft w:val="0"/>
      <w:marRight w:val="0"/>
      <w:marTop w:val="0"/>
      <w:marBottom w:val="0"/>
      <w:divBdr>
        <w:top w:val="none" w:sz="0" w:space="0" w:color="auto"/>
        <w:left w:val="none" w:sz="0" w:space="0" w:color="auto"/>
        <w:bottom w:val="none" w:sz="0" w:space="0" w:color="auto"/>
        <w:right w:val="none" w:sz="0" w:space="0" w:color="auto"/>
      </w:divBdr>
    </w:div>
    <w:div w:id="153180996">
      <w:bodyDiv w:val="1"/>
      <w:marLeft w:val="0"/>
      <w:marRight w:val="0"/>
      <w:marTop w:val="0"/>
      <w:marBottom w:val="0"/>
      <w:divBdr>
        <w:top w:val="none" w:sz="0" w:space="0" w:color="auto"/>
        <w:left w:val="none" w:sz="0" w:space="0" w:color="auto"/>
        <w:bottom w:val="none" w:sz="0" w:space="0" w:color="auto"/>
        <w:right w:val="none" w:sz="0" w:space="0" w:color="auto"/>
      </w:divBdr>
    </w:div>
    <w:div w:id="159735073">
      <w:bodyDiv w:val="1"/>
      <w:marLeft w:val="0"/>
      <w:marRight w:val="0"/>
      <w:marTop w:val="0"/>
      <w:marBottom w:val="0"/>
      <w:divBdr>
        <w:top w:val="none" w:sz="0" w:space="0" w:color="auto"/>
        <w:left w:val="none" w:sz="0" w:space="0" w:color="auto"/>
        <w:bottom w:val="none" w:sz="0" w:space="0" w:color="auto"/>
        <w:right w:val="none" w:sz="0" w:space="0" w:color="auto"/>
      </w:divBdr>
    </w:div>
    <w:div w:id="159741829">
      <w:bodyDiv w:val="1"/>
      <w:marLeft w:val="0"/>
      <w:marRight w:val="0"/>
      <w:marTop w:val="0"/>
      <w:marBottom w:val="0"/>
      <w:divBdr>
        <w:top w:val="none" w:sz="0" w:space="0" w:color="auto"/>
        <w:left w:val="none" w:sz="0" w:space="0" w:color="auto"/>
        <w:bottom w:val="none" w:sz="0" w:space="0" w:color="auto"/>
        <w:right w:val="none" w:sz="0" w:space="0" w:color="auto"/>
      </w:divBdr>
    </w:div>
    <w:div w:id="178158173">
      <w:bodyDiv w:val="1"/>
      <w:marLeft w:val="0"/>
      <w:marRight w:val="0"/>
      <w:marTop w:val="0"/>
      <w:marBottom w:val="0"/>
      <w:divBdr>
        <w:top w:val="none" w:sz="0" w:space="0" w:color="auto"/>
        <w:left w:val="none" w:sz="0" w:space="0" w:color="auto"/>
        <w:bottom w:val="none" w:sz="0" w:space="0" w:color="auto"/>
        <w:right w:val="none" w:sz="0" w:space="0" w:color="auto"/>
      </w:divBdr>
    </w:div>
    <w:div w:id="186455021">
      <w:bodyDiv w:val="1"/>
      <w:marLeft w:val="0"/>
      <w:marRight w:val="0"/>
      <w:marTop w:val="0"/>
      <w:marBottom w:val="0"/>
      <w:divBdr>
        <w:top w:val="none" w:sz="0" w:space="0" w:color="auto"/>
        <w:left w:val="none" w:sz="0" w:space="0" w:color="auto"/>
        <w:bottom w:val="none" w:sz="0" w:space="0" w:color="auto"/>
        <w:right w:val="none" w:sz="0" w:space="0" w:color="auto"/>
      </w:divBdr>
    </w:div>
    <w:div w:id="193544463">
      <w:bodyDiv w:val="1"/>
      <w:marLeft w:val="0"/>
      <w:marRight w:val="0"/>
      <w:marTop w:val="0"/>
      <w:marBottom w:val="0"/>
      <w:divBdr>
        <w:top w:val="none" w:sz="0" w:space="0" w:color="auto"/>
        <w:left w:val="none" w:sz="0" w:space="0" w:color="auto"/>
        <w:bottom w:val="none" w:sz="0" w:space="0" w:color="auto"/>
        <w:right w:val="none" w:sz="0" w:space="0" w:color="auto"/>
      </w:divBdr>
    </w:div>
    <w:div w:id="205535196">
      <w:bodyDiv w:val="1"/>
      <w:marLeft w:val="0"/>
      <w:marRight w:val="0"/>
      <w:marTop w:val="0"/>
      <w:marBottom w:val="0"/>
      <w:divBdr>
        <w:top w:val="none" w:sz="0" w:space="0" w:color="auto"/>
        <w:left w:val="none" w:sz="0" w:space="0" w:color="auto"/>
        <w:bottom w:val="none" w:sz="0" w:space="0" w:color="auto"/>
        <w:right w:val="none" w:sz="0" w:space="0" w:color="auto"/>
      </w:divBdr>
    </w:div>
    <w:div w:id="206064508">
      <w:bodyDiv w:val="1"/>
      <w:marLeft w:val="0"/>
      <w:marRight w:val="0"/>
      <w:marTop w:val="0"/>
      <w:marBottom w:val="0"/>
      <w:divBdr>
        <w:top w:val="none" w:sz="0" w:space="0" w:color="auto"/>
        <w:left w:val="none" w:sz="0" w:space="0" w:color="auto"/>
        <w:bottom w:val="none" w:sz="0" w:space="0" w:color="auto"/>
        <w:right w:val="none" w:sz="0" w:space="0" w:color="auto"/>
      </w:divBdr>
    </w:div>
    <w:div w:id="225187498">
      <w:bodyDiv w:val="1"/>
      <w:marLeft w:val="0"/>
      <w:marRight w:val="0"/>
      <w:marTop w:val="0"/>
      <w:marBottom w:val="0"/>
      <w:divBdr>
        <w:top w:val="none" w:sz="0" w:space="0" w:color="auto"/>
        <w:left w:val="none" w:sz="0" w:space="0" w:color="auto"/>
        <w:bottom w:val="none" w:sz="0" w:space="0" w:color="auto"/>
        <w:right w:val="none" w:sz="0" w:space="0" w:color="auto"/>
      </w:divBdr>
    </w:div>
    <w:div w:id="237135340">
      <w:bodyDiv w:val="1"/>
      <w:marLeft w:val="0"/>
      <w:marRight w:val="0"/>
      <w:marTop w:val="0"/>
      <w:marBottom w:val="0"/>
      <w:divBdr>
        <w:top w:val="none" w:sz="0" w:space="0" w:color="auto"/>
        <w:left w:val="none" w:sz="0" w:space="0" w:color="auto"/>
        <w:bottom w:val="none" w:sz="0" w:space="0" w:color="auto"/>
        <w:right w:val="none" w:sz="0" w:space="0" w:color="auto"/>
      </w:divBdr>
    </w:div>
    <w:div w:id="246693322">
      <w:bodyDiv w:val="1"/>
      <w:marLeft w:val="0"/>
      <w:marRight w:val="0"/>
      <w:marTop w:val="0"/>
      <w:marBottom w:val="0"/>
      <w:divBdr>
        <w:top w:val="none" w:sz="0" w:space="0" w:color="auto"/>
        <w:left w:val="none" w:sz="0" w:space="0" w:color="auto"/>
        <w:bottom w:val="none" w:sz="0" w:space="0" w:color="auto"/>
        <w:right w:val="none" w:sz="0" w:space="0" w:color="auto"/>
      </w:divBdr>
    </w:div>
    <w:div w:id="247809522">
      <w:bodyDiv w:val="1"/>
      <w:marLeft w:val="0"/>
      <w:marRight w:val="0"/>
      <w:marTop w:val="0"/>
      <w:marBottom w:val="0"/>
      <w:divBdr>
        <w:top w:val="none" w:sz="0" w:space="0" w:color="auto"/>
        <w:left w:val="none" w:sz="0" w:space="0" w:color="auto"/>
        <w:bottom w:val="none" w:sz="0" w:space="0" w:color="auto"/>
        <w:right w:val="none" w:sz="0" w:space="0" w:color="auto"/>
      </w:divBdr>
    </w:div>
    <w:div w:id="249698893">
      <w:bodyDiv w:val="1"/>
      <w:marLeft w:val="0"/>
      <w:marRight w:val="0"/>
      <w:marTop w:val="0"/>
      <w:marBottom w:val="0"/>
      <w:divBdr>
        <w:top w:val="none" w:sz="0" w:space="0" w:color="auto"/>
        <w:left w:val="none" w:sz="0" w:space="0" w:color="auto"/>
        <w:bottom w:val="none" w:sz="0" w:space="0" w:color="auto"/>
        <w:right w:val="none" w:sz="0" w:space="0" w:color="auto"/>
      </w:divBdr>
    </w:div>
    <w:div w:id="271859676">
      <w:bodyDiv w:val="1"/>
      <w:marLeft w:val="0"/>
      <w:marRight w:val="0"/>
      <w:marTop w:val="0"/>
      <w:marBottom w:val="0"/>
      <w:divBdr>
        <w:top w:val="none" w:sz="0" w:space="0" w:color="auto"/>
        <w:left w:val="none" w:sz="0" w:space="0" w:color="auto"/>
        <w:bottom w:val="none" w:sz="0" w:space="0" w:color="auto"/>
        <w:right w:val="none" w:sz="0" w:space="0" w:color="auto"/>
      </w:divBdr>
    </w:div>
    <w:div w:id="273483219">
      <w:bodyDiv w:val="1"/>
      <w:marLeft w:val="0"/>
      <w:marRight w:val="0"/>
      <w:marTop w:val="0"/>
      <w:marBottom w:val="0"/>
      <w:divBdr>
        <w:top w:val="none" w:sz="0" w:space="0" w:color="auto"/>
        <w:left w:val="none" w:sz="0" w:space="0" w:color="auto"/>
        <w:bottom w:val="none" w:sz="0" w:space="0" w:color="auto"/>
        <w:right w:val="none" w:sz="0" w:space="0" w:color="auto"/>
      </w:divBdr>
    </w:div>
    <w:div w:id="281572833">
      <w:bodyDiv w:val="1"/>
      <w:marLeft w:val="0"/>
      <w:marRight w:val="0"/>
      <w:marTop w:val="0"/>
      <w:marBottom w:val="0"/>
      <w:divBdr>
        <w:top w:val="none" w:sz="0" w:space="0" w:color="auto"/>
        <w:left w:val="none" w:sz="0" w:space="0" w:color="auto"/>
        <w:bottom w:val="none" w:sz="0" w:space="0" w:color="auto"/>
        <w:right w:val="none" w:sz="0" w:space="0" w:color="auto"/>
      </w:divBdr>
    </w:div>
    <w:div w:id="286742356">
      <w:bodyDiv w:val="1"/>
      <w:marLeft w:val="0"/>
      <w:marRight w:val="0"/>
      <w:marTop w:val="0"/>
      <w:marBottom w:val="0"/>
      <w:divBdr>
        <w:top w:val="none" w:sz="0" w:space="0" w:color="auto"/>
        <w:left w:val="none" w:sz="0" w:space="0" w:color="auto"/>
        <w:bottom w:val="none" w:sz="0" w:space="0" w:color="auto"/>
        <w:right w:val="none" w:sz="0" w:space="0" w:color="auto"/>
      </w:divBdr>
    </w:div>
    <w:div w:id="307247251">
      <w:bodyDiv w:val="1"/>
      <w:marLeft w:val="0"/>
      <w:marRight w:val="0"/>
      <w:marTop w:val="0"/>
      <w:marBottom w:val="0"/>
      <w:divBdr>
        <w:top w:val="none" w:sz="0" w:space="0" w:color="auto"/>
        <w:left w:val="none" w:sz="0" w:space="0" w:color="auto"/>
        <w:bottom w:val="none" w:sz="0" w:space="0" w:color="auto"/>
        <w:right w:val="none" w:sz="0" w:space="0" w:color="auto"/>
      </w:divBdr>
    </w:div>
    <w:div w:id="316110884">
      <w:bodyDiv w:val="1"/>
      <w:marLeft w:val="0"/>
      <w:marRight w:val="0"/>
      <w:marTop w:val="0"/>
      <w:marBottom w:val="0"/>
      <w:divBdr>
        <w:top w:val="none" w:sz="0" w:space="0" w:color="auto"/>
        <w:left w:val="none" w:sz="0" w:space="0" w:color="auto"/>
        <w:bottom w:val="none" w:sz="0" w:space="0" w:color="auto"/>
        <w:right w:val="none" w:sz="0" w:space="0" w:color="auto"/>
      </w:divBdr>
    </w:div>
    <w:div w:id="318384925">
      <w:bodyDiv w:val="1"/>
      <w:marLeft w:val="0"/>
      <w:marRight w:val="0"/>
      <w:marTop w:val="0"/>
      <w:marBottom w:val="0"/>
      <w:divBdr>
        <w:top w:val="none" w:sz="0" w:space="0" w:color="auto"/>
        <w:left w:val="none" w:sz="0" w:space="0" w:color="auto"/>
        <w:bottom w:val="none" w:sz="0" w:space="0" w:color="auto"/>
        <w:right w:val="none" w:sz="0" w:space="0" w:color="auto"/>
      </w:divBdr>
    </w:div>
    <w:div w:id="332925330">
      <w:bodyDiv w:val="1"/>
      <w:marLeft w:val="0"/>
      <w:marRight w:val="0"/>
      <w:marTop w:val="0"/>
      <w:marBottom w:val="0"/>
      <w:divBdr>
        <w:top w:val="none" w:sz="0" w:space="0" w:color="auto"/>
        <w:left w:val="none" w:sz="0" w:space="0" w:color="auto"/>
        <w:bottom w:val="none" w:sz="0" w:space="0" w:color="auto"/>
        <w:right w:val="none" w:sz="0" w:space="0" w:color="auto"/>
      </w:divBdr>
    </w:div>
    <w:div w:id="339431335">
      <w:bodyDiv w:val="1"/>
      <w:marLeft w:val="0"/>
      <w:marRight w:val="0"/>
      <w:marTop w:val="0"/>
      <w:marBottom w:val="0"/>
      <w:divBdr>
        <w:top w:val="none" w:sz="0" w:space="0" w:color="auto"/>
        <w:left w:val="none" w:sz="0" w:space="0" w:color="auto"/>
        <w:bottom w:val="none" w:sz="0" w:space="0" w:color="auto"/>
        <w:right w:val="none" w:sz="0" w:space="0" w:color="auto"/>
      </w:divBdr>
    </w:div>
    <w:div w:id="351272970">
      <w:bodyDiv w:val="1"/>
      <w:marLeft w:val="0"/>
      <w:marRight w:val="0"/>
      <w:marTop w:val="0"/>
      <w:marBottom w:val="0"/>
      <w:divBdr>
        <w:top w:val="none" w:sz="0" w:space="0" w:color="auto"/>
        <w:left w:val="none" w:sz="0" w:space="0" w:color="auto"/>
        <w:bottom w:val="none" w:sz="0" w:space="0" w:color="auto"/>
        <w:right w:val="none" w:sz="0" w:space="0" w:color="auto"/>
      </w:divBdr>
    </w:div>
    <w:div w:id="361589025">
      <w:bodyDiv w:val="1"/>
      <w:marLeft w:val="0"/>
      <w:marRight w:val="0"/>
      <w:marTop w:val="0"/>
      <w:marBottom w:val="0"/>
      <w:divBdr>
        <w:top w:val="none" w:sz="0" w:space="0" w:color="auto"/>
        <w:left w:val="none" w:sz="0" w:space="0" w:color="auto"/>
        <w:bottom w:val="none" w:sz="0" w:space="0" w:color="auto"/>
        <w:right w:val="none" w:sz="0" w:space="0" w:color="auto"/>
      </w:divBdr>
    </w:div>
    <w:div w:id="367223406">
      <w:bodyDiv w:val="1"/>
      <w:marLeft w:val="0"/>
      <w:marRight w:val="0"/>
      <w:marTop w:val="0"/>
      <w:marBottom w:val="0"/>
      <w:divBdr>
        <w:top w:val="none" w:sz="0" w:space="0" w:color="auto"/>
        <w:left w:val="none" w:sz="0" w:space="0" w:color="auto"/>
        <w:bottom w:val="none" w:sz="0" w:space="0" w:color="auto"/>
        <w:right w:val="none" w:sz="0" w:space="0" w:color="auto"/>
      </w:divBdr>
    </w:div>
    <w:div w:id="373845002">
      <w:bodyDiv w:val="1"/>
      <w:marLeft w:val="0"/>
      <w:marRight w:val="0"/>
      <w:marTop w:val="0"/>
      <w:marBottom w:val="0"/>
      <w:divBdr>
        <w:top w:val="none" w:sz="0" w:space="0" w:color="auto"/>
        <w:left w:val="none" w:sz="0" w:space="0" w:color="auto"/>
        <w:bottom w:val="none" w:sz="0" w:space="0" w:color="auto"/>
        <w:right w:val="none" w:sz="0" w:space="0" w:color="auto"/>
      </w:divBdr>
    </w:div>
    <w:div w:id="376244483">
      <w:bodyDiv w:val="1"/>
      <w:marLeft w:val="0"/>
      <w:marRight w:val="0"/>
      <w:marTop w:val="0"/>
      <w:marBottom w:val="0"/>
      <w:divBdr>
        <w:top w:val="none" w:sz="0" w:space="0" w:color="auto"/>
        <w:left w:val="none" w:sz="0" w:space="0" w:color="auto"/>
        <w:bottom w:val="none" w:sz="0" w:space="0" w:color="auto"/>
        <w:right w:val="none" w:sz="0" w:space="0" w:color="auto"/>
      </w:divBdr>
    </w:div>
    <w:div w:id="376397606">
      <w:bodyDiv w:val="1"/>
      <w:marLeft w:val="0"/>
      <w:marRight w:val="0"/>
      <w:marTop w:val="0"/>
      <w:marBottom w:val="0"/>
      <w:divBdr>
        <w:top w:val="none" w:sz="0" w:space="0" w:color="auto"/>
        <w:left w:val="none" w:sz="0" w:space="0" w:color="auto"/>
        <w:bottom w:val="none" w:sz="0" w:space="0" w:color="auto"/>
        <w:right w:val="none" w:sz="0" w:space="0" w:color="auto"/>
      </w:divBdr>
    </w:div>
    <w:div w:id="377053251">
      <w:bodyDiv w:val="1"/>
      <w:marLeft w:val="0"/>
      <w:marRight w:val="0"/>
      <w:marTop w:val="0"/>
      <w:marBottom w:val="0"/>
      <w:divBdr>
        <w:top w:val="none" w:sz="0" w:space="0" w:color="auto"/>
        <w:left w:val="none" w:sz="0" w:space="0" w:color="auto"/>
        <w:bottom w:val="none" w:sz="0" w:space="0" w:color="auto"/>
        <w:right w:val="none" w:sz="0" w:space="0" w:color="auto"/>
      </w:divBdr>
    </w:div>
    <w:div w:id="389618681">
      <w:bodyDiv w:val="1"/>
      <w:marLeft w:val="0"/>
      <w:marRight w:val="0"/>
      <w:marTop w:val="0"/>
      <w:marBottom w:val="0"/>
      <w:divBdr>
        <w:top w:val="none" w:sz="0" w:space="0" w:color="auto"/>
        <w:left w:val="none" w:sz="0" w:space="0" w:color="auto"/>
        <w:bottom w:val="none" w:sz="0" w:space="0" w:color="auto"/>
        <w:right w:val="none" w:sz="0" w:space="0" w:color="auto"/>
      </w:divBdr>
    </w:div>
    <w:div w:id="397679615">
      <w:bodyDiv w:val="1"/>
      <w:marLeft w:val="0"/>
      <w:marRight w:val="0"/>
      <w:marTop w:val="0"/>
      <w:marBottom w:val="0"/>
      <w:divBdr>
        <w:top w:val="none" w:sz="0" w:space="0" w:color="auto"/>
        <w:left w:val="none" w:sz="0" w:space="0" w:color="auto"/>
        <w:bottom w:val="none" w:sz="0" w:space="0" w:color="auto"/>
        <w:right w:val="none" w:sz="0" w:space="0" w:color="auto"/>
      </w:divBdr>
    </w:div>
    <w:div w:id="401752699">
      <w:bodyDiv w:val="1"/>
      <w:marLeft w:val="0"/>
      <w:marRight w:val="0"/>
      <w:marTop w:val="0"/>
      <w:marBottom w:val="0"/>
      <w:divBdr>
        <w:top w:val="none" w:sz="0" w:space="0" w:color="auto"/>
        <w:left w:val="none" w:sz="0" w:space="0" w:color="auto"/>
        <w:bottom w:val="none" w:sz="0" w:space="0" w:color="auto"/>
        <w:right w:val="none" w:sz="0" w:space="0" w:color="auto"/>
      </w:divBdr>
    </w:div>
    <w:div w:id="424378181">
      <w:bodyDiv w:val="1"/>
      <w:marLeft w:val="0"/>
      <w:marRight w:val="0"/>
      <w:marTop w:val="0"/>
      <w:marBottom w:val="0"/>
      <w:divBdr>
        <w:top w:val="none" w:sz="0" w:space="0" w:color="auto"/>
        <w:left w:val="none" w:sz="0" w:space="0" w:color="auto"/>
        <w:bottom w:val="none" w:sz="0" w:space="0" w:color="auto"/>
        <w:right w:val="none" w:sz="0" w:space="0" w:color="auto"/>
      </w:divBdr>
    </w:div>
    <w:div w:id="433135890">
      <w:bodyDiv w:val="1"/>
      <w:marLeft w:val="0"/>
      <w:marRight w:val="0"/>
      <w:marTop w:val="0"/>
      <w:marBottom w:val="0"/>
      <w:divBdr>
        <w:top w:val="none" w:sz="0" w:space="0" w:color="auto"/>
        <w:left w:val="none" w:sz="0" w:space="0" w:color="auto"/>
        <w:bottom w:val="none" w:sz="0" w:space="0" w:color="auto"/>
        <w:right w:val="none" w:sz="0" w:space="0" w:color="auto"/>
      </w:divBdr>
    </w:div>
    <w:div w:id="456528350">
      <w:bodyDiv w:val="1"/>
      <w:marLeft w:val="0"/>
      <w:marRight w:val="0"/>
      <w:marTop w:val="0"/>
      <w:marBottom w:val="0"/>
      <w:divBdr>
        <w:top w:val="none" w:sz="0" w:space="0" w:color="auto"/>
        <w:left w:val="none" w:sz="0" w:space="0" w:color="auto"/>
        <w:bottom w:val="none" w:sz="0" w:space="0" w:color="auto"/>
        <w:right w:val="none" w:sz="0" w:space="0" w:color="auto"/>
      </w:divBdr>
    </w:div>
    <w:div w:id="465203456">
      <w:bodyDiv w:val="1"/>
      <w:marLeft w:val="0"/>
      <w:marRight w:val="0"/>
      <w:marTop w:val="0"/>
      <w:marBottom w:val="0"/>
      <w:divBdr>
        <w:top w:val="none" w:sz="0" w:space="0" w:color="auto"/>
        <w:left w:val="none" w:sz="0" w:space="0" w:color="auto"/>
        <w:bottom w:val="none" w:sz="0" w:space="0" w:color="auto"/>
        <w:right w:val="none" w:sz="0" w:space="0" w:color="auto"/>
      </w:divBdr>
    </w:div>
    <w:div w:id="505092392">
      <w:bodyDiv w:val="1"/>
      <w:marLeft w:val="0"/>
      <w:marRight w:val="0"/>
      <w:marTop w:val="0"/>
      <w:marBottom w:val="0"/>
      <w:divBdr>
        <w:top w:val="none" w:sz="0" w:space="0" w:color="auto"/>
        <w:left w:val="none" w:sz="0" w:space="0" w:color="auto"/>
        <w:bottom w:val="none" w:sz="0" w:space="0" w:color="auto"/>
        <w:right w:val="none" w:sz="0" w:space="0" w:color="auto"/>
      </w:divBdr>
    </w:div>
    <w:div w:id="512495246">
      <w:bodyDiv w:val="1"/>
      <w:marLeft w:val="0"/>
      <w:marRight w:val="0"/>
      <w:marTop w:val="0"/>
      <w:marBottom w:val="0"/>
      <w:divBdr>
        <w:top w:val="none" w:sz="0" w:space="0" w:color="auto"/>
        <w:left w:val="none" w:sz="0" w:space="0" w:color="auto"/>
        <w:bottom w:val="none" w:sz="0" w:space="0" w:color="auto"/>
        <w:right w:val="none" w:sz="0" w:space="0" w:color="auto"/>
      </w:divBdr>
    </w:div>
    <w:div w:id="513418385">
      <w:bodyDiv w:val="1"/>
      <w:marLeft w:val="0"/>
      <w:marRight w:val="0"/>
      <w:marTop w:val="0"/>
      <w:marBottom w:val="0"/>
      <w:divBdr>
        <w:top w:val="none" w:sz="0" w:space="0" w:color="auto"/>
        <w:left w:val="none" w:sz="0" w:space="0" w:color="auto"/>
        <w:bottom w:val="none" w:sz="0" w:space="0" w:color="auto"/>
        <w:right w:val="none" w:sz="0" w:space="0" w:color="auto"/>
      </w:divBdr>
    </w:div>
    <w:div w:id="531571934">
      <w:bodyDiv w:val="1"/>
      <w:marLeft w:val="0"/>
      <w:marRight w:val="0"/>
      <w:marTop w:val="0"/>
      <w:marBottom w:val="0"/>
      <w:divBdr>
        <w:top w:val="none" w:sz="0" w:space="0" w:color="auto"/>
        <w:left w:val="none" w:sz="0" w:space="0" w:color="auto"/>
        <w:bottom w:val="none" w:sz="0" w:space="0" w:color="auto"/>
        <w:right w:val="none" w:sz="0" w:space="0" w:color="auto"/>
      </w:divBdr>
    </w:div>
    <w:div w:id="541139275">
      <w:bodyDiv w:val="1"/>
      <w:marLeft w:val="0"/>
      <w:marRight w:val="0"/>
      <w:marTop w:val="0"/>
      <w:marBottom w:val="0"/>
      <w:divBdr>
        <w:top w:val="none" w:sz="0" w:space="0" w:color="auto"/>
        <w:left w:val="none" w:sz="0" w:space="0" w:color="auto"/>
        <w:bottom w:val="none" w:sz="0" w:space="0" w:color="auto"/>
        <w:right w:val="none" w:sz="0" w:space="0" w:color="auto"/>
      </w:divBdr>
    </w:div>
    <w:div w:id="547691354">
      <w:bodyDiv w:val="1"/>
      <w:marLeft w:val="0"/>
      <w:marRight w:val="0"/>
      <w:marTop w:val="0"/>
      <w:marBottom w:val="0"/>
      <w:divBdr>
        <w:top w:val="none" w:sz="0" w:space="0" w:color="auto"/>
        <w:left w:val="none" w:sz="0" w:space="0" w:color="auto"/>
        <w:bottom w:val="none" w:sz="0" w:space="0" w:color="auto"/>
        <w:right w:val="none" w:sz="0" w:space="0" w:color="auto"/>
      </w:divBdr>
    </w:div>
    <w:div w:id="550267212">
      <w:bodyDiv w:val="1"/>
      <w:marLeft w:val="0"/>
      <w:marRight w:val="0"/>
      <w:marTop w:val="0"/>
      <w:marBottom w:val="0"/>
      <w:divBdr>
        <w:top w:val="none" w:sz="0" w:space="0" w:color="auto"/>
        <w:left w:val="none" w:sz="0" w:space="0" w:color="auto"/>
        <w:bottom w:val="none" w:sz="0" w:space="0" w:color="auto"/>
        <w:right w:val="none" w:sz="0" w:space="0" w:color="auto"/>
      </w:divBdr>
    </w:div>
    <w:div w:id="550773721">
      <w:bodyDiv w:val="1"/>
      <w:marLeft w:val="0"/>
      <w:marRight w:val="0"/>
      <w:marTop w:val="0"/>
      <w:marBottom w:val="0"/>
      <w:divBdr>
        <w:top w:val="none" w:sz="0" w:space="0" w:color="auto"/>
        <w:left w:val="none" w:sz="0" w:space="0" w:color="auto"/>
        <w:bottom w:val="none" w:sz="0" w:space="0" w:color="auto"/>
        <w:right w:val="none" w:sz="0" w:space="0" w:color="auto"/>
      </w:divBdr>
    </w:div>
    <w:div w:id="550919372">
      <w:bodyDiv w:val="1"/>
      <w:marLeft w:val="0"/>
      <w:marRight w:val="0"/>
      <w:marTop w:val="0"/>
      <w:marBottom w:val="0"/>
      <w:divBdr>
        <w:top w:val="none" w:sz="0" w:space="0" w:color="auto"/>
        <w:left w:val="none" w:sz="0" w:space="0" w:color="auto"/>
        <w:bottom w:val="none" w:sz="0" w:space="0" w:color="auto"/>
        <w:right w:val="none" w:sz="0" w:space="0" w:color="auto"/>
      </w:divBdr>
    </w:div>
    <w:div w:id="551119072">
      <w:bodyDiv w:val="1"/>
      <w:marLeft w:val="0"/>
      <w:marRight w:val="0"/>
      <w:marTop w:val="0"/>
      <w:marBottom w:val="0"/>
      <w:divBdr>
        <w:top w:val="none" w:sz="0" w:space="0" w:color="auto"/>
        <w:left w:val="none" w:sz="0" w:space="0" w:color="auto"/>
        <w:bottom w:val="none" w:sz="0" w:space="0" w:color="auto"/>
        <w:right w:val="none" w:sz="0" w:space="0" w:color="auto"/>
      </w:divBdr>
    </w:div>
    <w:div w:id="553738772">
      <w:bodyDiv w:val="1"/>
      <w:marLeft w:val="0"/>
      <w:marRight w:val="0"/>
      <w:marTop w:val="0"/>
      <w:marBottom w:val="0"/>
      <w:divBdr>
        <w:top w:val="none" w:sz="0" w:space="0" w:color="auto"/>
        <w:left w:val="none" w:sz="0" w:space="0" w:color="auto"/>
        <w:bottom w:val="none" w:sz="0" w:space="0" w:color="auto"/>
        <w:right w:val="none" w:sz="0" w:space="0" w:color="auto"/>
      </w:divBdr>
    </w:div>
    <w:div w:id="563757045">
      <w:bodyDiv w:val="1"/>
      <w:marLeft w:val="0"/>
      <w:marRight w:val="0"/>
      <w:marTop w:val="0"/>
      <w:marBottom w:val="0"/>
      <w:divBdr>
        <w:top w:val="none" w:sz="0" w:space="0" w:color="auto"/>
        <w:left w:val="none" w:sz="0" w:space="0" w:color="auto"/>
        <w:bottom w:val="none" w:sz="0" w:space="0" w:color="auto"/>
        <w:right w:val="none" w:sz="0" w:space="0" w:color="auto"/>
      </w:divBdr>
    </w:div>
    <w:div w:id="566307932">
      <w:bodyDiv w:val="1"/>
      <w:marLeft w:val="0"/>
      <w:marRight w:val="0"/>
      <w:marTop w:val="0"/>
      <w:marBottom w:val="0"/>
      <w:divBdr>
        <w:top w:val="none" w:sz="0" w:space="0" w:color="auto"/>
        <w:left w:val="none" w:sz="0" w:space="0" w:color="auto"/>
        <w:bottom w:val="none" w:sz="0" w:space="0" w:color="auto"/>
        <w:right w:val="none" w:sz="0" w:space="0" w:color="auto"/>
      </w:divBdr>
    </w:div>
    <w:div w:id="575670909">
      <w:bodyDiv w:val="1"/>
      <w:marLeft w:val="0"/>
      <w:marRight w:val="0"/>
      <w:marTop w:val="0"/>
      <w:marBottom w:val="0"/>
      <w:divBdr>
        <w:top w:val="none" w:sz="0" w:space="0" w:color="auto"/>
        <w:left w:val="none" w:sz="0" w:space="0" w:color="auto"/>
        <w:bottom w:val="none" w:sz="0" w:space="0" w:color="auto"/>
        <w:right w:val="none" w:sz="0" w:space="0" w:color="auto"/>
      </w:divBdr>
    </w:div>
    <w:div w:id="578178422">
      <w:bodyDiv w:val="1"/>
      <w:marLeft w:val="0"/>
      <w:marRight w:val="0"/>
      <w:marTop w:val="0"/>
      <w:marBottom w:val="0"/>
      <w:divBdr>
        <w:top w:val="none" w:sz="0" w:space="0" w:color="auto"/>
        <w:left w:val="none" w:sz="0" w:space="0" w:color="auto"/>
        <w:bottom w:val="none" w:sz="0" w:space="0" w:color="auto"/>
        <w:right w:val="none" w:sz="0" w:space="0" w:color="auto"/>
      </w:divBdr>
    </w:div>
    <w:div w:id="598755674">
      <w:bodyDiv w:val="1"/>
      <w:marLeft w:val="0"/>
      <w:marRight w:val="0"/>
      <w:marTop w:val="0"/>
      <w:marBottom w:val="0"/>
      <w:divBdr>
        <w:top w:val="none" w:sz="0" w:space="0" w:color="auto"/>
        <w:left w:val="none" w:sz="0" w:space="0" w:color="auto"/>
        <w:bottom w:val="none" w:sz="0" w:space="0" w:color="auto"/>
        <w:right w:val="none" w:sz="0" w:space="0" w:color="auto"/>
      </w:divBdr>
    </w:div>
    <w:div w:id="602960083">
      <w:bodyDiv w:val="1"/>
      <w:marLeft w:val="0"/>
      <w:marRight w:val="0"/>
      <w:marTop w:val="0"/>
      <w:marBottom w:val="0"/>
      <w:divBdr>
        <w:top w:val="none" w:sz="0" w:space="0" w:color="auto"/>
        <w:left w:val="none" w:sz="0" w:space="0" w:color="auto"/>
        <w:bottom w:val="none" w:sz="0" w:space="0" w:color="auto"/>
        <w:right w:val="none" w:sz="0" w:space="0" w:color="auto"/>
      </w:divBdr>
    </w:div>
    <w:div w:id="606156303">
      <w:bodyDiv w:val="1"/>
      <w:marLeft w:val="0"/>
      <w:marRight w:val="0"/>
      <w:marTop w:val="0"/>
      <w:marBottom w:val="0"/>
      <w:divBdr>
        <w:top w:val="none" w:sz="0" w:space="0" w:color="auto"/>
        <w:left w:val="none" w:sz="0" w:space="0" w:color="auto"/>
        <w:bottom w:val="none" w:sz="0" w:space="0" w:color="auto"/>
        <w:right w:val="none" w:sz="0" w:space="0" w:color="auto"/>
      </w:divBdr>
    </w:div>
    <w:div w:id="625546919">
      <w:bodyDiv w:val="1"/>
      <w:marLeft w:val="0"/>
      <w:marRight w:val="0"/>
      <w:marTop w:val="0"/>
      <w:marBottom w:val="0"/>
      <w:divBdr>
        <w:top w:val="none" w:sz="0" w:space="0" w:color="auto"/>
        <w:left w:val="none" w:sz="0" w:space="0" w:color="auto"/>
        <w:bottom w:val="none" w:sz="0" w:space="0" w:color="auto"/>
        <w:right w:val="none" w:sz="0" w:space="0" w:color="auto"/>
      </w:divBdr>
    </w:div>
    <w:div w:id="630091110">
      <w:bodyDiv w:val="1"/>
      <w:marLeft w:val="0"/>
      <w:marRight w:val="0"/>
      <w:marTop w:val="0"/>
      <w:marBottom w:val="0"/>
      <w:divBdr>
        <w:top w:val="none" w:sz="0" w:space="0" w:color="auto"/>
        <w:left w:val="none" w:sz="0" w:space="0" w:color="auto"/>
        <w:bottom w:val="none" w:sz="0" w:space="0" w:color="auto"/>
        <w:right w:val="none" w:sz="0" w:space="0" w:color="auto"/>
      </w:divBdr>
    </w:div>
    <w:div w:id="634070104">
      <w:bodyDiv w:val="1"/>
      <w:marLeft w:val="0"/>
      <w:marRight w:val="0"/>
      <w:marTop w:val="0"/>
      <w:marBottom w:val="0"/>
      <w:divBdr>
        <w:top w:val="none" w:sz="0" w:space="0" w:color="auto"/>
        <w:left w:val="none" w:sz="0" w:space="0" w:color="auto"/>
        <w:bottom w:val="none" w:sz="0" w:space="0" w:color="auto"/>
        <w:right w:val="none" w:sz="0" w:space="0" w:color="auto"/>
      </w:divBdr>
    </w:div>
    <w:div w:id="634678530">
      <w:bodyDiv w:val="1"/>
      <w:marLeft w:val="0"/>
      <w:marRight w:val="0"/>
      <w:marTop w:val="0"/>
      <w:marBottom w:val="0"/>
      <w:divBdr>
        <w:top w:val="none" w:sz="0" w:space="0" w:color="auto"/>
        <w:left w:val="none" w:sz="0" w:space="0" w:color="auto"/>
        <w:bottom w:val="none" w:sz="0" w:space="0" w:color="auto"/>
        <w:right w:val="none" w:sz="0" w:space="0" w:color="auto"/>
      </w:divBdr>
    </w:div>
    <w:div w:id="636910588">
      <w:bodyDiv w:val="1"/>
      <w:marLeft w:val="0"/>
      <w:marRight w:val="0"/>
      <w:marTop w:val="0"/>
      <w:marBottom w:val="0"/>
      <w:divBdr>
        <w:top w:val="none" w:sz="0" w:space="0" w:color="auto"/>
        <w:left w:val="none" w:sz="0" w:space="0" w:color="auto"/>
        <w:bottom w:val="none" w:sz="0" w:space="0" w:color="auto"/>
        <w:right w:val="none" w:sz="0" w:space="0" w:color="auto"/>
      </w:divBdr>
    </w:div>
    <w:div w:id="643701568">
      <w:bodyDiv w:val="1"/>
      <w:marLeft w:val="0"/>
      <w:marRight w:val="0"/>
      <w:marTop w:val="0"/>
      <w:marBottom w:val="0"/>
      <w:divBdr>
        <w:top w:val="none" w:sz="0" w:space="0" w:color="auto"/>
        <w:left w:val="none" w:sz="0" w:space="0" w:color="auto"/>
        <w:bottom w:val="none" w:sz="0" w:space="0" w:color="auto"/>
        <w:right w:val="none" w:sz="0" w:space="0" w:color="auto"/>
      </w:divBdr>
    </w:div>
    <w:div w:id="646084141">
      <w:bodyDiv w:val="1"/>
      <w:marLeft w:val="0"/>
      <w:marRight w:val="0"/>
      <w:marTop w:val="0"/>
      <w:marBottom w:val="0"/>
      <w:divBdr>
        <w:top w:val="none" w:sz="0" w:space="0" w:color="auto"/>
        <w:left w:val="none" w:sz="0" w:space="0" w:color="auto"/>
        <w:bottom w:val="none" w:sz="0" w:space="0" w:color="auto"/>
        <w:right w:val="none" w:sz="0" w:space="0" w:color="auto"/>
      </w:divBdr>
    </w:div>
    <w:div w:id="668097180">
      <w:bodyDiv w:val="1"/>
      <w:marLeft w:val="0"/>
      <w:marRight w:val="0"/>
      <w:marTop w:val="0"/>
      <w:marBottom w:val="0"/>
      <w:divBdr>
        <w:top w:val="none" w:sz="0" w:space="0" w:color="auto"/>
        <w:left w:val="none" w:sz="0" w:space="0" w:color="auto"/>
        <w:bottom w:val="none" w:sz="0" w:space="0" w:color="auto"/>
        <w:right w:val="none" w:sz="0" w:space="0" w:color="auto"/>
      </w:divBdr>
    </w:div>
    <w:div w:id="668555315">
      <w:bodyDiv w:val="1"/>
      <w:marLeft w:val="0"/>
      <w:marRight w:val="0"/>
      <w:marTop w:val="0"/>
      <w:marBottom w:val="0"/>
      <w:divBdr>
        <w:top w:val="none" w:sz="0" w:space="0" w:color="auto"/>
        <w:left w:val="none" w:sz="0" w:space="0" w:color="auto"/>
        <w:bottom w:val="none" w:sz="0" w:space="0" w:color="auto"/>
        <w:right w:val="none" w:sz="0" w:space="0" w:color="auto"/>
      </w:divBdr>
    </w:div>
    <w:div w:id="679164416">
      <w:bodyDiv w:val="1"/>
      <w:marLeft w:val="0"/>
      <w:marRight w:val="0"/>
      <w:marTop w:val="0"/>
      <w:marBottom w:val="0"/>
      <w:divBdr>
        <w:top w:val="none" w:sz="0" w:space="0" w:color="auto"/>
        <w:left w:val="none" w:sz="0" w:space="0" w:color="auto"/>
        <w:bottom w:val="none" w:sz="0" w:space="0" w:color="auto"/>
        <w:right w:val="none" w:sz="0" w:space="0" w:color="auto"/>
      </w:divBdr>
    </w:div>
    <w:div w:id="679890123">
      <w:bodyDiv w:val="1"/>
      <w:marLeft w:val="0"/>
      <w:marRight w:val="0"/>
      <w:marTop w:val="0"/>
      <w:marBottom w:val="0"/>
      <w:divBdr>
        <w:top w:val="none" w:sz="0" w:space="0" w:color="auto"/>
        <w:left w:val="none" w:sz="0" w:space="0" w:color="auto"/>
        <w:bottom w:val="none" w:sz="0" w:space="0" w:color="auto"/>
        <w:right w:val="none" w:sz="0" w:space="0" w:color="auto"/>
      </w:divBdr>
    </w:div>
    <w:div w:id="684789712">
      <w:bodyDiv w:val="1"/>
      <w:marLeft w:val="0"/>
      <w:marRight w:val="0"/>
      <w:marTop w:val="0"/>
      <w:marBottom w:val="0"/>
      <w:divBdr>
        <w:top w:val="none" w:sz="0" w:space="0" w:color="auto"/>
        <w:left w:val="none" w:sz="0" w:space="0" w:color="auto"/>
        <w:bottom w:val="none" w:sz="0" w:space="0" w:color="auto"/>
        <w:right w:val="none" w:sz="0" w:space="0" w:color="auto"/>
      </w:divBdr>
    </w:div>
    <w:div w:id="687292996">
      <w:bodyDiv w:val="1"/>
      <w:marLeft w:val="0"/>
      <w:marRight w:val="0"/>
      <w:marTop w:val="0"/>
      <w:marBottom w:val="0"/>
      <w:divBdr>
        <w:top w:val="none" w:sz="0" w:space="0" w:color="auto"/>
        <w:left w:val="none" w:sz="0" w:space="0" w:color="auto"/>
        <w:bottom w:val="none" w:sz="0" w:space="0" w:color="auto"/>
        <w:right w:val="none" w:sz="0" w:space="0" w:color="auto"/>
      </w:divBdr>
    </w:div>
    <w:div w:id="688334578">
      <w:bodyDiv w:val="1"/>
      <w:marLeft w:val="0"/>
      <w:marRight w:val="0"/>
      <w:marTop w:val="0"/>
      <w:marBottom w:val="0"/>
      <w:divBdr>
        <w:top w:val="none" w:sz="0" w:space="0" w:color="auto"/>
        <w:left w:val="none" w:sz="0" w:space="0" w:color="auto"/>
        <w:bottom w:val="none" w:sz="0" w:space="0" w:color="auto"/>
        <w:right w:val="none" w:sz="0" w:space="0" w:color="auto"/>
      </w:divBdr>
    </w:div>
    <w:div w:id="688992995">
      <w:bodyDiv w:val="1"/>
      <w:marLeft w:val="0"/>
      <w:marRight w:val="0"/>
      <w:marTop w:val="0"/>
      <w:marBottom w:val="0"/>
      <w:divBdr>
        <w:top w:val="none" w:sz="0" w:space="0" w:color="auto"/>
        <w:left w:val="none" w:sz="0" w:space="0" w:color="auto"/>
        <w:bottom w:val="none" w:sz="0" w:space="0" w:color="auto"/>
        <w:right w:val="none" w:sz="0" w:space="0" w:color="auto"/>
      </w:divBdr>
    </w:div>
    <w:div w:id="691566874">
      <w:bodyDiv w:val="1"/>
      <w:marLeft w:val="0"/>
      <w:marRight w:val="0"/>
      <w:marTop w:val="0"/>
      <w:marBottom w:val="0"/>
      <w:divBdr>
        <w:top w:val="none" w:sz="0" w:space="0" w:color="auto"/>
        <w:left w:val="none" w:sz="0" w:space="0" w:color="auto"/>
        <w:bottom w:val="none" w:sz="0" w:space="0" w:color="auto"/>
        <w:right w:val="none" w:sz="0" w:space="0" w:color="auto"/>
      </w:divBdr>
    </w:div>
    <w:div w:id="693461167">
      <w:bodyDiv w:val="1"/>
      <w:marLeft w:val="0"/>
      <w:marRight w:val="0"/>
      <w:marTop w:val="0"/>
      <w:marBottom w:val="0"/>
      <w:divBdr>
        <w:top w:val="none" w:sz="0" w:space="0" w:color="auto"/>
        <w:left w:val="none" w:sz="0" w:space="0" w:color="auto"/>
        <w:bottom w:val="none" w:sz="0" w:space="0" w:color="auto"/>
        <w:right w:val="none" w:sz="0" w:space="0" w:color="auto"/>
      </w:divBdr>
    </w:div>
    <w:div w:id="695740326">
      <w:bodyDiv w:val="1"/>
      <w:marLeft w:val="0"/>
      <w:marRight w:val="0"/>
      <w:marTop w:val="0"/>
      <w:marBottom w:val="0"/>
      <w:divBdr>
        <w:top w:val="none" w:sz="0" w:space="0" w:color="auto"/>
        <w:left w:val="none" w:sz="0" w:space="0" w:color="auto"/>
        <w:bottom w:val="none" w:sz="0" w:space="0" w:color="auto"/>
        <w:right w:val="none" w:sz="0" w:space="0" w:color="auto"/>
      </w:divBdr>
    </w:div>
    <w:div w:id="705720913">
      <w:bodyDiv w:val="1"/>
      <w:marLeft w:val="0"/>
      <w:marRight w:val="0"/>
      <w:marTop w:val="0"/>
      <w:marBottom w:val="0"/>
      <w:divBdr>
        <w:top w:val="none" w:sz="0" w:space="0" w:color="auto"/>
        <w:left w:val="none" w:sz="0" w:space="0" w:color="auto"/>
        <w:bottom w:val="none" w:sz="0" w:space="0" w:color="auto"/>
        <w:right w:val="none" w:sz="0" w:space="0" w:color="auto"/>
      </w:divBdr>
    </w:div>
    <w:div w:id="712581559">
      <w:bodyDiv w:val="1"/>
      <w:marLeft w:val="0"/>
      <w:marRight w:val="0"/>
      <w:marTop w:val="0"/>
      <w:marBottom w:val="0"/>
      <w:divBdr>
        <w:top w:val="none" w:sz="0" w:space="0" w:color="auto"/>
        <w:left w:val="none" w:sz="0" w:space="0" w:color="auto"/>
        <w:bottom w:val="none" w:sz="0" w:space="0" w:color="auto"/>
        <w:right w:val="none" w:sz="0" w:space="0" w:color="auto"/>
      </w:divBdr>
    </w:div>
    <w:div w:id="714354576">
      <w:bodyDiv w:val="1"/>
      <w:marLeft w:val="0"/>
      <w:marRight w:val="0"/>
      <w:marTop w:val="0"/>
      <w:marBottom w:val="0"/>
      <w:divBdr>
        <w:top w:val="none" w:sz="0" w:space="0" w:color="auto"/>
        <w:left w:val="none" w:sz="0" w:space="0" w:color="auto"/>
        <w:bottom w:val="none" w:sz="0" w:space="0" w:color="auto"/>
        <w:right w:val="none" w:sz="0" w:space="0" w:color="auto"/>
      </w:divBdr>
    </w:div>
    <w:div w:id="714816422">
      <w:bodyDiv w:val="1"/>
      <w:marLeft w:val="0"/>
      <w:marRight w:val="0"/>
      <w:marTop w:val="0"/>
      <w:marBottom w:val="0"/>
      <w:divBdr>
        <w:top w:val="none" w:sz="0" w:space="0" w:color="auto"/>
        <w:left w:val="none" w:sz="0" w:space="0" w:color="auto"/>
        <w:bottom w:val="none" w:sz="0" w:space="0" w:color="auto"/>
        <w:right w:val="none" w:sz="0" w:space="0" w:color="auto"/>
      </w:divBdr>
    </w:div>
    <w:div w:id="722291156">
      <w:bodyDiv w:val="1"/>
      <w:marLeft w:val="0"/>
      <w:marRight w:val="0"/>
      <w:marTop w:val="0"/>
      <w:marBottom w:val="0"/>
      <w:divBdr>
        <w:top w:val="none" w:sz="0" w:space="0" w:color="auto"/>
        <w:left w:val="none" w:sz="0" w:space="0" w:color="auto"/>
        <w:bottom w:val="none" w:sz="0" w:space="0" w:color="auto"/>
        <w:right w:val="none" w:sz="0" w:space="0" w:color="auto"/>
      </w:divBdr>
    </w:div>
    <w:div w:id="736057242">
      <w:bodyDiv w:val="1"/>
      <w:marLeft w:val="0"/>
      <w:marRight w:val="0"/>
      <w:marTop w:val="0"/>
      <w:marBottom w:val="0"/>
      <w:divBdr>
        <w:top w:val="none" w:sz="0" w:space="0" w:color="auto"/>
        <w:left w:val="none" w:sz="0" w:space="0" w:color="auto"/>
        <w:bottom w:val="none" w:sz="0" w:space="0" w:color="auto"/>
        <w:right w:val="none" w:sz="0" w:space="0" w:color="auto"/>
      </w:divBdr>
    </w:div>
    <w:div w:id="738133975">
      <w:bodyDiv w:val="1"/>
      <w:marLeft w:val="0"/>
      <w:marRight w:val="0"/>
      <w:marTop w:val="0"/>
      <w:marBottom w:val="0"/>
      <w:divBdr>
        <w:top w:val="none" w:sz="0" w:space="0" w:color="auto"/>
        <w:left w:val="none" w:sz="0" w:space="0" w:color="auto"/>
        <w:bottom w:val="none" w:sz="0" w:space="0" w:color="auto"/>
        <w:right w:val="none" w:sz="0" w:space="0" w:color="auto"/>
      </w:divBdr>
    </w:div>
    <w:div w:id="748187627">
      <w:bodyDiv w:val="1"/>
      <w:marLeft w:val="0"/>
      <w:marRight w:val="0"/>
      <w:marTop w:val="0"/>
      <w:marBottom w:val="0"/>
      <w:divBdr>
        <w:top w:val="none" w:sz="0" w:space="0" w:color="auto"/>
        <w:left w:val="none" w:sz="0" w:space="0" w:color="auto"/>
        <w:bottom w:val="none" w:sz="0" w:space="0" w:color="auto"/>
        <w:right w:val="none" w:sz="0" w:space="0" w:color="auto"/>
      </w:divBdr>
    </w:div>
    <w:div w:id="777139255">
      <w:bodyDiv w:val="1"/>
      <w:marLeft w:val="0"/>
      <w:marRight w:val="0"/>
      <w:marTop w:val="0"/>
      <w:marBottom w:val="0"/>
      <w:divBdr>
        <w:top w:val="none" w:sz="0" w:space="0" w:color="auto"/>
        <w:left w:val="none" w:sz="0" w:space="0" w:color="auto"/>
        <w:bottom w:val="none" w:sz="0" w:space="0" w:color="auto"/>
        <w:right w:val="none" w:sz="0" w:space="0" w:color="auto"/>
      </w:divBdr>
    </w:div>
    <w:div w:id="781806945">
      <w:bodyDiv w:val="1"/>
      <w:marLeft w:val="0"/>
      <w:marRight w:val="0"/>
      <w:marTop w:val="0"/>
      <w:marBottom w:val="0"/>
      <w:divBdr>
        <w:top w:val="none" w:sz="0" w:space="0" w:color="auto"/>
        <w:left w:val="none" w:sz="0" w:space="0" w:color="auto"/>
        <w:bottom w:val="none" w:sz="0" w:space="0" w:color="auto"/>
        <w:right w:val="none" w:sz="0" w:space="0" w:color="auto"/>
      </w:divBdr>
    </w:div>
    <w:div w:id="806557168">
      <w:bodyDiv w:val="1"/>
      <w:marLeft w:val="0"/>
      <w:marRight w:val="0"/>
      <w:marTop w:val="0"/>
      <w:marBottom w:val="0"/>
      <w:divBdr>
        <w:top w:val="none" w:sz="0" w:space="0" w:color="auto"/>
        <w:left w:val="none" w:sz="0" w:space="0" w:color="auto"/>
        <w:bottom w:val="none" w:sz="0" w:space="0" w:color="auto"/>
        <w:right w:val="none" w:sz="0" w:space="0" w:color="auto"/>
      </w:divBdr>
    </w:div>
    <w:div w:id="808519627">
      <w:bodyDiv w:val="1"/>
      <w:marLeft w:val="0"/>
      <w:marRight w:val="0"/>
      <w:marTop w:val="0"/>
      <w:marBottom w:val="0"/>
      <w:divBdr>
        <w:top w:val="none" w:sz="0" w:space="0" w:color="auto"/>
        <w:left w:val="none" w:sz="0" w:space="0" w:color="auto"/>
        <w:bottom w:val="none" w:sz="0" w:space="0" w:color="auto"/>
        <w:right w:val="none" w:sz="0" w:space="0" w:color="auto"/>
      </w:divBdr>
    </w:div>
    <w:div w:id="812331966">
      <w:bodyDiv w:val="1"/>
      <w:marLeft w:val="0"/>
      <w:marRight w:val="0"/>
      <w:marTop w:val="0"/>
      <w:marBottom w:val="0"/>
      <w:divBdr>
        <w:top w:val="none" w:sz="0" w:space="0" w:color="auto"/>
        <w:left w:val="none" w:sz="0" w:space="0" w:color="auto"/>
        <w:bottom w:val="none" w:sz="0" w:space="0" w:color="auto"/>
        <w:right w:val="none" w:sz="0" w:space="0" w:color="auto"/>
      </w:divBdr>
    </w:div>
    <w:div w:id="835537031">
      <w:bodyDiv w:val="1"/>
      <w:marLeft w:val="0"/>
      <w:marRight w:val="0"/>
      <w:marTop w:val="0"/>
      <w:marBottom w:val="0"/>
      <w:divBdr>
        <w:top w:val="none" w:sz="0" w:space="0" w:color="auto"/>
        <w:left w:val="none" w:sz="0" w:space="0" w:color="auto"/>
        <w:bottom w:val="none" w:sz="0" w:space="0" w:color="auto"/>
        <w:right w:val="none" w:sz="0" w:space="0" w:color="auto"/>
      </w:divBdr>
    </w:div>
    <w:div w:id="851839246">
      <w:bodyDiv w:val="1"/>
      <w:marLeft w:val="0"/>
      <w:marRight w:val="0"/>
      <w:marTop w:val="0"/>
      <w:marBottom w:val="0"/>
      <w:divBdr>
        <w:top w:val="none" w:sz="0" w:space="0" w:color="auto"/>
        <w:left w:val="none" w:sz="0" w:space="0" w:color="auto"/>
        <w:bottom w:val="none" w:sz="0" w:space="0" w:color="auto"/>
        <w:right w:val="none" w:sz="0" w:space="0" w:color="auto"/>
      </w:divBdr>
    </w:div>
    <w:div w:id="853493280">
      <w:bodyDiv w:val="1"/>
      <w:marLeft w:val="0"/>
      <w:marRight w:val="0"/>
      <w:marTop w:val="0"/>
      <w:marBottom w:val="0"/>
      <w:divBdr>
        <w:top w:val="none" w:sz="0" w:space="0" w:color="auto"/>
        <w:left w:val="none" w:sz="0" w:space="0" w:color="auto"/>
        <w:bottom w:val="none" w:sz="0" w:space="0" w:color="auto"/>
        <w:right w:val="none" w:sz="0" w:space="0" w:color="auto"/>
      </w:divBdr>
    </w:div>
    <w:div w:id="860124149">
      <w:bodyDiv w:val="1"/>
      <w:marLeft w:val="0"/>
      <w:marRight w:val="0"/>
      <w:marTop w:val="0"/>
      <w:marBottom w:val="0"/>
      <w:divBdr>
        <w:top w:val="none" w:sz="0" w:space="0" w:color="auto"/>
        <w:left w:val="none" w:sz="0" w:space="0" w:color="auto"/>
        <w:bottom w:val="none" w:sz="0" w:space="0" w:color="auto"/>
        <w:right w:val="none" w:sz="0" w:space="0" w:color="auto"/>
      </w:divBdr>
    </w:div>
    <w:div w:id="860313745">
      <w:bodyDiv w:val="1"/>
      <w:marLeft w:val="0"/>
      <w:marRight w:val="0"/>
      <w:marTop w:val="0"/>
      <w:marBottom w:val="0"/>
      <w:divBdr>
        <w:top w:val="none" w:sz="0" w:space="0" w:color="auto"/>
        <w:left w:val="none" w:sz="0" w:space="0" w:color="auto"/>
        <w:bottom w:val="none" w:sz="0" w:space="0" w:color="auto"/>
        <w:right w:val="none" w:sz="0" w:space="0" w:color="auto"/>
      </w:divBdr>
    </w:div>
    <w:div w:id="861818559">
      <w:bodyDiv w:val="1"/>
      <w:marLeft w:val="0"/>
      <w:marRight w:val="0"/>
      <w:marTop w:val="0"/>
      <w:marBottom w:val="0"/>
      <w:divBdr>
        <w:top w:val="none" w:sz="0" w:space="0" w:color="auto"/>
        <w:left w:val="none" w:sz="0" w:space="0" w:color="auto"/>
        <w:bottom w:val="none" w:sz="0" w:space="0" w:color="auto"/>
        <w:right w:val="none" w:sz="0" w:space="0" w:color="auto"/>
      </w:divBdr>
    </w:div>
    <w:div w:id="864633825">
      <w:bodyDiv w:val="1"/>
      <w:marLeft w:val="0"/>
      <w:marRight w:val="0"/>
      <w:marTop w:val="0"/>
      <w:marBottom w:val="0"/>
      <w:divBdr>
        <w:top w:val="none" w:sz="0" w:space="0" w:color="auto"/>
        <w:left w:val="none" w:sz="0" w:space="0" w:color="auto"/>
        <w:bottom w:val="none" w:sz="0" w:space="0" w:color="auto"/>
        <w:right w:val="none" w:sz="0" w:space="0" w:color="auto"/>
      </w:divBdr>
    </w:div>
    <w:div w:id="869684983">
      <w:bodyDiv w:val="1"/>
      <w:marLeft w:val="0"/>
      <w:marRight w:val="0"/>
      <w:marTop w:val="0"/>
      <w:marBottom w:val="0"/>
      <w:divBdr>
        <w:top w:val="none" w:sz="0" w:space="0" w:color="auto"/>
        <w:left w:val="none" w:sz="0" w:space="0" w:color="auto"/>
        <w:bottom w:val="none" w:sz="0" w:space="0" w:color="auto"/>
        <w:right w:val="none" w:sz="0" w:space="0" w:color="auto"/>
      </w:divBdr>
    </w:div>
    <w:div w:id="891765947">
      <w:bodyDiv w:val="1"/>
      <w:marLeft w:val="0"/>
      <w:marRight w:val="0"/>
      <w:marTop w:val="0"/>
      <w:marBottom w:val="0"/>
      <w:divBdr>
        <w:top w:val="none" w:sz="0" w:space="0" w:color="auto"/>
        <w:left w:val="none" w:sz="0" w:space="0" w:color="auto"/>
        <w:bottom w:val="none" w:sz="0" w:space="0" w:color="auto"/>
        <w:right w:val="none" w:sz="0" w:space="0" w:color="auto"/>
      </w:divBdr>
    </w:div>
    <w:div w:id="910389510">
      <w:bodyDiv w:val="1"/>
      <w:marLeft w:val="0"/>
      <w:marRight w:val="0"/>
      <w:marTop w:val="0"/>
      <w:marBottom w:val="0"/>
      <w:divBdr>
        <w:top w:val="none" w:sz="0" w:space="0" w:color="auto"/>
        <w:left w:val="none" w:sz="0" w:space="0" w:color="auto"/>
        <w:bottom w:val="none" w:sz="0" w:space="0" w:color="auto"/>
        <w:right w:val="none" w:sz="0" w:space="0" w:color="auto"/>
      </w:divBdr>
    </w:div>
    <w:div w:id="924654261">
      <w:bodyDiv w:val="1"/>
      <w:marLeft w:val="0"/>
      <w:marRight w:val="0"/>
      <w:marTop w:val="0"/>
      <w:marBottom w:val="0"/>
      <w:divBdr>
        <w:top w:val="none" w:sz="0" w:space="0" w:color="auto"/>
        <w:left w:val="none" w:sz="0" w:space="0" w:color="auto"/>
        <w:bottom w:val="none" w:sz="0" w:space="0" w:color="auto"/>
        <w:right w:val="none" w:sz="0" w:space="0" w:color="auto"/>
      </w:divBdr>
    </w:div>
    <w:div w:id="927542088">
      <w:bodyDiv w:val="1"/>
      <w:marLeft w:val="0"/>
      <w:marRight w:val="0"/>
      <w:marTop w:val="0"/>
      <w:marBottom w:val="0"/>
      <w:divBdr>
        <w:top w:val="none" w:sz="0" w:space="0" w:color="auto"/>
        <w:left w:val="none" w:sz="0" w:space="0" w:color="auto"/>
        <w:bottom w:val="none" w:sz="0" w:space="0" w:color="auto"/>
        <w:right w:val="none" w:sz="0" w:space="0" w:color="auto"/>
      </w:divBdr>
    </w:div>
    <w:div w:id="941690384">
      <w:bodyDiv w:val="1"/>
      <w:marLeft w:val="0"/>
      <w:marRight w:val="0"/>
      <w:marTop w:val="0"/>
      <w:marBottom w:val="0"/>
      <w:divBdr>
        <w:top w:val="none" w:sz="0" w:space="0" w:color="auto"/>
        <w:left w:val="none" w:sz="0" w:space="0" w:color="auto"/>
        <w:bottom w:val="none" w:sz="0" w:space="0" w:color="auto"/>
        <w:right w:val="none" w:sz="0" w:space="0" w:color="auto"/>
      </w:divBdr>
    </w:div>
    <w:div w:id="947201066">
      <w:bodyDiv w:val="1"/>
      <w:marLeft w:val="0"/>
      <w:marRight w:val="0"/>
      <w:marTop w:val="0"/>
      <w:marBottom w:val="0"/>
      <w:divBdr>
        <w:top w:val="none" w:sz="0" w:space="0" w:color="auto"/>
        <w:left w:val="none" w:sz="0" w:space="0" w:color="auto"/>
        <w:bottom w:val="none" w:sz="0" w:space="0" w:color="auto"/>
        <w:right w:val="none" w:sz="0" w:space="0" w:color="auto"/>
      </w:divBdr>
    </w:div>
    <w:div w:id="955797719">
      <w:bodyDiv w:val="1"/>
      <w:marLeft w:val="0"/>
      <w:marRight w:val="0"/>
      <w:marTop w:val="0"/>
      <w:marBottom w:val="0"/>
      <w:divBdr>
        <w:top w:val="none" w:sz="0" w:space="0" w:color="auto"/>
        <w:left w:val="none" w:sz="0" w:space="0" w:color="auto"/>
        <w:bottom w:val="none" w:sz="0" w:space="0" w:color="auto"/>
        <w:right w:val="none" w:sz="0" w:space="0" w:color="auto"/>
      </w:divBdr>
    </w:div>
    <w:div w:id="970133812">
      <w:bodyDiv w:val="1"/>
      <w:marLeft w:val="0"/>
      <w:marRight w:val="0"/>
      <w:marTop w:val="0"/>
      <w:marBottom w:val="0"/>
      <w:divBdr>
        <w:top w:val="none" w:sz="0" w:space="0" w:color="auto"/>
        <w:left w:val="none" w:sz="0" w:space="0" w:color="auto"/>
        <w:bottom w:val="none" w:sz="0" w:space="0" w:color="auto"/>
        <w:right w:val="none" w:sz="0" w:space="0" w:color="auto"/>
      </w:divBdr>
    </w:div>
    <w:div w:id="975178824">
      <w:bodyDiv w:val="1"/>
      <w:marLeft w:val="0"/>
      <w:marRight w:val="0"/>
      <w:marTop w:val="0"/>
      <w:marBottom w:val="0"/>
      <w:divBdr>
        <w:top w:val="none" w:sz="0" w:space="0" w:color="auto"/>
        <w:left w:val="none" w:sz="0" w:space="0" w:color="auto"/>
        <w:bottom w:val="none" w:sz="0" w:space="0" w:color="auto"/>
        <w:right w:val="none" w:sz="0" w:space="0" w:color="auto"/>
      </w:divBdr>
    </w:div>
    <w:div w:id="977225297">
      <w:bodyDiv w:val="1"/>
      <w:marLeft w:val="0"/>
      <w:marRight w:val="0"/>
      <w:marTop w:val="0"/>
      <w:marBottom w:val="0"/>
      <w:divBdr>
        <w:top w:val="none" w:sz="0" w:space="0" w:color="auto"/>
        <w:left w:val="none" w:sz="0" w:space="0" w:color="auto"/>
        <w:bottom w:val="none" w:sz="0" w:space="0" w:color="auto"/>
        <w:right w:val="none" w:sz="0" w:space="0" w:color="auto"/>
      </w:divBdr>
    </w:div>
    <w:div w:id="983511860">
      <w:bodyDiv w:val="1"/>
      <w:marLeft w:val="0"/>
      <w:marRight w:val="0"/>
      <w:marTop w:val="0"/>
      <w:marBottom w:val="0"/>
      <w:divBdr>
        <w:top w:val="none" w:sz="0" w:space="0" w:color="auto"/>
        <w:left w:val="none" w:sz="0" w:space="0" w:color="auto"/>
        <w:bottom w:val="none" w:sz="0" w:space="0" w:color="auto"/>
        <w:right w:val="none" w:sz="0" w:space="0" w:color="auto"/>
      </w:divBdr>
    </w:div>
    <w:div w:id="1008023155">
      <w:bodyDiv w:val="1"/>
      <w:marLeft w:val="0"/>
      <w:marRight w:val="0"/>
      <w:marTop w:val="0"/>
      <w:marBottom w:val="0"/>
      <w:divBdr>
        <w:top w:val="none" w:sz="0" w:space="0" w:color="auto"/>
        <w:left w:val="none" w:sz="0" w:space="0" w:color="auto"/>
        <w:bottom w:val="none" w:sz="0" w:space="0" w:color="auto"/>
        <w:right w:val="none" w:sz="0" w:space="0" w:color="auto"/>
      </w:divBdr>
    </w:div>
    <w:div w:id="1034768509">
      <w:bodyDiv w:val="1"/>
      <w:marLeft w:val="0"/>
      <w:marRight w:val="0"/>
      <w:marTop w:val="0"/>
      <w:marBottom w:val="0"/>
      <w:divBdr>
        <w:top w:val="none" w:sz="0" w:space="0" w:color="auto"/>
        <w:left w:val="none" w:sz="0" w:space="0" w:color="auto"/>
        <w:bottom w:val="none" w:sz="0" w:space="0" w:color="auto"/>
        <w:right w:val="none" w:sz="0" w:space="0" w:color="auto"/>
      </w:divBdr>
    </w:div>
    <w:div w:id="1055422536">
      <w:bodyDiv w:val="1"/>
      <w:marLeft w:val="0"/>
      <w:marRight w:val="0"/>
      <w:marTop w:val="0"/>
      <w:marBottom w:val="0"/>
      <w:divBdr>
        <w:top w:val="none" w:sz="0" w:space="0" w:color="auto"/>
        <w:left w:val="none" w:sz="0" w:space="0" w:color="auto"/>
        <w:bottom w:val="none" w:sz="0" w:space="0" w:color="auto"/>
        <w:right w:val="none" w:sz="0" w:space="0" w:color="auto"/>
      </w:divBdr>
    </w:div>
    <w:div w:id="1068116569">
      <w:bodyDiv w:val="1"/>
      <w:marLeft w:val="0"/>
      <w:marRight w:val="0"/>
      <w:marTop w:val="0"/>
      <w:marBottom w:val="0"/>
      <w:divBdr>
        <w:top w:val="none" w:sz="0" w:space="0" w:color="auto"/>
        <w:left w:val="none" w:sz="0" w:space="0" w:color="auto"/>
        <w:bottom w:val="none" w:sz="0" w:space="0" w:color="auto"/>
        <w:right w:val="none" w:sz="0" w:space="0" w:color="auto"/>
      </w:divBdr>
    </w:div>
    <w:div w:id="1076246696">
      <w:bodyDiv w:val="1"/>
      <w:marLeft w:val="0"/>
      <w:marRight w:val="0"/>
      <w:marTop w:val="0"/>
      <w:marBottom w:val="0"/>
      <w:divBdr>
        <w:top w:val="none" w:sz="0" w:space="0" w:color="auto"/>
        <w:left w:val="none" w:sz="0" w:space="0" w:color="auto"/>
        <w:bottom w:val="none" w:sz="0" w:space="0" w:color="auto"/>
        <w:right w:val="none" w:sz="0" w:space="0" w:color="auto"/>
      </w:divBdr>
    </w:div>
    <w:div w:id="1079526332">
      <w:bodyDiv w:val="1"/>
      <w:marLeft w:val="0"/>
      <w:marRight w:val="0"/>
      <w:marTop w:val="0"/>
      <w:marBottom w:val="0"/>
      <w:divBdr>
        <w:top w:val="none" w:sz="0" w:space="0" w:color="auto"/>
        <w:left w:val="none" w:sz="0" w:space="0" w:color="auto"/>
        <w:bottom w:val="none" w:sz="0" w:space="0" w:color="auto"/>
        <w:right w:val="none" w:sz="0" w:space="0" w:color="auto"/>
      </w:divBdr>
    </w:div>
    <w:div w:id="1104768839">
      <w:bodyDiv w:val="1"/>
      <w:marLeft w:val="0"/>
      <w:marRight w:val="0"/>
      <w:marTop w:val="0"/>
      <w:marBottom w:val="0"/>
      <w:divBdr>
        <w:top w:val="none" w:sz="0" w:space="0" w:color="auto"/>
        <w:left w:val="none" w:sz="0" w:space="0" w:color="auto"/>
        <w:bottom w:val="none" w:sz="0" w:space="0" w:color="auto"/>
        <w:right w:val="none" w:sz="0" w:space="0" w:color="auto"/>
      </w:divBdr>
    </w:div>
    <w:div w:id="1111432448">
      <w:bodyDiv w:val="1"/>
      <w:marLeft w:val="0"/>
      <w:marRight w:val="0"/>
      <w:marTop w:val="0"/>
      <w:marBottom w:val="0"/>
      <w:divBdr>
        <w:top w:val="none" w:sz="0" w:space="0" w:color="auto"/>
        <w:left w:val="none" w:sz="0" w:space="0" w:color="auto"/>
        <w:bottom w:val="none" w:sz="0" w:space="0" w:color="auto"/>
        <w:right w:val="none" w:sz="0" w:space="0" w:color="auto"/>
      </w:divBdr>
    </w:div>
    <w:div w:id="1121798049">
      <w:bodyDiv w:val="1"/>
      <w:marLeft w:val="0"/>
      <w:marRight w:val="0"/>
      <w:marTop w:val="0"/>
      <w:marBottom w:val="0"/>
      <w:divBdr>
        <w:top w:val="none" w:sz="0" w:space="0" w:color="auto"/>
        <w:left w:val="none" w:sz="0" w:space="0" w:color="auto"/>
        <w:bottom w:val="none" w:sz="0" w:space="0" w:color="auto"/>
        <w:right w:val="none" w:sz="0" w:space="0" w:color="auto"/>
      </w:divBdr>
    </w:div>
    <w:div w:id="1132093992">
      <w:bodyDiv w:val="1"/>
      <w:marLeft w:val="0"/>
      <w:marRight w:val="0"/>
      <w:marTop w:val="0"/>
      <w:marBottom w:val="0"/>
      <w:divBdr>
        <w:top w:val="none" w:sz="0" w:space="0" w:color="auto"/>
        <w:left w:val="none" w:sz="0" w:space="0" w:color="auto"/>
        <w:bottom w:val="none" w:sz="0" w:space="0" w:color="auto"/>
        <w:right w:val="none" w:sz="0" w:space="0" w:color="auto"/>
      </w:divBdr>
    </w:div>
    <w:div w:id="1134560773">
      <w:bodyDiv w:val="1"/>
      <w:marLeft w:val="0"/>
      <w:marRight w:val="0"/>
      <w:marTop w:val="0"/>
      <w:marBottom w:val="0"/>
      <w:divBdr>
        <w:top w:val="none" w:sz="0" w:space="0" w:color="auto"/>
        <w:left w:val="none" w:sz="0" w:space="0" w:color="auto"/>
        <w:bottom w:val="none" w:sz="0" w:space="0" w:color="auto"/>
        <w:right w:val="none" w:sz="0" w:space="0" w:color="auto"/>
      </w:divBdr>
    </w:div>
    <w:div w:id="1135828243">
      <w:bodyDiv w:val="1"/>
      <w:marLeft w:val="0"/>
      <w:marRight w:val="0"/>
      <w:marTop w:val="0"/>
      <w:marBottom w:val="0"/>
      <w:divBdr>
        <w:top w:val="none" w:sz="0" w:space="0" w:color="auto"/>
        <w:left w:val="none" w:sz="0" w:space="0" w:color="auto"/>
        <w:bottom w:val="none" w:sz="0" w:space="0" w:color="auto"/>
        <w:right w:val="none" w:sz="0" w:space="0" w:color="auto"/>
      </w:divBdr>
    </w:div>
    <w:div w:id="1140149304">
      <w:bodyDiv w:val="1"/>
      <w:marLeft w:val="0"/>
      <w:marRight w:val="0"/>
      <w:marTop w:val="0"/>
      <w:marBottom w:val="0"/>
      <w:divBdr>
        <w:top w:val="none" w:sz="0" w:space="0" w:color="auto"/>
        <w:left w:val="none" w:sz="0" w:space="0" w:color="auto"/>
        <w:bottom w:val="none" w:sz="0" w:space="0" w:color="auto"/>
        <w:right w:val="none" w:sz="0" w:space="0" w:color="auto"/>
      </w:divBdr>
    </w:div>
    <w:div w:id="1142038735">
      <w:bodyDiv w:val="1"/>
      <w:marLeft w:val="0"/>
      <w:marRight w:val="0"/>
      <w:marTop w:val="0"/>
      <w:marBottom w:val="0"/>
      <w:divBdr>
        <w:top w:val="none" w:sz="0" w:space="0" w:color="auto"/>
        <w:left w:val="none" w:sz="0" w:space="0" w:color="auto"/>
        <w:bottom w:val="none" w:sz="0" w:space="0" w:color="auto"/>
        <w:right w:val="none" w:sz="0" w:space="0" w:color="auto"/>
      </w:divBdr>
    </w:div>
    <w:div w:id="1171946955">
      <w:bodyDiv w:val="1"/>
      <w:marLeft w:val="0"/>
      <w:marRight w:val="0"/>
      <w:marTop w:val="0"/>
      <w:marBottom w:val="0"/>
      <w:divBdr>
        <w:top w:val="none" w:sz="0" w:space="0" w:color="auto"/>
        <w:left w:val="none" w:sz="0" w:space="0" w:color="auto"/>
        <w:bottom w:val="none" w:sz="0" w:space="0" w:color="auto"/>
        <w:right w:val="none" w:sz="0" w:space="0" w:color="auto"/>
      </w:divBdr>
    </w:div>
    <w:div w:id="1192109626">
      <w:bodyDiv w:val="1"/>
      <w:marLeft w:val="0"/>
      <w:marRight w:val="0"/>
      <w:marTop w:val="0"/>
      <w:marBottom w:val="0"/>
      <w:divBdr>
        <w:top w:val="none" w:sz="0" w:space="0" w:color="auto"/>
        <w:left w:val="none" w:sz="0" w:space="0" w:color="auto"/>
        <w:bottom w:val="none" w:sz="0" w:space="0" w:color="auto"/>
        <w:right w:val="none" w:sz="0" w:space="0" w:color="auto"/>
      </w:divBdr>
    </w:div>
    <w:div w:id="1195385912">
      <w:bodyDiv w:val="1"/>
      <w:marLeft w:val="0"/>
      <w:marRight w:val="0"/>
      <w:marTop w:val="0"/>
      <w:marBottom w:val="0"/>
      <w:divBdr>
        <w:top w:val="none" w:sz="0" w:space="0" w:color="auto"/>
        <w:left w:val="none" w:sz="0" w:space="0" w:color="auto"/>
        <w:bottom w:val="none" w:sz="0" w:space="0" w:color="auto"/>
        <w:right w:val="none" w:sz="0" w:space="0" w:color="auto"/>
      </w:divBdr>
    </w:div>
    <w:div w:id="1235169209">
      <w:bodyDiv w:val="1"/>
      <w:marLeft w:val="0"/>
      <w:marRight w:val="0"/>
      <w:marTop w:val="0"/>
      <w:marBottom w:val="0"/>
      <w:divBdr>
        <w:top w:val="none" w:sz="0" w:space="0" w:color="auto"/>
        <w:left w:val="none" w:sz="0" w:space="0" w:color="auto"/>
        <w:bottom w:val="none" w:sz="0" w:space="0" w:color="auto"/>
        <w:right w:val="none" w:sz="0" w:space="0" w:color="auto"/>
      </w:divBdr>
    </w:div>
    <w:div w:id="1249147629">
      <w:bodyDiv w:val="1"/>
      <w:marLeft w:val="0"/>
      <w:marRight w:val="0"/>
      <w:marTop w:val="0"/>
      <w:marBottom w:val="0"/>
      <w:divBdr>
        <w:top w:val="none" w:sz="0" w:space="0" w:color="auto"/>
        <w:left w:val="none" w:sz="0" w:space="0" w:color="auto"/>
        <w:bottom w:val="none" w:sz="0" w:space="0" w:color="auto"/>
        <w:right w:val="none" w:sz="0" w:space="0" w:color="auto"/>
      </w:divBdr>
    </w:div>
    <w:div w:id="1252087326">
      <w:bodyDiv w:val="1"/>
      <w:marLeft w:val="0"/>
      <w:marRight w:val="0"/>
      <w:marTop w:val="0"/>
      <w:marBottom w:val="0"/>
      <w:divBdr>
        <w:top w:val="none" w:sz="0" w:space="0" w:color="auto"/>
        <w:left w:val="none" w:sz="0" w:space="0" w:color="auto"/>
        <w:bottom w:val="none" w:sz="0" w:space="0" w:color="auto"/>
        <w:right w:val="none" w:sz="0" w:space="0" w:color="auto"/>
      </w:divBdr>
    </w:div>
    <w:div w:id="1256283009">
      <w:bodyDiv w:val="1"/>
      <w:marLeft w:val="0"/>
      <w:marRight w:val="0"/>
      <w:marTop w:val="0"/>
      <w:marBottom w:val="0"/>
      <w:divBdr>
        <w:top w:val="none" w:sz="0" w:space="0" w:color="auto"/>
        <w:left w:val="none" w:sz="0" w:space="0" w:color="auto"/>
        <w:bottom w:val="none" w:sz="0" w:space="0" w:color="auto"/>
        <w:right w:val="none" w:sz="0" w:space="0" w:color="auto"/>
      </w:divBdr>
    </w:div>
    <w:div w:id="1260720437">
      <w:bodyDiv w:val="1"/>
      <w:marLeft w:val="0"/>
      <w:marRight w:val="0"/>
      <w:marTop w:val="0"/>
      <w:marBottom w:val="0"/>
      <w:divBdr>
        <w:top w:val="none" w:sz="0" w:space="0" w:color="auto"/>
        <w:left w:val="none" w:sz="0" w:space="0" w:color="auto"/>
        <w:bottom w:val="none" w:sz="0" w:space="0" w:color="auto"/>
        <w:right w:val="none" w:sz="0" w:space="0" w:color="auto"/>
      </w:divBdr>
    </w:div>
    <w:div w:id="1269117531">
      <w:bodyDiv w:val="1"/>
      <w:marLeft w:val="0"/>
      <w:marRight w:val="0"/>
      <w:marTop w:val="0"/>
      <w:marBottom w:val="0"/>
      <w:divBdr>
        <w:top w:val="none" w:sz="0" w:space="0" w:color="auto"/>
        <w:left w:val="none" w:sz="0" w:space="0" w:color="auto"/>
        <w:bottom w:val="none" w:sz="0" w:space="0" w:color="auto"/>
        <w:right w:val="none" w:sz="0" w:space="0" w:color="auto"/>
      </w:divBdr>
    </w:div>
    <w:div w:id="1279022729">
      <w:bodyDiv w:val="1"/>
      <w:marLeft w:val="0"/>
      <w:marRight w:val="0"/>
      <w:marTop w:val="0"/>
      <w:marBottom w:val="0"/>
      <w:divBdr>
        <w:top w:val="none" w:sz="0" w:space="0" w:color="auto"/>
        <w:left w:val="none" w:sz="0" w:space="0" w:color="auto"/>
        <w:bottom w:val="none" w:sz="0" w:space="0" w:color="auto"/>
        <w:right w:val="none" w:sz="0" w:space="0" w:color="auto"/>
      </w:divBdr>
    </w:div>
    <w:div w:id="1281108751">
      <w:bodyDiv w:val="1"/>
      <w:marLeft w:val="0"/>
      <w:marRight w:val="0"/>
      <w:marTop w:val="0"/>
      <w:marBottom w:val="0"/>
      <w:divBdr>
        <w:top w:val="none" w:sz="0" w:space="0" w:color="auto"/>
        <w:left w:val="none" w:sz="0" w:space="0" w:color="auto"/>
        <w:bottom w:val="none" w:sz="0" w:space="0" w:color="auto"/>
        <w:right w:val="none" w:sz="0" w:space="0" w:color="auto"/>
      </w:divBdr>
    </w:div>
    <w:div w:id="1282496533">
      <w:bodyDiv w:val="1"/>
      <w:marLeft w:val="0"/>
      <w:marRight w:val="0"/>
      <w:marTop w:val="0"/>
      <w:marBottom w:val="0"/>
      <w:divBdr>
        <w:top w:val="none" w:sz="0" w:space="0" w:color="auto"/>
        <w:left w:val="none" w:sz="0" w:space="0" w:color="auto"/>
        <w:bottom w:val="none" w:sz="0" w:space="0" w:color="auto"/>
        <w:right w:val="none" w:sz="0" w:space="0" w:color="auto"/>
      </w:divBdr>
    </w:div>
    <w:div w:id="1284188492">
      <w:bodyDiv w:val="1"/>
      <w:marLeft w:val="0"/>
      <w:marRight w:val="0"/>
      <w:marTop w:val="0"/>
      <w:marBottom w:val="0"/>
      <w:divBdr>
        <w:top w:val="none" w:sz="0" w:space="0" w:color="auto"/>
        <w:left w:val="none" w:sz="0" w:space="0" w:color="auto"/>
        <w:bottom w:val="none" w:sz="0" w:space="0" w:color="auto"/>
        <w:right w:val="none" w:sz="0" w:space="0" w:color="auto"/>
      </w:divBdr>
    </w:div>
    <w:div w:id="1285575161">
      <w:bodyDiv w:val="1"/>
      <w:marLeft w:val="0"/>
      <w:marRight w:val="0"/>
      <w:marTop w:val="0"/>
      <w:marBottom w:val="0"/>
      <w:divBdr>
        <w:top w:val="none" w:sz="0" w:space="0" w:color="auto"/>
        <w:left w:val="none" w:sz="0" w:space="0" w:color="auto"/>
        <w:bottom w:val="none" w:sz="0" w:space="0" w:color="auto"/>
        <w:right w:val="none" w:sz="0" w:space="0" w:color="auto"/>
      </w:divBdr>
    </w:div>
    <w:div w:id="1287084812">
      <w:bodyDiv w:val="1"/>
      <w:marLeft w:val="0"/>
      <w:marRight w:val="0"/>
      <w:marTop w:val="0"/>
      <w:marBottom w:val="0"/>
      <w:divBdr>
        <w:top w:val="none" w:sz="0" w:space="0" w:color="auto"/>
        <w:left w:val="none" w:sz="0" w:space="0" w:color="auto"/>
        <w:bottom w:val="none" w:sz="0" w:space="0" w:color="auto"/>
        <w:right w:val="none" w:sz="0" w:space="0" w:color="auto"/>
      </w:divBdr>
    </w:div>
    <w:div w:id="1288926424">
      <w:bodyDiv w:val="1"/>
      <w:marLeft w:val="0"/>
      <w:marRight w:val="0"/>
      <w:marTop w:val="0"/>
      <w:marBottom w:val="0"/>
      <w:divBdr>
        <w:top w:val="none" w:sz="0" w:space="0" w:color="auto"/>
        <w:left w:val="none" w:sz="0" w:space="0" w:color="auto"/>
        <w:bottom w:val="none" w:sz="0" w:space="0" w:color="auto"/>
        <w:right w:val="none" w:sz="0" w:space="0" w:color="auto"/>
      </w:divBdr>
    </w:div>
    <w:div w:id="1296133149">
      <w:bodyDiv w:val="1"/>
      <w:marLeft w:val="0"/>
      <w:marRight w:val="0"/>
      <w:marTop w:val="0"/>
      <w:marBottom w:val="0"/>
      <w:divBdr>
        <w:top w:val="none" w:sz="0" w:space="0" w:color="auto"/>
        <w:left w:val="none" w:sz="0" w:space="0" w:color="auto"/>
        <w:bottom w:val="none" w:sz="0" w:space="0" w:color="auto"/>
        <w:right w:val="none" w:sz="0" w:space="0" w:color="auto"/>
      </w:divBdr>
    </w:div>
    <w:div w:id="1300300189">
      <w:bodyDiv w:val="1"/>
      <w:marLeft w:val="0"/>
      <w:marRight w:val="0"/>
      <w:marTop w:val="0"/>
      <w:marBottom w:val="0"/>
      <w:divBdr>
        <w:top w:val="none" w:sz="0" w:space="0" w:color="auto"/>
        <w:left w:val="none" w:sz="0" w:space="0" w:color="auto"/>
        <w:bottom w:val="none" w:sz="0" w:space="0" w:color="auto"/>
        <w:right w:val="none" w:sz="0" w:space="0" w:color="auto"/>
      </w:divBdr>
    </w:div>
    <w:div w:id="1304384267">
      <w:bodyDiv w:val="1"/>
      <w:marLeft w:val="0"/>
      <w:marRight w:val="0"/>
      <w:marTop w:val="0"/>
      <w:marBottom w:val="0"/>
      <w:divBdr>
        <w:top w:val="none" w:sz="0" w:space="0" w:color="auto"/>
        <w:left w:val="none" w:sz="0" w:space="0" w:color="auto"/>
        <w:bottom w:val="none" w:sz="0" w:space="0" w:color="auto"/>
        <w:right w:val="none" w:sz="0" w:space="0" w:color="auto"/>
      </w:divBdr>
    </w:div>
    <w:div w:id="1308704042">
      <w:bodyDiv w:val="1"/>
      <w:marLeft w:val="0"/>
      <w:marRight w:val="0"/>
      <w:marTop w:val="0"/>
      <w:marBottom w:val="0"/>
      <w:divBdr>
        <w:top w:val="none" w:sz="0" w:space="0" w:color="auto"/>
        <w:left w:val="none" w:sz="0" w:space="0" w:color="auto"/>
        <w:bottom w:val="none" w:sz="0" w:space="0" w:color="auto"/>
        <w:right w:val="none" w:sz="0" w:space="0" w:color="auto"/>
      </w:divBdr>
    </w:div>
    <w:div w:id="1320305038">
      <w:bodyDiv w:val="1"/>
      <w:marLeft w:val="0"/>
      <w:marRight w:val="0"/>
      <w:marTop w:val="0"/>
      <w:marBottom w:val="0"/>
      <w:divBdr>
        <w:top w:val="none" w:sz="0" w:space="0" w:color="auto"/>
        <w:left w:val="none" w:sz="0" w:space="0" w:color="auto"/>
        <w:bottom w:val="none" w:sz="0" w:space="0" w:color="auto"/>
        <w:right w:val="none" w:sz="0" w:space="0" w:color="auto"/>
      </w:divBdr>
    </w:div>
    <w:div w:id="1331521653">
      <w:bodyDiv w:val="1"/>
      <w:marLeft w:val="0"/>
      <w:marRight w:val="0"/>
      <w:marTop w:val="0"/>
      <w:marBottom w:val="0"/>
      <w:divBdr>
        <w:top w:val="none" w:sz="0" w:space="0" w:color="auto"/>
        <w:left w:val="none" w:sz="0" w:space="0" w:color="auto"/>
        <w:bottom w:val="none" w:sz="0" w:space="0" w:color="auto"/>
        <w:right w:val="none" w:sz="0" w:space="0" w:color="auto"/>
      </w:divBdr>
    </w:div>
    <w:div w:id="1341857148">
      <w:bodyDiv w:val="1"/>
      <w:marLeft w:val="0"/>
      <w:marRight w:val="0"/>
      <w:marTop w:val="0"/>
      <w:marBottom w:val="0"/>
      <w:divBdr>
        <w:top w:val="none" w:sz="0" w:space="0" w:color="auto"/>
        <w:left w:val="none" w:sz="0" w:space="0" w:color="auto"/>
        <w:bottom w:val="none" w:sz="0" w:space="0" w:color="auto"/>
        <w:right w:val="none" w:sz="0" w:space="0" w:color="auto"/>
      </w:divBdr>
    </w:div>
    <w:div w:id="1351569512">
      <w:bodyDiv w:val="1"/>
      <w:marLeft w:val="0"/>
      <w:marRight w:val="0"/>
      <w:marTop w:val="0"/>
      <w:marBottom w:val="0"/>
      <w:divBdr>
        <w:top w:val="none" w:sz="0" w:space="0" w:color="auto"/>
        <w:left w:val="none" w:sz="0" w:space="0" w:color="auto"/>
        <w:bottom w:val="none" w:sz="0" w:space="0" w:color="auto"/>
        <w:right w:val="none" w:sz="0" w:space="0" w:color="auto"/>
      </w:divBdr>
    </w:div>
    <w:div w:id="1368531975">
      <w:bodyDiv w:val="1"/>
      <w:marLeft w:val="0"/>
      <w:marRight w:val="0"/>
      <w:marTop w:val="0"/>
      <w:marBottom w:val="0"/>
      <w:divBdr>
        <w:top w:val="none" w:sz="0" w:space="0" w:color="auto"/>
        <w:left w:val="none" w:sz="0" w:space="0" w:color="auto"/>
        <w:bottom w:val="none" w:sz="0" w:space="0" w:color="auto"/>
        <w:right w:val="none" w:sz="0" w:space="0" w:color="auto"/>
      </w:divBdr>
    </w:div>
    <w:div w:id="1386220598">
      <w:bodyDiv w:val="1"/>
      <w:marLeft w:val="0"/>
      <w:marRight w:val="0"/>
      <w:marTop w:val="0"/>
      <w:marBottom w:val="0"/>
      <w:divBdr>
        <w:top w:val="none" w:sz="0" w:space="0" w:color="auto"/>
        <w:left w:val="none" w:sz="0" w:space="0" w:color="auto"/>
        <w:bottom w:val="none" w:sz="0" w:space="0" w:color="auto"/>
        <w:right w:val="none" w:sz="0" w:space="0" w:color="auto"/>
      </w:divBdr>
    </w:div>
    <w:div w:id="1388869850">
      <w:bodyDiv w:val="1"/>
      <w:marLeft w:val="0"/>
      <w:marRight w:val="0"/>
      <w:marTop w:val="0"/>
      <w:marBottom w:val="0"/>
      <w:divBdr>
        <w:top w:val="none" w:sz="0" w:space="0" w:color="auto"/>
        <w:left w:val="none" w:sz="0" w:space="0" w:color="auto"/>
        <w:bottom w:val="none" w:sz="0" w:space="0" w:color="auto"/>
        <w:right w:val="none" w:sz="0" w:space="0" w:color="auto"/>
      </w:divBdr>
    </w:div>
    <w:div w:id="1418482573">
      <w:bodyDiv w:val="1"/>
      <w:marLeft w:val="0"/>
      <w:marRight w:val="0"/>
      <w:marTop w:val="0"/>
      <w:marBottom w:val="0"/>
      <w:divBdr>
        <w:top w:val="none" w:sz="0" w:space="0" w:color="auto"/>
        <w:left w:val="none" w:sz="0" w:space="0" w:color="auto"/>
        <w:bottom w:val="none" w:sz="0" w:space="0" w:color="auto"/>
        <w:right w:val="none" w:sz="0" w:space="0" w:color="auto"/>
      </w:divBdr>
      <w:divsChild>
        <w:div w:id="239875775">
          <w:marLeft w:val="0"/>
          <w:marRight w:val="0"/>
          <w:marTop w:val="0"/>
          <w:marBottom w:val="0"/>
          <w:divBdr>
            <w:top w:val="none" w:sz="0" w:space="0" w:color="auto"/>
            <w:left w:val="none" w:sz="0" w:space="0" w:color="auto"/>
            <w:bottom w:val="none" w:sz="0" w:space="0" w:color="auto"/>
            <w:right w:val="none" w:sz="0" w:space="0" w:color="auto"/>
          </w:divBdr>
          <w:divsChild>
            <w:div w:id="483619328">
              <w:marLeft w:val="195"/>
              <w:marRight w:val="180"/>
              <w:marTop w:val="0"/>
              <w:marBottom w:val="0"/>
              <w:divBdr>
                <w:top w:val="none" w:sz="0" w:space="0" w:color="auto"/>
                <w:left w:val="none" w:sz="0" w:space="0" w:color="auto"/>
                <w:bottom w:val="none" w:sz="0" w:space="0" w:color="auto"/>
                <w:right w:val="none" w:sz="0" w:space="0" w:color="auto"/>
              </w:divBdr>
              <w:divsChild>
                <w:div w:id="2001345932">
                  <w:marLeft w:val="195"/>
                  <w:marRight w:val="180"/>
                  <w:marTop w:val="0"/>
                  <w:marBottom w:val="0"/>
                  <w:divBdr>
                    <w:top w:val="none" w:sz="0" w:space="0" w:color="auto"/>
                    <w:left w:val="none" w:sz="0" w:space="0" w:color="auto"/>
                    <w:bottom w:val="none" w:sz="0" w:space="0" w:color="auto"/>
                    <w:right w:val="none" w:sz="0" w:space="0" w:color="auto"/>
                  </w:divBdr>
                  <w:divsChild>
                    <w:div w:id="1767310269">
                      <w:marLeft w:val="195"/>
                      <w:marRight w:val="180"/>
                      <w:marTop w:val="0"/>
                      <w:marBottom w:val="0"/>
                      <w:divBdr>
                        <w:top w:val="none" w:sz="0" w:space="0" w:color="auto"/>
                        <w:left w:val="none" w:sz="0" w:space="0" w:color="auto"/>
                        <w:bottom w:val="none" w:sz="0" w:space="0" w:color="auto"/>
                        <w:right w:val="none" w:sz="0" w:space="0" w:color="auto"/>
                      </w:divBdr>
                      <w:divsChild>
                        <w:div w:id="540023582">
                          <w:marLeft w:val="0"/>
                          <w:marRight w:val="0"/>
                          <w:marTop w:val="0"/>
                          <w:marBottom w:val="0"/>
                          <w:divBdr>
                            <w:top w:val="none" w:sz="0" w:space="0" w:color="auto"/>
                            <w:left w:val="none" w:sz="0" w:space="0" w:color="auto"/>
                            <w:bottom w:val="none" w:sz="0" w:space="0" w:color="auto"/>
                            <w:right w:val="none" w:sz="0" w:space="0" w:color="auto"/>
                          </w:divBdr>
                          <w:divsChild>
                            <w:div w:id="935214282">
                              <w:marLeft w:val="195"/>
                              <w:marRight w:val="180"/>
                              <w:marTop w:val="0"/>
                              <w:marBottom w:val="0"/>
                              <w:divBdr>
                                <w:top w:val="none" w:sz="0" w:space="0" w:color="auto"/>
                                <w:left w:val="none" w:sz="0" w:space="0" w:color="auto"/>
                                <w:bottom w:val="none" w:sz="0" w:space="0" w:color="auto"/>
                                <w:right w:val="none" w:sz="0" w:space="0" w:color="auto"/>
                              </w:divBdr>
                              <w:divsChild>
                                <w:div w:id="1724914091">
                                  <w:marLeft w:val="195"/>
                                  <w:marRight w:val="180"/>
                                  <w:marTop w:val="0"/>
                                  <w:marBottom w:val="0"/>
                                  <w:divBdr>
                                    <w:top w:val="none" w:sz="0" w:space="0" w:color="auto"/>
                                    <w:left w:val="none" w:sz="0" w:space="0" w:color="auto"/>
                                    <w:bottom w:val="none" w:sz="0" w:space="0" w:color="auto"/>
                                    <w:right w:val="none" w:sz="0" w:space="0" w:color="auto"/>
                                  </w:divBdr>
                                  <w:divsChild>
                                    <w:div w:id="2061518218">
                                      <w:marLeft w:val="195"/>
                                      <w:marRight w:val="180"/>
                                      <w:marTop w:val="0"/>
                                      <w:marBottom w:val="0"/>
                                      <w:divBdr>
                                        <w:top w:val="none" w:sz="0" w:space="0" w:color="auto"/>
                                        <w:left w:val="none" w:sz="0" w:space="0" w:color="auto"/>
                                        <w:bottom w:val="none" w:sz="0" w:space="0" w:color="auto"/>
                                        <w:right w:val="none" w:sz="0" w:space="0" w:color="auto"/>
                                      </w:divBdr>
                                      <w:divsChild>
                                        <w:div w:id="1434594594">
                                          <w:marLeft w:val="195"/>
                                          <w:marRight w:val="180"/>
                                          <w:marTop w:val="0"/>
                                          <w:marBottom w:val="0"/>
                                          <w:divBdr>
                                            <w:top w:val="none" w:sz="0" w:space="0" w:color="auto"/>
                                            <w:left w:val="none" w:sz="0" w:space="0" w:color="auto"/>
                                            <w:bottom w:val="none" w:sz="0" w:space="0" w:color="auto"/>
                                            <w:right w:val="none" w:sz="0" w:space="0" w:color="auto"/>
                                          </w:divBdr>
                                          <w:divsChild>
                                            <w:div w:id="466361428">
                                              <w:marLeft w:val="0"/>
                                              <w:marRight w:val="0"/>
                                              <w:marTop w:val="0"/>
                                              <w:marBottom w:val="0"/>
                                              <w:divBdr>
                                                <w:top w:val="none" w:sz="0" w:space="0" w:color="auto"/>
                                                <w:left w:val="none" w:sz="0" w:space="0" w:color="auto"/>
                                                <w:bottom w:val="none" w:sz="0" w:space="0" w:color="auto"/>
                                                <w:right w:val="none" w:sz="0" w:space="0" w:color="auto"/>
                                              </w:divBdr>
                                              <w:divsChild>
                                                <w:div w:id="217401430">
                                                  <w:marLeft w:val="195"/>
                                                  <w:marRight w:val="180"/>
                                                  <w:marTop w:val="0"/>
                                                  <w:marBottom w:val="0"/>
                                                  <w:divBdr>
                                                    <w:top w:val="none" w:sz="0" w:space="0" w:color="auto"/>
                                                    <w:left w:val="none" w:sz="0" w:space="0" w:color="auto"/>
                                                    <w:bottom w:val="none" w:sz="0" w:space="0" w:color="auto"/>
                                                    <w:right w:val="none" w:sz="0" w:space="0" w:color="auto"/>
                                                  </w:divBdr>
                                                  <w:divsChild>
                                                    <w:div w:id="1056391149">
                                                      <w:marLeft w:val="195"/>
                                                      <w:marRight w:val="180"/>
                                                      <w:marTop w:val="0"/>
                                                      <w:marBottom w:val="0"/>
                                                      <w:divBdr>
                                                        <w:top w:val="none" w:sz="0" w:space="0" w:color="auto"/>
                                                        <w:left w:val="none" w:sz="0" w:space="0" w:color="auto"/>
                                                        <w:bottom w:val="none" w:sz="0" w:space="0" w:color="auto"/>
                                                        <w:right w:val="none" w:sz="0" w:space="0" w:color="auto"/>
                                                      </w:divBdr>
                                                      <w:divsChild>
                                                        <w:div w:id="68440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0830909">
      <w:bodyDiv w:val="1"/>
      <w:marLeft w:val="0"/>
      <w:marRight w:val="0"/>
      <w:marTop w:val="0"/>
      <w:marBottom w:val="0"/>
      <w:divBdr>
        <w:top w:val="none" w:sz="0" w:space="0" w:color="auto"/>
        <w:left w:val="none" w:sz="0" w:space="0" w:color="auto"/>
        <w:bottom w:val="none" w:sz="0" w:space="0" w:color="auto"/>
        <w:right w:val="none" w:sz="0" w:space="0" w:color="auto"/>
      </w:divBdr>
    </w:div>
    <w:div w:id="1421221037">
      <w:bodyDiv w:val="1"/>
      <w:marLeft w:val="0"/>
      <w:marRight w:val="0"/>
      <w:marTop w:val="0"/>
      <w:marBottom w:val="0"/>
      <w:divBdr>
        <w:top w:val="none" w:sz="0" w:space="0" w:color="auto"/>
        <w:left w:val="none" w:sz="0" w:space="0" w:color="auto"/>
        <w:bottom w:val="none" w:sz="0" w:space="0" w:color="auto"/>
        <w:right w:val="none" w:sz="0" w:space="0" w:color="auto"/>
      </w:divBdr>
    </w:div>
    <w:div w:id="1429497359">
      <w:bodyDiv w:val="1"/>
      <w:marLeft w:val="0"/>
      <w:marRight w:val="0"/>
      <w:marTop w:val="0"/>
      <w:marBottom w:val="0"/>
      <w:divBdr>
        <w:top w:val="none" w:sz="0" w:space="0" w:color="auto"/>
        <w:left w:val="none" w:sz="0" w:space="0" w:color="auto"/>
        <w:bottom w:val="none" w:sz="0" w:space="0" w:color="auto"/>
        <w:right w:val="none" w:sz="0" w:space="0" w:color="auto"/>
      </w:divBdr>
    </w:div>
    <w:div w:id="1444957986">
      <w:bodyDiv w:val="1"/>
      <w:marLeft w:val="0"/>
      <w:marRight w:val="0"/>
      <w:marTop w:val="0"/>
      <w:marBottom w:val="0"/>
      <w:divBdr>
        <w:top w:val="none" w:sz="0" w:space="0" w:color="auto"/>
        <w:left w:val="none" w:sz="0" w:space="0" w:color="auto"/>
        <w:bottom w:val="none" w:sz="0" w:space="0" w:color="auto"/>
        <w:right w:val="none" w:sz="0" w:space="0" w:color="auto"/>
      </w:divBdr>
    </w:div>
    <w:div w:id="1446923017">
      <w:bodyDiv w:val="1"/>
      <w:marLeft w:val="0"/>
      <w:marRight w:val="0"/>
      <w:marTop w:val="0"/>
      <w:marBottom w:val="0"/>
      <w:divBdr>
        <w:top w:val="none" w:sz="0" w:space="0" w:color="auto"/>
        <w:left w:val="none" w:sz="0" w:space="0" w:color="auto"/>
        <w:bottom w:val="none" w:sz="0" w:space="0" w:color="auto"/>
        <w:right w:val="none" w:sz="0" w:space="0" w:color="auto"/>
      </w:divBdr>
    </w:div>
    <w:div w:id="1458182880">
      <w:bodyDiv w:val="1"/>
      <w:marLeft w:val="0"/>
      <w:marRight w:val="0"/>
      <w:marTop w:val="0"/>
      <w:marBottom w:val="0"/>
      <w:divBdr>
        <w:top w:val="none" w:sz="0" w:space="0" w:color="auto"/>
        <w:left w:val="none" w:sz="0" w:space="0" w:color="auto"/>
        <w:bottom w:val="none" w:sz="0" w:space="0" w:color="auto"/>
        <w:right w:val="none" w:sz="0" w:space="0" w:color="auto"/>
      </w:divBdr>
    </w:div>
    <w:div w:id="1480150368">
      <w:bodyDiv w:val="1"/>
      <w:marLeft w:val="0"/>
      <w:marRight w:val="0"/>
      <w:marTop w:val="0"/>
      <w:marBottom w:val="0"/>
      <w:divBdr>
        <w:top w:val="none" w:sz="0" w:space="0" w:color="auto"/>
        <w:left w:val="none" w:sz="0" w:space="0" w:color="auto"/>
        <w:bottom w:val="none" w:sz="0" w:space="0" w:color="auto"/>
        <w:right w:val="none" w:sz="0" w:space="0" w:color="auto"/>
      </w:divBdr>
    </w:div>
    <w:div w:id="1494686016">
      <w:bodyDiv w:val="1"/>
      <w:marLeft w:val="0"/>
      <w:marRight w:val="0"/>
      <w:marTop w:val="0"/>
      <w:marBottom w:val="0"/>
      <w:divBdr>
        <w:top w:val="none" w:sz="0" w:space="0" w:color="auto"/>
        <w:left w:val="none" w:sz="0" w:space="0" w:color="auto"/>
        <w:bottom w:val="none" w:sz="0" w:space="0" w:color="auto"/>
        <w:right w:val="none" w:sz="0" w:space="0" w:color="auto"/>
      </w:divBdr>
    </w:div>
    <w:div w:id="1509246024">
      <w:bodyDiv w:val="1"/>
      <w:marLeft w:val="0"/>
      <w:marRight w:val="0"/>
      <w:marTop w:val="0"/>
      <w:marBottom w:val="0"/>
      <w:divBdr>
        <w:top w:val="none" w:sz="0" w:space="0" w:color="auto"/>
        <w:left w:val="none" w:sz="0" w:space="0" w:color="auto"/>
        <w:bottom w:val="none" w:sz="0" w:space="0" w:color="auto"/>
        <w:right w:val="none" w:sz="0" w:space="0" w:color="auto"/>
      </w:divBdr>
    </w:div>
    <w:div w:id="1530073091">
      <w:bodyDiv w:val="1"/>
      <w:marLeft w:val="0"/>
      <w:marRight w:val="0"/>
      <w:marTop w:val="0"/>
      <w:marBottom w:val="0"/>
      <w:divBdr>
        <w:top w:val="none" w:sz="0" w:space="0" w:color="auto"/>
        <w:left w:val="none" w:sz="0" w:space="0" w:color="auto"/>
        <w:bottom w:val="none" w:sz="0" w:space="0" w:color="auto"/>
        <w:right w:val="none" w:sz="0" w:space="0" w:color="auto"/>
      </w:divBdr>
    </w:div>
    <w:div w:id="1540628224">
      <w:bodyDiv w:val="1"/>
      <w:marLeft w:val="0"/>
      <w:marRight w:val="0"/>
      <w:marTop w:val="0"/>
      <w:marBottom w:val="0"/>
      <w:divBdr>
        <w:top w:val="none" w:sz="0" w:space="0" w:color="auto"/>
        <w:left w:val="none" w:sz="0" w:space="0" w:color="auto"/>
        <w:bottom w:val="none" w:sz="0" w:space="0" w:color="auto"/>
        <w:right w:val="none" w:sz="0" w:space="0" w:color="auto"/>
      </w:divBdr>
    </w:div>
    <w:div w:id="1549804374">
      <w:bodyDiv w:val="1"/>
      <w:marLeft w:val="0"/>
      <w:marRight w:val="0"/>
      <w:marTop w:val="0"/>
      <w:marBottom w:val="0"/>
      <w:divBdr>
        <w:top w:val="none" w:sz="0" w:space="0" w:color="auto"/>
        <w:left w:val="none" w:sz="0" w:space="0" w:color="auto"/>
        <w:bottom w:val="none" w:sz="0" w:space="0" w:color="auto"/>
        <w:right w:val="none" w:sz="0" w:space="0" w:color="auto"/>
      </w:divBdr>
    </w:div>
    <w:div w:id="1562013126">
      <w:bodyDiv w:val="1"/>
      <w:marLeft w:val="0"/>
      <w:marRight w:val="0"/>
      <w:marTop w:val="0"/>
      <w:marBottom w:val="0"/>
      <w:divBdr>
        <w:top w:val="none" w:sz="0" w:space="0" w:color="auto"/>
        <w:left w:val="none" w:sz="0" w:space="0" w:color="auto"/>
        <w:bottom w:val="none" w:sz="0" w:space="0" w:color="auto"/>
        <w:right w:val="none" w:sz="0" w:space="0" w:color="auto"/>
      </w:divBdr>
    </w:div>
    <w:div w:id="1562903088">
      <w:bodyDiv w:val="1"/>
      <w:marLeft w:val="0"/>
      <w:marRight w:val="0"/>
      <w:marTop w:val="0"/>
      <w:marBottom w:val="0"/>
      <w:divBdr>
        <w:top w:val="none" w:sz="0" w:space="0" w:color="auto"/>
        <w:left w:val="none" w:sz="0" w:space="0" w:color="auto"/>
        <w:bottom w:val="none" w:sz="0" w:space="0" w:color="auto"/>
        <w:right w:val="none" w:sz="0" w:space="0" w:color="auto"/>
      </w:divBdr>
    </w:div>
    <w:div w:id="1566255903">
      <w:bodyDiv w:val="1"/>
      <w:marLeft w:val="0"/>
      <w:marRight w:val="0"/>
      <w:marTop w:val="0"/>
      <w:marBottom w:val="0"/>
      <w:divBdr>
        <w:top w:val="none" w:sz="0" w:space="0" w:color="auto"/>
        <w:left w:val="none" w:sz="0" w:space="0" w:color="auto"/>
        <w:bottom w:val="none" w:sz="0" w:space="0" w:color="auto"/>
        <w:right w:val="none" w:sz="0" w:space="0" w:color="auto"/>
      </w:divBdr>
    </w:div>
    <w:div w:id="1568997429">
      <w:bodyDiv w:val="1"/>
      <w:marLeft w:val="0"/>
      <w:marRight w:val="0"/>
      <w:marTop w:val="0"/>
      <w:marBottom w:val="0"/>
      <w:divBdr>
        <w:top w:val="none" w:sz="0" w:space="0" w:color="auto"/>
        <w:left w:val="none" w:sz="0" w:space="0" w:color="auto"/>
        <w:bottom w:val="none" w:sz="0" w:space="0" w:color="auto"/>
        <w:right w:val="none" w:sz="0" w:space="0" w:color="auto"/>
      </w:divBdr>
    </w:div>
    <w:div w:id="1571959734">
      <w:bodyDiv w:val="1"/>
      <w:marLeft w:val="0"/>
      <w:marRight w:val="0"/>
      <w:marTop w:val="0"/>
      <w:marBottom w:val="0"/>
      <w:divBdr>
        <w:top w:val="none" w:sz="0" w:space="0" w:color="auto"/>
        <w:left w:val="none" w:sz="0" w:space="0" w:color="auto"/>
        <w:bottom w:val="none" w:sz="0" w:space="0" w:color="auto"/>
        <w:right w:val="none" w:sz="0" w:space="0" w:color="auto"/>
      </w:divBdr>
    </w:div>
    <w:div w:id="1576820709">
      <w:bodyDiv w:val="1"/>
      <w:marLeft w:val="0"/>
      <w:marRight w:val="0"/>
      <w:marTop w:val="0"/>
      <w:marBottom w:val="0"/>
      <w:divBdr>
        <w:top w:val="none" w:sz="0" w:space="0" w:color="auto"/>
        <w:left w:val="none" w:sz="0" w:space="0" w:color="auto"/>
        <w:bottom w:val="none" w:sz="0" w:space="0" w:color="auto"/>
        <w:right w:val="none" w:sz="0" w:space="0" w:color="auto"/>
      </w:divBdr>
    </w:div>
    <w:div w:id="1586455394">
      <w:bodyDiv w:val="1"/>
      <w:marLeft w:val="0"/>
      <w:marRight w:val="0"/>
      <w:marTop w:val="0"/>
      <w:marBottom w:val="0"/>
      <w:divBdr>
        <w:top w:val="none" w:sz="0" w:space="0" w:color="auto"/>
        <w:left w:val="none" w:sz="0" w:space="0" w:color="auto"/>
        <w:bottom w:val="none" w:sz="0" w:space="0" w:color="auto"/>
        <w:right w:val="none" w:sz="0" w:space="0" w:color="auto"/>
      </w:divBdr>
      <w:divsChild>
        <w:div w:id="1855067620">
          <w:marLeft w:val="0"/>
          <w:marRight w:val="0"/>
          <w:marTop w:val="0"/>
          <w:marBottom w:val="0"/>
          <w:divBdr>
            <w:top w:val="none" w:sz="0" w:space="0" w:color="auto"/>
            <w:left w:val="none" w:sz="0" w:space="0" w:color="auto"/>
            <w:bottom w:val="none" w:sz="0" w:space="0" w:color="auto"/>
            <w:right w:val="none" w:sz="0" w:space="0" w:color="auto"/>
          </w:divBdr>
          <w:divsChild>
            <w:div w:id="85006080">
              <w:marLeft w:val="195"/>
              <w:marRight w:val="180"/>
              <w:marTop w:val="0"/>
              <w:marBottom w:val="0"/>
              <w:divBdr>
                <w:top w:val="none" w:sz="0" w:space="0" w:color="auto"/>
                <w:left w:val="none" w:sz="0" w:space="0" w:color="auto"/>
                <w:bottom w:val="none" w:sz="0" w:space="0" w:color="auto"/>
                <w:right w:val="none" w:sz="0" w:space="0" w:color="auto"/>
              </w:divBdr>
              <w:divsChild>
                <w:div w:id="2139101399">
                  <w:marLeft w:val="195"/>
                  <w:marRight w:val="180"/>
                  <w:marTop w:val="0"/>
                  <w:marBottom w:val="0"/>
                  <w:divBdr>
                    <w:top w:val="none" w:sz="0" w:space="0" w:color="auto"/>
                    <w:left w:val="none" w:sz="0" w:space="0" w:color="auto"/>
                    <w:bottom w:val="none" w:sz="0" w:space="0" w:color="auto"/>
                    <w:right w:val="none" w:sz="0" w:space="0" w:color="auto"/>
                  </w:divBdr>
                  <w:divsChild>
                    <w:div w:id="1035081776">
                      <w:marLeft w:val="195"/>
                      <w:marRight w:val="180"/>
                      <w:marTop w:val="0"/>
                      <w:marBottom w:val="0"/>
                      <w:divBdr>
                        <w:top w:val="none" w:sz="0" w:space="0" w:color="auto"/>
                        <w:left w:val="none" w:sz="0" w:space="0" w:color="auto"/>
                        <w:bottom w:val="none" w:sz="0" w:space="0" w:color="auto"/>
                        <w:right w:val="none" w:sz="0" w:space="0" w:color="auto"/>
                      </w:divBdr>
                      <w:divsChild>
                        <w:div w:id="780799419">
                          <w:marLeft w:val="0"/>
                          <w:marRight w:val="0"/>
                          <w:marTop w:val="0"/>
                          <w:marBottom w:val="0"/>
                          <w:divBdr>
                            <w:top w:val="none" w:sz="0" w:space="0" w:color="auto"/>
                            <w:left w:val="none" w:sz="0" w:space="0" w:color="auto"/>
                            <w:bottom w:val="none" w:sz="0" w:space="0" w:color="auto"/>
                            <w:right w:val="none" w:sz="0" w:space="0" w:color="auto"/>
                          </w:divBdr>
                          <w:divsChild>
                            <w:div w:id="886184533">
                              <w:marLeft w:val="195"/>
                              <w:marRight w:val="180"/>
                              <w:marTop w:val="0"/>
                              <w:marBottom w:val="0"/>
                              <w:divBdr>
                                <w:top w:val="none" w:sz="0" w:space="0" w:color="auto"/>
                                <w:left w:val="none" w:sz="0" w:space="0" w:color="auto"/>
                                <w:bottom w:val="none" w:sz="0" w:space="0" w:color="auto"/>
                                <w:right w:val="none" w:sz="0" w:space="0" w:color="auto"/>
                              </w:divBdr>
                              <w:divsChild>
                                <w:div w:id="681126549">
                                  <w:marLeft w:val="195"/>
                                  <w:marRight w:val="180"/>
                                  <w:marTop w:val="0"/>
                                  <w:marBottom w:val="0"/>
                                  <w:divBdr>
                                    <w:top w:val="none" w:sz="0" w:space="0" w:color="auto"/>
                                    <w:left w:val="none" w:sz="0" w:space="0" w:color="auto"/>
                                    <w:bottom w:val="none" w:sz="0" w:space="0" w:color="auto"/>
                                    <w:right w:val="none" w:sz="0" w:space="0" w:color="auto"/>
                                  </w:divBdr>
                                  <w:divsChild>
                                    <w:div w:id="1121336155">
                                      <w:marLeft w:val="195"/>
                                      <w:marRight w:val="180"/>
                                      <w:marTop w:val="0"/>
                                      <w:marBottom w:val="0"/>
                                      <w:divBdr>
                                        <w:top w:val="none" w:sz="0" w:space="0" w:color="auto"/>
                                        <w:left w:val="none" w:sz="0" w:space="0" w:color="auto"/>
                                        <w:bottom w:val="none" w:sz="0" w:space="0" w:color="auto"/>
                                        <w:right w:val="none" w:sz="0" w:space="0" w:color="auto"/>
                                      </w:divBdr>
                                      <w:divsChild>
                                        <w:div w:id="1528644554">
                                          <w:marLeft w:val="195"/>
                                          <w:marRight w:val="180"/>
                                          <w:marTop w:val="0"/>
                                          <w:marBottom w:val="0"/>
                                          <w:divBdr>
                                            <w:top w:val="none" w:sz="0" w:space="0" w:color="auto"/>
                                            <w:left w:val="none" w:sz="0" w:space="0" w:color="auto"/>
                                            <w:bottom w:val="none" w:sz="0" w:space="0" w:color="auto"/>
                                            <w:right w:val="none" w:sz="0" w:space="0" w:color="auto"/>
                                          </w:divBdr>
                                          <w:divsChild>
                                            <w:div w:id="1039938045">
                                              <w:marLeft w:val="0"/>
                                              <w:marRight w:val="0"/>
                                              <w:marTop w:val="0"/>
                                              <w:marBottom w:val="0"/>
                                              <w:divBdr>
                                                <w:top w:val="none" w:sz="0" w:space="0" w:color="auto"/>
                                                <w:left w:val="none" w:sz="0" w:space="0" w:color="auto"/>
                                                <w:bottom w:val="none" w:sz="0" w:space="0" w:color="auto"/>
                                                <w:right w:val="none" w:sz="0" w:space="0" w:color="auto"/>
                                              </w:divBdr>
                                              <w:divsChild>
                                                <w:div w:id="349189772">
                                                  <w:marLeft w:val="195"/>
                                                  <w:marRight w:val="180"/>
                                                  <w:marTop w:val="0"/>
                                                  <w:marBottom w:val="0"/>
                                                  <w:divBdr>
                                                    <w:top w:val="none" w:sz="0" w:space="0" w:color="auto"/>
                                                    <w:left w:val="none" w:sz="0" w:space="0" w:color="auto"/>
                                                    <w:bottom w:val="none" w:sz="0" w:space="0" w:color="auto"/>
                                                    <w:right w:val="none" w:sz="0" w:space="0" w:color="auto"/>
                                                  </w:divBdr>
                                                  <w:divsChild>
                                                    <w:div w:id="1796866896">
                                                      <w:marLeft w:val="195"/>
                                                      <w:marRight w:val="180"/>
                                                      <w:marTop w:val="0"/>
                                                      <w:marBottom w:val="0"/>
                                                      <w:divBdr>
                                                        <w:top w:val="none" w:sz="0" w:space="0" w:color="auto"/>
                                                        <w:left w:val="none" w:sz="0" w:space="0" w:color="auto"/>
                                                        <w:bottom w:val="none" w:sz="0" w:space="0" w:color="auto"/>
                                                        <w:right w:val="none" w:sz="0" w:space="0" w:color="auto"/>
                                                      </w:divBdr>
                                                      <w:divsChild>
                                                        <w:div w:id="75755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767023">
      <w:bodyDiv w:val="1"/>
      <w:marLeft w:val="0"/>
      <w:marRight w:val="0"/>
      <w:marTop w:val="0"/>
      <w:marBottom w:val="0"/>
      <w:divBdr>
        <w:top w:val="none" w:sz="0" w:space="0" w:color="auto"/>
        <w:left w:val="none" w:sz="0" w:space="0" w:color="auto"/>
        <w:bottom w:val="none" w:sz="0" w:space="0" w:color="auto"/>
        <w:right w:val="none" w:sz="0" w:space="0" w:color="auto"/>
      </w:divBdr>
    </w:div>
    <w:div w:id="1588077722">
      <w:bodyDiv w:val="1"/>
      <w:marLeft w:val="0"/>
      <w:marRight w:val="0"/>
      <w:marTop w:val="0"/>
      <w:marBottom w:val="0"/>
      <w:divBdr>
        <w:top w:val="none" w:sz="0" w:space="0" w:color="auto"/>
        <w:left w:val="none" w:sz="0" w:space="0" w:color="auto"/>
        <w:bottom w:val="none" w:sz="0" w:space="0" w:color="auto"/>
        <w:right w:val="none" w:sz="0" w:space="0" w:color="auto"/>
      </w:divBdr>
    </w:div>
    <w:div w:id="1588154045">
      <w:bodyDiv w:val="1"/>
      <w:marLeft w:val="0"/>
      <w:marRight w:val="0"/>
      <w:marTop w:val="0"/>
      <w:marBottom w:val="0"/>
      <w:divBdr>
        <w:top w:val="none" w:sz="0" w:space="0" w:color="auto"/>
        <w:left w:val="none" w:sz="0" w:space="0" w:color="auto"/>
        <w:bottom w:val="none" w:sz="0" w:space="0" w:color="auto"/>
        <w:right w:val="none" w:sz="0" w:space="0" w:color="auto"/>
      </w:divBdr>
    </w:div>
    <w:div w:id="1594312910">
      <w:bodyDiv w:val="1"/>
      <w:marLeft w:val="0"/>
      <w:marRight w:val="0"/>
      <w:marTop w:val="0"/>
      <w:marBottom w:val="0"/>
      <w:divBdr>
        <w:top w:val="none" w:sz="0" w:space="0" w:color="auto"/>
        <w:left w:val="none" w:sz="0" w:space="0" w:color="auto"/>
        <w:bottom w:val="none" w:sz="0" w:space="0" w:color="auto"/>
        <w:right w:val="none" w:sz="0" w:space="0" w:color="auto"/>
      </w:divBdr>
    </w:div>
    <w:div w:id="1601184042">
      <w:bodyDiv w:val="1"/>
      <w:marLeft w:val="0"/>
      <w:marRight w:val="0"/>
      <w:marTop w:val="0"/>
      <w:marBottom w:val="0"/>
      <w:divBdr>
        <w:top w:val="none" w:sz="0" w:space="0" w:color="auto"/>
        <w:left w:val="none" w:sz="0" w:space="0" w:color="auto"/>
        <w:bottom w:val="none" w:sz="0" w:space="0" w:color="auto"/>
        <w:right w:val="none" w:sz="0" w:space="0" w:color="auto"/>
      </w:divBdr>
    </w:div>
    <w:div w:id="1607349470">
      <w:bodyDiv w:val="1"/>
      <w:marLeft w:val="0"/>
      <w:marRight w:val="0"/>
      <w:marTop w:val="0"/>
      <w:marBottom w:val="0"/>
      <w:divBdr>
        <w:top w:val="none" w:sz="0" w:space="0" w:color="auto"/>
        <w:left w:val="none" w:sz="0" w:space="0" w:color="auto"/>
        <w:bottom w:val="none" w:sz="0" w:space="0" w:color="auto"/>
        <w:right w:val="none" w:sz="0" w:space="0" w:color="auto"/>
      </w:divBdr>
    </w:div>
    <w:div w:id="1614360728">
      <w:bodyDiv w:val="1"/>
      <w:marLeft w:val="0"/>
      <w:marRight w:val="0"/>
      <w:marTop w:val="0"/>
      <w:marBottom w:val="0"/>
      <w:divBdr>
        <w:top w:val="none" w:sz="0" w:space="0" w:color="auto"/>
        <w:left w:val="none" w:sz="0" w:space="0" w:color="auto"/>
        <w:bottom w:val="none" w:sz="0" w:space="0" w:color="auto"/>
        <w:right w:val="none" w:sz="0" w:space="0" w:color="auto"/>
      </w:divBdr>
    </w:div>
    <w:div w:id="1640497589">
      <w:bodyDiv w:val="1"/>
      <w:marLeft w:val="0"/>
      <w:marRight w:val="0"/>
      <w:marTop w:val="0"/>
      <w:marBottom w:val="0"/>
      <w:divBdr>
        <w:top w:val="none" w:sz="0" w:space="0" w:color="auto"/>
        <w:left w:val="none" w:sz="0" w:space="0" w:color="auto"/>
        <w:bottom w:val="none" w:sz="0" w:space="0" w:color="auto"/>
        <w:right w:val="none" w:sz="0" w:space="0" w:color="auto"/>
      </w:divBdr>
    </w:div>
    <w:div w:id="1654023288">
      <w:bodyDiv w:val="1"/>
      <w:marLeft w:val="0"/>
      <w:marRight w:val="0"/>
      <w:marTop w:val="0"/>
      <w:marBottom w:val="0"/>
      <w:divBdr>
        <w:top w:val="none" w:sz="0" w:space="0" w:color="auto"/>
        <w:left w:val="none" w:sz="0" w:space="0" w:color="auto"/>
        <w:bottom w:val="none" w:sz="0" w:space="0" w:color="auto"/>
        <w:right w:val="none" w:sz="0" w:space="0" w:color="auto"/>
      </w:divBdr>
    </w:div>
    <w:div w:id="1677220929">
      <w:bodyDiv w:val="1"/>
      <w:marLeft w:val="0"/>
      <w:marRight w:val="0"/>
      <w:marTop w:val="0"/>
      <w:marBottom w:val="0"/>
      <w:divBdr>
        <w:top w:val="none" w:sz="0" w:space="0" w:color="auto"/>
        <w:left w:val="none" w:sz="0" w:space="0" w:color="auto"/>
        <w:bottom w:val="none" w:sz="0" w:space="0" w:color="auto"/>
        <w:right w:val="none" w:sz="0" w:space="0" w:color="auto"/>
      </w:divBdr>
    </w:div>
    <w:div w:id="1678656454">
      <w:bodyDiv w:val="1"/>
      <w:marLeft w:val="0"/>
      <w:marRight w:val="0"/>
      <w:marTop w:val="0"/>
      <w:marBottom w:val="0"/>
      <w:divBdr>
        <w:top w:val="none" w:sz="0" w:space="0" w:color="auto"/>
        <w:left w:val="none" w:sz="0" w:space="0" w:color="auto"/>
        <w:bottom w:val="none" w:sz="0" w:space="0" w:color="auto"/>
        <w:right w:val="none" w:sz="0" w:space="0" w:color="auto"/>
      </w:divBdr>
    </w:div>
    <w:div w:id="1694111048">
      <w:bodyDiv w:val="1"/>
      <w:marLeft w:val="0"/>
      <w:marRight w:val="0"/>
      <w:marTop w:val="0"/>
      <w:marBottom w:val="0"/>
      <w:divBdr>
        <w:top w:val="none" w:sz="0" w:space="0" w:color="auto"/>
        <w:left w:val="none" w:sz="0" w:space="0" w:color="auto"/>
        <w:bottom w:val="none" w:sz="0" w:space="0" w:color="auto"/>
        <w:right w:val="none" w:sz="0" w:space="0" w:color="auto"/>
      </w:divBdr>
    </w:div>
    <w:div w:id="1695572002">
      <w:bodyDiv w:val="1"/>
      <w:marLeft w:val="0"/>
      <w:marRight w:val="0"/>
      <w:marTop w:val="0"/>
      <w:marBottom w:val="0"/>
      <w:divBdr>
        <w:top w:val="none" w:sz="0" w:space="0" w:color="auto"/>
        <w:left w:val="none" w:sz="0" w:space="0" w:color="auto"/>
        <w:bottom w:val="none" w:sz="0" w:space="0" w:color="auto"/>
        <w:right w:val="none" w:sz="0" w:space="0" w:color="auto"/>
      </w:divBdr>
    </w:div>
    <w:div w:id="1698039998">
      <w:bodyDiv w:val="1"/>
      <w:marLeft w:val="0"/>
      <w:marRight w:val="0"/>
      <w:marTop w:val="0"/>
      <w:marBottom w:val="0"/>
      <w:divBdr>
        <w:top w:val="none" w:sz="0" w:space="0" w:color="auto"/>
        <w:left w:val="none" w:sz="0" w:space="0" w:color="auto"/>
        <w:bottom w:val="none" w:sz="0" w:space="0" w:color="auto"/>
        <w:right w:val="none" w:sz="0" w:space="0" w:color="auto"/>
      </w:divBdr>
    </w:div>
    <w:div w:id="1704015139">
      <w:bodyDiv w:val="1"/>
      <w:marLeft w:val="0"/>
      <w:marRight w:val="0"/>
      <w:marTop w:val="0"/>
      <w:marBottom w:val="0"/>
      <w:divBdr>
        <w:top w:val="none" w:sz="0" w:space="0" w:color="auto"/>
        <w:left w:val="none" w:sz="0" w:space="0" w:color="auto"/>
        <w:bottom w:val="none" w:sz="0" w:space="0" w:color="auto"/>
        <w:right w:val="none" w:sz="0" w:space="0" w:color="auto"/>
      </w:divBdr>
    </w:div>
    <w:div w:id="1717511416">
      <w:bodyDiv w:val="1"/>
      <w:marLeft w:val="0"/>
      <w:marRight w:val="0"/>
      <w:marTop w:val="0"/>
      <w:marBottom w:val="0"/>
      <w:divBdr>
        <w:top w:val="none" w:sz="0" w:space="0" w:color="auto"/>
        <w:left w:val="none" w:sz="0" w:space="0" w:color="auto"/>
        <w:bottom w:val="none" w:sz="0" w:space="0" w:color="auto"/>
        <w:right w:val="none" w:sz="0" w:space="0" w:color="auto"/>
      </w:divBdr>
    </w:div>
    <w:div w:id="1742557935">
      <w:bodyDiv w:val="1"/>
      <w:marLeft w:val="0"/>
      <w:marRight w:val="0"/>
      <w:marTop w:val="0"/>
      <w:marBottom w:val="0"/>
      <w:divBdr>
        <w:top w:val="none" w:sz="0" w:space="0" w:color="auto"/>
        <w:left w:val="none" w:sz="0" w:space="0" w:color="auto"/>
        <w:bottom w:val="none" w:sz="0" w:space="0" w:color="auto"/>
        <w:right w:val="none" w:sz="0" w:space="0" w:color="auto"/>
      </w:divBdr>
    </w:div>
    <w:div w:id="1744527797">
      <w:bodyDiv w:val="1"/>
      <w:marLeft w:val="0"/>
      <w:marRight w:val="0"/>
      <w:marTop w:val="0"/>
      <w:marBottom w:val="0"/>
      <w:divBdr>
        <w:top w:val="none" w:sz="0" w:space="0" w:color="auto"/>
        <w:left w:val="none" w:sz="0" w:space="0" w:color="auto"/>
        <w:bottom w:val="none" w:sz="0" w:space="0" w:color="auto"/>
        <w:right w:val="none" w:sz="0" w:space="0" w:color="auto"/>
      </w:divBdr>
    </w:div>
    <w:div w:id="1755079725">
      <w:bodyDiv w:val="1"/>
      <w:marLeft w:val="0"/>
      <w:marRight w:val="0"/>
      <w:marTop w:val="0"/>
      <w:marBottom w:val="0"/>
      <w:divBdr>
        <w:top w:val="none" w:sz="0" w:space="0" w:color="auto"/>
        <w:left w:val="none" w:sz="0" w:space="0" w:color="auto"/>
        <w:bottom w:val="none" w:sz="0" w:space="0" w:color="auto"/>
        <w:right w:val="none" w:sz="0" w:space="0" w:color="auto"/>
      </w:divBdr>
    </w:div>
    <w:div w:id="1756052152">
      <w:bodyDiv w:val="1"/>
      <w:marLeft w:val="0"/>
      <w:marRight w:val="0"/>
      <w:marTop w:val="0"/>
      <w:marBottom w:val="0"/>
      <w:divBdr>
        <w:top w:val="none" w:sz="0" w:space="0" w:color="auto"/>
        <w:left w:val="none" w:sz="0" w:space="0" w:color="auto"/>
        <w:bottom w:val="none" w:sz="0" w:space="0" w:color="auto"/>
        <w:right w:val="none" w:sz="0" w:space="0" w:color="auto"/>
      </w:divBdr>
    </w:div>
    <w:div w:id="1787892142">
      <w:bodyDiv w:val="1"/>
      <w:marLeft w:val="0"/>
      <w:marRight w:val="0"/>
      <w:marTop w:val="0"/>
      <w:marBottom w:val="0"/>
      <w:divBdr>
        <w:top w:val="none" w:sz="0" w:space="0" w:color="auto"/>
        <w:left w:val="none" w:sz="0" w:space="0" w:color="auto"/>
        <w:bottom w:val="none" w:sz="0" w:space="0" w:color="auto"/>
        <w:right w:val="none" w:sz="0" w:space="0" w:color="auto"/>
      </w:divBdr>
    </w:div>
    <w:div w:id="1791780439">
      <w:bodyDiv w:val="1"/>
      <w:marLeft w:val="0"/>
      <w:marRight w:val="0"/>
      <w:marTop w:val="0"/>
      <w:marBottom w:val="0"/>
      <w:divBdr>
        <w:top w:val="none" w:sz="0" w:space="0" w:color="auto"/>
        <w:left w:val="none" w:sz="0" w:space="0" w:color="auto"/>
        <w:bottom w:val="none" w:sz="0" w:space="0" w:color="auto"/>
        <w:right w:val="none" w:sz="0" w:space="0" w:color="auto"/>
      </w:divBdr>
    </w:div>
    <w:div w:id="1806268131">
      <w:bodyDiv w:val="1"/>
      <w:marLeft w:val="0"/>
      <w:marRight w:val="0"/>
      <w:marTop w:val="0"/>
      <w:marBottom w:val="0"/>
      <w:divBdr>
        <w:top w:val="none" w:sz="0" w:space="0" w:color="auto"/>
        <w:left w:val="none" w:sz="0" w:space="0" w:color="auto"/>
        <w:bottom w:val="none" w:sz="0" w:space="0" w:color="auto"/>
        <w:right w:val="none" w:sz="0" w:space="0" w:color="auto"/>
      </w:divBdr>
    </w:div>
    <w:div w:id="1830442563">
      <w:bodyDiv w:val="1"/>
      <w:marLeft w:val="0"/>
      <w:marRight w:val="0"/>
      <w:marTop w:val="0"/>
      <w:marBottom w:val="0"/>
      <w:divBdr>
        <w:top w:val="none" w:sz="0" w:space="0" w:color="auto"/>
        <w:left w:val="none" w:sz="0" w:space="0" w:color="auto"/>
        <w:bottom w:val="none" w:sz="0" w:space="0" w:color="auto"/>
        <w:right w:val="none" w:sz="0" w:space="0" w:color="auto"/>
      </w:divBdr>
    </w:div>
    <w:div w:id="1839617531">
      <w:bodyDiv w:val="1"/>
      <w:marLeft w:val="0"/>
      <w:marRight w:val="0"/>
      <w:marTop w:val="0"/>
      <w:marBottom w:val="0"/>
      <w:divBdr>
        <w:top w:val="none" w:sz="0" w:space="0" w:color="auto"/>
        <w:left w:val="none" w:sz="0" w:space="0" w:color="auto"/>
        <w:bottom w:val="none" w:sz="0" w:space="0" w:color="auto"/>
        <w:right w:val="none" w:sz="0" w:space="0" w:color="auto"/>
      </w:divBdr>
    </w:div>
    <w:div w:id="1860848271">
      <w:bodyDiv w:val="1"/>
      <w:marLeft w:val="0"/>
      <w:marRight w:val="0"/>
      <w:marTop w:val="0"/>
      <w:marBottom w:val="0"/>
      <w:divBdr>
        <w:top w:val="none" w:sz="0" w:space="0" w:color="auto"/>
        <w:left w:val="none" w:sz="0" w:space="0" w:color="auto"/>
        <w:bottom w:val="none" w:sz="0" w:space="0" w:color="auto"/>
        <w:right w:val="none" w:sz="0" w:space="0" w:color="auto"/>
      </w:divBdr>
    </w:div>
    <w:div w:id="1861047809">
      <w:bodyDiv w:val="1"/>
      <w:marLeft w:val="0"/>
      <w:marRight w:val="0"/>
      <w:marTop w:val="0"/>
      <w:marBottom w:val="0"/>
      <w:divBdr>
        <w:top w:val="none" w:sz="0" w:space="0" w:color="auto"/>
        <w:left w:val="none" w:sz="0" w:space="0" w:color="auto"/>
        <w:bottom w:val="none" w:sz="0" w:space="0" w:color="auto"/>
        <w:right w:val="none" w:sz="0" w:space="0" w:color="auto"/>
      </w:divBdr>
    </w:div>
    <w:div w:id="1862472888">
      <w:bodyDiv w:val="1"/>
      <w:marLeft w:val="0"/>
      <w:marRight w:val="0"/>
      <w:marTop w:val="0"/>
      <w:marBottom w:val="0"/>
      <w:divBdr>
        <w:top w:val="none" w:sz="0" w:space="0" w:color="auto"/>
        <w:left w:val="none" w:sz="0" w:space="0" w:color="auto"/>
        <w:bottom w:val="none" w:sz="0" w:space="0" w:color="auto"/>
        <w:right w:val="none" w:sz="0" w:space="0" w:color="auto"/>
      </w:divBdr>
    </w:div>
    <w:div w:id="1868060467">
      <w:bodyDiv w:val="1"/>
      <w:marLeft w:val="0"/>
      <w:marRight w:val="0"/>
      <w:marTop w:val="0"/>
      <w:marBottom w:val="0"/>
      <w:divBdr>
        <w:top w:val="none" w:sz="0" w:space="0" w:color="auto"/>
        <w:left w:val="none" w:sz="0" w:space="0" w:color="auto"/>
        <w:bottom w:val="none" w:sz="0" w:space="0" w:color="auto"/>
        <w:right w:val="none" w:sz="0" w:space="0" w:color="auto"/>
      </w:divBdr>
    </w:div>
    <w:div w:id="1870144771">
      <w:bodyDiv w:val="1"/>
      <w:marLeft w:val="0"/>
      <w:marRight w:val="0"/>
      <w:marTop w:val="0"/>
      <w:marBottom w:val="0"/>
      <w:divBdr>
        <w:top w:val="none" w:sz="0" w:space="0" w:color="auto"/>
        <w:left w:val="none" w:sz="0" w:space="0" w:color="auto"/>
        <w:bottom w:val="none" w:sz="0" w:space="0" w:color="auto"/>
        <w:right w:val="none" w:sz="0" w:space="0" w:color="auto"/>
      </w:divBdr>
    </w:div>
    <w:div w:id="1870561259">
      <w:bodyDiv w:val="1"/>
      <w:marLeft w:val="0"/>
      <w:marRight w:val="0"/>
      <w:marTop w:val="0"/>
      <w:marBottom w:val="0"/>
      <w:divBdr>
        <w:top w:val="none" w:sz="0" w:space="0" w:color="auto"/>
        <w:left w:val="none" w:sz="0" w:space="0" w:color="auto"/>
        <w:bottom w:val="none" w:sz="0" w:space="0" w:color="auto"/>
        <w:right w:val="none" w:sz="0" w:space="0" w:color="auto"/>
      </w:divBdr>
    </w:div>
    <w:div w:id="1872957278">
      <w:bodyDiv w:val="1"/>
      <w:marLeft w:val="0"/>
      <w:marRight w:val="0"/>
      <w:marTop w:val="0"/>
      <w:marBottom w:val="0"/>
      <w:divBdr>
        <w:top w:val="none" w:sz="0" w:space="0" w:color="auto"/>
        <w:left w:val="none" w:sz="0" w:space="0" w:color="auto"/>
        <w:bottom w:val="none" w:sz="0" w:space="0" w:color="auto"/>
        <w:right w:val="none" w:sz="0" w:space="0" w:color="auto"/>
      </w:divBdr>
    </w:div>
    <w:div w:id="1881046814">
      <w:bodyDiv w:val="1"/>
      <w:marLeft w:val="0"/>
      <w:marRight w:val="0"/>
      <w:marTop w:val="0"/>
      <w:marBottom w:val="0"/>
      <w:divBdr>
        <w:top w:val="none" w:sz="0" w:space="0" w:color="auto"/>
        <w:left w:val="none" w:sz="0" w:space="0" w:color="auto"/>
        <w:bottom w:val="none" w:sz="0" w:space="0" w:color="auto"/>
        <w:right w:val="none" w:sz="0" w:space="0" w:color="auto"/>
      </w:divBdr>
    </w:div>
    <w:div w:id="1883785536">
      <w:bodyDiv w:val="1"/>
      <w:marLeft w:val="0"/>
      <w:marRight w:val="0"/>
      <w:marTop w:val="0"/>
      <w:marBottom w:val="0"/>
      <w:divBdr>
        <w:top w:val="none" w:sz="0" w:space="0" w:color="auto"/>
        <w:left w:val="none" w:sz="0" w:space="0" w:color="auto"/>
        <w:bottom w:val="none" w:sz="0" w:space="0" w:color="auto"/>
        <w:right w:val="none" w:sz="0" w:space="0" w:color="auto"/>
      </w:divBdr>
    </w:div>
    <w:div w:id="1927811478">
      <w:bodyDiv w:val="1"/>
      <w:marLeft w:val="0"/>
      <w:marRight w:val="0"/>
      <w:marTop w:val="0"/>
      <w:marBottom w:val="0"/>
      <w:divBdr>
        <w:top w:val="none" w:sz="0" w:space="0" w:color="auto"/>
        <w:left w:val="none" w:sz="0" w:space="0" w:color="auto"/>
        <w:bottom w:val="none" w:sz="0" w:space="0" w:color="auto"/>
        <w:right w:val="none" w:sz="0" w:space="0" w:color="auto"/>
      </w:divBdr>
    </w:div>
    <w:div w:id="1933585047">
      <w:bodyDiv w:val="1"/>
      <w:marLeft w:val="0"/>
      <w:marRight w:val="0"/>
      <w:marTop w:val="0"/>
      <w:marBottom w:val="0"/>
      <w:divBdr>
        <w:top w:val="none" w:sz="0" w:space="0" w:color="auto"/>
        <w:left w:val="none" w:sz="0" w:space="0" w:color="auto"/>
        <w:bottom w:val="none" w:sz="0" w:space="0" w:color="auto"/>
        <w:right w:val="none" w:sz="0" w:space="0" w:color="auto"/>
      </w:divBdr>
    </w:div>
    <w:div w:id="1936087851">
      <w:bodyDiv w:val="1"/>
      <w:marLeft w:val="0"/>
      <w:marRight w:val="0"/>
      <w:marTop w:val="0"/>
      <w:marBottom w:val="0"/>
      <w:divBdr>
        <w:top w:val="none" w:sz="0" w:space="0" w:color="auto"/>
        <w:left w:val="none" w:sz="0" w:space="0" w:color="auto"/>
        <w:bottom w:val="none" w:sz="0" w:space="0" w:color="auto"/>
        <w:right w:val="none" w:sz="0" w:space="0" w:color="auto"/>
      </w:divBdr>
    </w:div>
    <w:div w:id="1940528017">
      <w:bodyDiv w:val="1"/>
      <w:marLeft w:val="0"/>
      <w:marRight w:val="0"/>
      <w:marTop w:val="0"/>
      <w:marBottom w:val="0"/>
      <w:divBdr>
        <w:top w:val="none" w:sz="0" w:space="0" w:color="auto"/>
        <w:left w:val="none" w:sz="0" w:space="0" w:color="auto"/>
        <w:bottom w:val="none" w:sz="0" w:space="0" w:color="auto"/>
        <w:right w:val="none" w:sz="0" w:space="0" w:color="auto"/>
      </w:divBdr>
    </w:div>
    <w:div w:id="1953395598">
      <w:bodyDiv w:val="1"/>
      <w:marLeft w:val="0"/>
      <w:marRight w:val="0"/>
      <w:marTop w:val="0"/>
      <w:marBottom w:val="0"/>
      <w:divBdr>
        <w:top w:val="none" w:sz="0" w:space="0" w:color="auto"/>
        <w:left w:val="none" w:sz="0" w:space="0" w:color="auto"/>
        <w:bottom w:val="none" w:sz="0" w:space="0" w:color="auto"/>
        <w:right w:val="none" w:sz="0" w:space="0" w:color="auto"/>
      </w:divBdr>
    </w:div>
    <w:div w:id="1955599832">
      <w:bodyDiv w:val="1"/>
      <w:marLeft w:val="0"/>
      <w:marRight w:val="0"/>
      <w:marTop w:val="0"/>
      <w:marBottom w:val="0"/>
      <w:divBdr>
        <w:top w:val="none" w:sz="0" w:space="0" w:color="auto"/>
        <w:left w:val="none" w:sz="0" w:space="0" w:color="auto"/>
        <w:bottom w:val="none" w:sz="0" w:space="0" w:color="auto"/>
        <w:right w:val="none" w:sz="0" w:space="0" w:color="auto"/>
      </w:divBdr>
    </w:div>
    <w:div w:id="1972127386">
      <w:bodyDiv w:val="1"/>
      <w:marLeft w:val="0"/>
      <w:marRight w:val="0"/>
      <w:marTop w:val="0"/>
      <w:marBottom w:val="0"/>
      <w:divBdr>
        <w:top w:val="none" w:sz="0" w:space="0" w:color="auto"/>
        <w:left w:val="none" w:sz="0" w:space="0" w:color="auto"/>
        <w:bottom w:val="none" w:sz="0" w:space="0" w:color="auto"/>
        <w:right w:val="none" w:sz="0" w:space="0" w:color="auto"/>
      </w:divBdr>
    </w:div>
    <w:div w:id="1985426192">
      <w:bodyDiv w:val="1"/>
      <w:marLeft w:val="0"/>
      <w:marRight w:val="0"/>
      <w:marTop w:val="0"/>
      <w:marBottom w:val="0"/>
      <w:divBdr>
        <w:top w:val="none" w:sz="0" w:space="0" w:color="auto"/>
        <w:left w:val="none" w:sz="0" w:space="0" w:color="auto"/>
        <w:bottom w:val="none" w:sz="0" w:space="0" w:color="auto"/>
        <w:right w:val="none" w:sz="0" w:space="0" w:color="auto"/>
      </w:divBdr>
    </w:div>
    <w:div w:id="1993677036">
      <w:bodyDiv w:val="1"/>
      <w:marLeft w:val="0"/>
      <w:marRight w:val="0"/>
      <w:marTop w:val="0"/>
      <w:marBottom w:val="0"/>
      <w:divBdr>
        <w:top w:val="none" w:sz="0" w:space="0" w:color="auto"/>
        <w:left w:val="none" w:sz="0" w:space="0" w:color="auto"/>
        <w:bottom w:val="none" w:sz="0" w:space="0" w:color="auto"/>
        <w:right w:val="none" w:sz="0" w:space="0" w:color="auto"/>
      </w:divBdr>
    </w:div>
    <w:div w:id="1996758337">
      <w:bodyDiv w:val="1"/>
      <w:marLeft w:val="0"/>
      <w:marRight w:val="0"/>
      <w:marTop w:val="0"/>
      <w:marBottom w:val="0"/>
      <w:divBdr>
        <w:top w:val="none" w:sz="0" w:space="0" w:color="auto"/>
        <w:left w:val="none" w:sz="0" w:space="0" w:color="auto"/>
        <w:bottom w:val="none" w:sz="0" w:space="0" w:color="auto"/>
        <w:right w:val="none" w:sz="0" w:space="0" w:color="auto"/>
      </w:divBdr>
    </w:div>
    <w:div w:id="1999989685">
      <w:bodyDiv w:val="1"/>
      <w:marLeft w:val="0"/>
      <w:marRight w:val="0"/>
      <w:marTop w:val="0"/>
      <w:marBottom w:val="0"/>
      <w:divBdr>
        <w:top w:val="none" w:sz="0" w:space="0" w:color="auto"/>
        <w:left w:val="none" w:sz="0" w:space="0" w:color="auto"/>
        <w:bottom w:val="none" w:sz="0" w:space="0" w:color="auto"/>
        <w:right w:val="none" w:sz="0" w:space="0" w:color="auto"/>
      </w:divBdr>
    </w:div>
    <w:div w:id="2022507577">
      <w:bodyDiv w:val="1"/>
      <w:marLeft w:val="0"/>
      <w:marRight w:val="0"/>
      <w:marTop w:val="0"/>
      <w:marBottom w:val="0"/>
      <w:divBdr>
        <w:top w:val="none" w:sz="0" w:space="0" w:color="auto"/>
        <w:left w:val="none" w:sz="0" w:space="0" w:color="auto"/>
        <w:bottom w:val="none" w:sz="0" w:space="0" w:color="auto"/>
        <w:right w:val="none" w:sz="0" w:space="0" w:color="auto"/>
      </w:divBdr>
    </w:div>
    <w:div w:id="2027096482">
      <w:bodyDiv w:val="1"/>
      <w:marLeft w:val="0"/>
      <w:marRight w:val="0"/>
      <w:marTop w:val="0"/>
      <w:marBottom w:val="0"/>
      <w:divBdr>
        <w:top w:val="none" w:sz="0" w:space="0" w:color="auto"/>
        <w:left w:val="none" w:sz="0" w:space="0" w:color="auto"/>
        <w:bottom w:val="none" w:sz="0" w:space="0" w:color="auto"/>
        <w:right w:val="none" w:sz="0" w:space="0" w:color="auto"/>
      </w:divBdr>
    </w:div>
    <w:div w:id="2032027247">
      <w:bodyDiv w:val="1"/>
      <w:marLeft w:val="0"/>
      <w:marRight w:val="0"/>
      <w:marTop w:val="0"/>
      <w:marBottom w:val="0"/>
      <w:divBdr>
        <w:top w:val="none" w:sz="0" w:space="0" w:color="auto"/>
        <w:left w:val="none" w:sz="0" w:space="0" w:color="auto"/>
        <w:bottom w:val="none" w:sz="0" w:space="0" w:color="auto"/>
        <w:right w:val="none" w:sz="0" w:space="0" w:color="auto"/>
      </w:divBdr>
    </w:div>
    <w:div w:id="2033457723">
      <w:bodyDiv w:val="1"/>
      <w:marLeft w:val="0"/>
      <w:marRight w:val="0"/>
      <w:marTop w:val="0"/>
      <w:marBottom w:val="0"/>
      <w:divBdr>
        <w:top w:val="none" w:sz="0" w:space="0" w:color="auto"/>
        <w:left w:val="none" w:sz="0" w:space="0" w:color="auto"/>
        <w:bottom w:val="none" w:sz="0" w:space="0" w:color="auto"/>
        <w:right w:val="none" w:sz="0" w:space="0" w:color="auto"/>
      </w:divBdr>
    </w:div>
    <w:div w:id="2037385447">
      <w:bodyDiv w:val="1"/>
      <w:marLeft w:val="0"/>
      <w:marRight w:val="0"/>
      <w:marTop w:val="0"/>
      <w:marBottom w:val="0"/>
      <w:divBdr>
        <w:top w:val="none" w:sz="0" w:space="0" w:color="auto"/>
        <w:left w:val="none" w:sz="0" w:space="0" w:color="auto"/>
        <w:bottom w:val="none" w:sz="0" w:space="0" w:color="auto"/>
        <w:right w:val="none" w:sz="0" w:space="0" w:color="auto"/>
      </w:divBdr>
    </w:div>
    <w:div w:id="2051028563">
      <w:bodyDiv w:val="1"/>
      <w:marLeft w:val="0"/>
      <w:marRight w:val="0"/>
      <w:marTop w:val="0"/>
      <w:marBottom w:val="0"/>
      <w:divBdr>
        <w:top w:val="none" w:sz="0" w:space="0" w:color="auto"/>
        <w:left w:val="none" w:sz="0" w:space="0" w:color="auto"/>
        <w:bottom w:val="none" w:sz="0" w:space="0" w:color="auto"/>
        <w:right w:val="none" w:sz="0" w:space="0" w:color="auto"/>
      </w:divBdr>
    </w:div>
    <w:div w:id="2052802295">
      <w:bodyDiv w:val="1"/>
      <w:marLeft w:val="0"/>
      <w:marRight w:val="0"/>
      <w:marTop w:val="0"/>
      <w:marBottom w:val="0"/>
      <w:divBdr>
        <w:top w:val="none" w:sz="0" w:space="0" w:color="auto"/>
        <w:left w:val="none" w:sz="0" w:space="0" w:color="auto"/>
        <w:bottom w:val="none" w:sz="0" w:space="0" w:color="auto"/>
        <w:right w:val="none" w:sz="0" w:space="0" w:color="auto"/>
      </w:divBdr>
    </w:div>
    <w:div w:id="2059815054">
      <w:bodyDiv w:val="1"/>
      <w:marLeft w:val="0"/>
      <w:marRight w:val="0"/>
      <w:marTop w:val="0"/>
      <w:marBottom w:val="0"/>
      <w:divBdr>
        <w:top w:val="none" w:sz="0" w:space="0" w:color="auto"/>
        <w:left w:val="none" w:sz="0" w:space="0" w:color="auto"/>
        <w:bottom w:val="none" w:sz="0" w:space="0" w:color="auto"/>
        <w:right w:val="none" w:sz="0" w:space="0" w:color="auto"/>
      </w:divBdr>
    </w:div>
    <w:div w:id="2092195188">
      <w:bodyDiv w:val="1"/>
      <w:marLeft w:val="0"/>
      <w:marRight w:val="0"/>
      <w:marTop w:val="0"/>
      <w:marBottom w:val="0"/>
      <w:divBdr>
        <w:top w:val="none" w:sz="0" w:space="0" w:color="auto"/>
        <w:left w:val="none" w:sz="0" w:space="0" w:color="auto"/>
        <w:bottom w:val="none" w:sz="0" w:space="0" w:color="auto"/>
        <w:right w:val="none" w:sz="0" w:space="0" w:color="auto"/>
      </w:divBdr>
    </w:div>
    <w:div w:id="2125806183">
      <w:bodyDiv w:val="1"/>
      <w:marLeft w:val="0"/>
      <w:marRight w:val="0"/>
      <w:marTop w:val="0"/>
      <w:marBottom w:val="0"/>
      <w:divBdr>
        <w:top w:val="none" w:sz="0" w:space="0" w:color="auto"/>
        <w:left w:val="none" w:sz="0" w:space="0" w:color="auto"/>
        <w:bottom w:val="none" w:sz="0" w:space="0" w:color="auto"/>
        <w:right w:val="none" w:sz="0" w:space="0" w:color="auto"/>
      </w:divBdr>
    </w:div>
    <w:div w:id="213602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0A9CF-857D-4423-915F-70D3F5D11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13</Pages>
  <Words>4356</Words>
  <Characters>29358</Characters>
  <Application>Microsoft Office Word</Application>
  <DocSecurity>0</DocSecurity>
  <Lines>1467</Lines>
  <Paragraphs>242</Paragraphs>
  <ScaleCrop>false</ScaleCrop>
  <HeadingPairs>
    <vt:vector size="2" baseType="variant">
      <vt:variant>
        <vt:lpstr>Rubrik</vt:lpstr>
      </vt:variant>
      <vt:variant>
        <vt:i4>1</vt:i4>
      </vt:variant>
    </vt:vector>
  </HeadingPairs>
  <TitlesOfParts>
    <vt:vector size="1" baseType="lpstr">
      <vt:lpstr>RIKSDAGEN</vt:lpstr>
    </vt:vector>
  </TitlesOfParts>
  <Company>Riksdagen</Company>
  <LinksUpToDate>false</LinksUpToDate>
  <CharactersWithSpaces>33472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RIKSDAGEN</dc:title>
  <dc:subject/>
  <dc:creator>bi0717aa</dc:creator>
  <cp:keywords/>
  <dc:description/>
  <cp:lastModifiedBy>Agota Földes</cp:lastModifiedBy>
  <cp:revision>36</cp:revision>
  <cp:lastPrinted>2023-04-25T15:51:00Z</cp:lastPrinted>
  <dcterms:created xsi:type="dcterms:W3CDTF">2023-04-25T11:26:00Z</dcterms:created>
  <dcterms:modified xsi:type="dcterms:W3CDTF">2023-07-18T13:11:00Z</dcterms:modified>
</cp:coreProperties>
</file>