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4D66EB3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C2686C" w:rsidRDefault="00C2686C" w14:paraId="1161AB3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E2C0078345142939519080D133E73E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7e71fe2c-a039-42c7-a500-82f08020af2a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möjligheten att göra en översyn av lagen om offentlig upphandling (LOU) i syfte att minska den administrativa bördan och motverka kostnadsdrivande överimplementering av EU-direktiv och tillkännager detta för regeringen.</w:t>
          </w:r>
        </w:p>
      </w:sdtContent>
    </w:sdt>
    <w:sdt>
      <w:sdtPr>
        <w:tag w:val="f21b2cf8-bbd3-4449-8f0f-f177c6e34c34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verka för att LOU tillämpas på ett sätt som stärker konkurrensen och förbättrar villkoren för små och medelstora företag att delta i upphandlingar och tillkännager detta för regeringen.</w:t>
          </w:r>
        </w:p>
      </w:sdtContent>
    </w:sdt>
    <w:sdt>
      <w:sdtPr>
        <w:tag w:val="734f31f5-e799-484f-9af6-9512de06ba34"/>
        <w:alias w:val="Yrkande 3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möjligheten att införa en skyldighet för myndigheter och kommuner att redovisa när och varför de väljer att gå längre än EU:s miniminivå,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3EE1892D354430085721970C71B317D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AE53D0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770012" w:rsidR="003807CC" w:rsidP="00770012" w:rsidRDefault="003807CC" w14:paraId="4EEFC936" w14:textId="794F202F">
      <w:pPr>
        <w:pStyle w:val="Normalwebb"/>
        <w:spacing w:before="240" w:after="240"/>
        <w:ind w:firstLine="0"/>
        <w:rPr>
          <w:rFonts w:eastAsia="Times New Roman" w:asciiTheme="minorHAnsi" w:hAnsiTheme="minorHAnsi" w:cstheme="minorHAnsi"/>
          <w:kern w:val="0"/>
          <w:lang w:eastAsia="sv-SE"/>
          <w14:numSpacing w14:val="default"/>
        </w:rPr>
      </w:pPr>
      <w:r w:rsidRPr="003807CC">
        <w:rPr>
          <w:rFonts w:eastAsia="Times New Roman" w:asciiTheme="minorHAnsi" w:hAnsiTheme="minorHAnsi" w:cstheme="minorHAnsi"/>
          <w:color w:val="000000"/>
          <w:kern w:val="0"/>
          <w:lang w:eastAsia="sv-SE"/>
          <w14:numSpacing w14:val="default"/>
        </w:rPr>
        <w:t xml:space="preserve">För att klara välfärdens kärna måste skattemedlen användas optimalt. </w:t>
      </w:r>
      <w:r w:rsidRPr="003807CC">
        <w:rPr>
          <w:rFonts w:eastAsia="Times New Roman" w:cstheme="minorHAnsi"/>
          <w:color w:val="000000"/>
          <w:kern w:val="0"/>
          <w:lang w:eastAsia="sv-SE"/>
          <w14:numSpacing w14:val="default"/>
        </w:rPr>
        <w:t>Många kommuner uppger att en del den ökade konstadsbilden är dagens tillämpning av Lagen om offentlig upphandling (</w:t>
      </w:r>
      <w:proofErr w:type="spellStart"/>
      <w:r w:rsidRPr="003807CC">
        <w:rPr>
          <w:rFonts w:eastAsia="Times New Roman" w:cstheme="minorHAnsi"/>
          <w:color w:val="000000"/>
          <w:kern w:val="0"/>
          <w:lang w:eastAsia="sv-SE"/>
          <w14:numSpacing w14:val="default"/>
        </w:rPr>
        <w:t>LoU</w:t>
      </w:r>
      <w:proofErr w:type="spellEnd"/>
      <w:r w:rsidRPr="003807CC">
        <w:rPr>
          <w:rFonts w:eastAsia="Times New Roman" w:cstheme="minorHAnsi"/>
          <w:color w:val="000000"/>
          <w:kern w:val="0"/>
          <w:lang w:eastAsia="sv-SE"/>
          <w14:numSpacing w14:val="default"/>
        </w:rPr>
        <w:t xml:space="preserve">). Lagen bygger på EU-direktiv som ska säkerställa rättssäkerhet, transparens och konkurrens. Men i Sverige har implementeringen ofta gått längre än vad EU kräver. Detta har </w:t>
      </w:r>
      <w:proofErr w:type="spellStart"/>
      <w:r w:rsidRPr="003807CC">
        <w:rPr>
          <w:rFonts w:eastAsia="Times New Roman" w:cstheme="minorHAnsi"/>
          <w:color w:val="000000"/>
          <w:kern w:val="0"/>
          <w:lang w:eastAsia="sv-SE"/>
          <w14:numSpacing w14:val="default"/>
        </w:rPr>
        <w:t>bl</w:t>
      </w:r>
      <w:proofErr w:type="spellEnd"/>
      <w:r w:rsidRPr="003807CC">
        <w:rPr>
          <w:rFonts w:eastAsia="Times New Roman" w:cstheme="minorHAnsi"/>
          <w:color w:val="000000"/>
          <w:kern w:val="0"/>
          <w:lang w:eastAsia="sv-SE"/>
          <w14:numSpacing w14:val="default"/>
        </w:rPr>
        <w:t xml:space="preserve"> a inneburit: </w:t>
      </w:r>
    </w:p>
    <w:p xmlns:w14="http://schemas.microsoft.com/office/word/2010/wordml" w:rsidRPr="003807CC" w:rsidR="003807CC" w:rsidP="00770012" w:rsidRDefault="003807CC" w14:paraId="6006EAC4" w14:textId="2AB3D5CD">
      <w:pPr>
        <w:rPr>
          <w:rFonts w:eastAsia="Times New Roman"/>
          <w:lang w:eastAsia="sv-SE"/>
        </w:rPr>
      </w:pPr>
      <w:r w:rsidRPr="003807CC">
        <w:rPr>
          <w:rFonts w:eastAsia="Times New Roman"/>
          <w:lang w:eastAsia="sv-SE"/>
        </w:rPr>
        <w:t>-Högre kostnader för kommuner och regioner när upphandlingar görs mer omfattande och komplicerade än nödvändigt.</w:t>
      </w:r>
    </w:p>
    <w:p xmlns:w14="http://schemas.microsoft.com/office/word/2010/wordml" w:rsidRPr="003807CC" w:rsidR="003807CC" w:rsidP="00770012" w:rsidRDefault="003807CC" w14:paraId="04694C5B" w14:textId="52101E0A">
      <w:pPr>
        <w:rPr>
          <w:rFonts w:eastAsia="Times New Roman"/>
          <w:lang w:eastAsia="sv-SE"/>
        </w:rPr>
      </w:pPr>
      <w:r w:rsidRPr="003807CC">
        <w:rPr>
          <w:rFonts w:eastAsia="Times New Roman"/>
          <w:lang w:eastAsia="sv-SE"/>
        </w:rPr>
        <w:t>-Minskad konkurrens eftersom små och medelstora företag utestängs av alltför detaljerade och resurskrävande krav.</w:t>
      </w:r>
    </w:p>
    <w:p xmlns:w14="http://schemas.microsoft.com/office/word/2010/wordml" w:rsidRPr="003807CC" w:rsidR="003807CC" w:rsidP="00770012" w:rsidRDefault="003807CC" w14:paraId="56A2E8CB" w14:textId="09515EC3">
      <w:pPr>
        <w:rPr>
          <w:rFonts w:eastAsia="Times New Roman"/>
          <w:lang w:eastAsia="sv-SE"/>
        </w:rPr>
      </w:pPr>
      <w:r w:rsidRPr="003807CC">
        <w:rPr>
          <w:rFonts w:eastAsia="Times New Roman"/>
          <w:lang w:eastAsia="sv-SE"/>
        </w:rPr>
        <w:t>-Ökad administrativ börda för både upphandlande myndigheter och företag, vilket tar resurser från kärnverksamheter som sjukvård, äldreomsorg och skola.</w:t>
      </w:r>
    </w:p>
    <w:p xmlns:w14="http://schemas.microsoft.com/office/word/2010/wordml" w:rsidRPr="003807CC" w:rsidR="003807CC" w:rsidP="00770012" w:rsidRDefault="003807CC" w14:paraId="42C99441" w14:textId="77777777">
      <w:pPr>
        <w:rPr>
          <w:rFonts w:eastAsia="Times New Roman"/>
          <w:lang w:eastAsia="sv-SE"/>
        </w:rPr>
      </w:pPr>
      <w:r w:rsidRPr="003807CC">
        <w:rPr>
          <w:rFonts w:eastAsia="Times New Roman"/>
          <w:lang w:eastAsia="sv-SE"/>
        </w:rPr>
        <w:t>Sveriges grannländer har valt andra vägar. I Danmark har man aktivt arbetat för att minska regelbördan i samband med upphandlingar och för att skapa större flexibilitet för kommuner och företag. Finland har infört principen om proportionerlighet för att balansera EU-kraven med nationella behov och förutsättningar. Dessa exempel visar att det går att stärka både konkurrensen och kostnadseffektiviteten utan att ge avkall på rättssäkerhet.</w:t>
      </w:r>
    </w:p>
    <w:p xmlns:w14="http://schemas.microsoft.com/office/word/2010/wordml" w:rsidRPr="003807CC" w:rsidR="003807CC" w:rsidP="00770012" w:rsidRDefault="003807CC" w14:paraId="4A4959A7" w14:textId="270359B6">
      <w:pPr>
        <w:rPr>
          <w:rFonts w:eastAsia="Times New Roman"/>
          <w:lang w:eastAsia="sv-SE"/>
        </w:rPr>
      </w:pPr>
      <w:r w:rsidRPr="003807CC">
        <w:rPr>
          <w:rFonts w:eastAsia="Times New Roman"/>
          <w:lang w:eastAsia="sv-SE"/>
        </w:rPr>
        <w:t xml:space="preserve">Sverige skulle dra fördel av också utveckla vår kultur kring tolkningen. </w:t>
      </w:r>
    </w:p>
    <w:p xmlns:w14="http://schemas.microsoft.com/office/word/2010/wordml" w:rsidR="00C2686C" w:rsidP="003807CC" w:rsidRDefault="003807CC" w14:paraId="1230956B" w14:textId="77777777">
      <w:pPr>
        <w:pStyle w:val="Normalutanindragellerluft"/>
        <w:rPr>
          <w:rFonts w:cstheme="minorHAnsi"/>
        </w:rPr>
      </w:pPr>
      <w:r w:rsidRPr="003807CC">
        <w:rPr>
          <w:rFonts w:eastAsia="Times New Roman" w:cstheme="minorHAnsi"/>
          <w:color w:val="000000"/>
          <w:kern w:val="0"/>
          <w:lang w:eastAsia="sv-SE"/>
          <w14:numSpacing w14:val="default"/>
        </w:rPr>
        <w:t>Ett effektivt och rättssäkert upphandlingssystem är en förutsättning för att skattebetalarnas pengar ska gå till det som verkligen gör skillnad och inte till onödig byråkrati eller kostnadsdrivande specialkrav.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D21E76D3F3648159C6CA05FCEAC056D"/>
        </w:placeholder>
      </w:sdtPr>
      <w:sdtEndPr/>
      <w:sdtContent>
        <w:p xmlns:w14="http://schemas.microsoft.com/office/word/2010/wordml" w:rsidR="00C2686C" w:rsidP="00C2686C" w:rsidRDefault="00C2686C" w14:paraId="0DAC51E7" w14:textId="0A8E5A73">
          <w:pPr/>
          <w:r/>
        </w:p>
        <w:p xmlns:w14="http://schemas.microsoft.com/office/word/2010/wordml" w:rsidR="00C2686C" w:rsidP="00C2686C" w:rsidRDefault="00C2686C" w14:paraId="57E266F8" w14:textId="2A5FDD6C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Emma Ahlström Köster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Camilla Brunsberg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</w:tr>
    </w:tbl>
    <w:p xmlns:w14="http://schemas.microsoft.com/office/word/2010/wordml" w:rsidRPr="008E0FE2" w:rsidR="004801AC" w:rsidP="00DF3554" w:rsidRDefault="004801AC" w14:paraId="1605A113" w14:textId="239529E9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8EEFC" w14:textId="77777777" w:rsidR="004565F5" w:rsidRDefault="004565F5" w:rsidP="000C1CAD">
      <w:pPr>
        <w:spacing w:line="240" w:lineRule="auto"/>
      </w:pPr>
      <w:r>
        <w:separator/>
      </w:r>
    </w:p>
  </w:endnote>
  <w:endnote w:type="continuationSeparator" w:id="0">
    <w:p w14:paraId="133B5EEF" w14:textId="77777777" w:rsidR="004565F5" w:rsidRDefault="004565F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5C5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4BD8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5294E" w14:textId="438B2F5F" w:rsidR="00262EA3" w:rsidRPr="00C2686C" w:rsidRDefault="00262EA3" w:rsidP="00C2686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2A8D4" w14:textId="77777777" w:rsidR="004565F5" w:rsidRDefault="004565F5" w:rsidP="000C1CAD">
      <w:pPr>
        <w:spacing w:line="240" w:lineRule="auto"/>
      </w:pPr>
      <w:r>
        <w:separator/>
      </w:r>
    </w:p>
  </w:footnote>
  <w:footnote w:type="continuationSeparator" w:id="0">
    <w:p w14:paraId="057335A2" w14:textId="77777777" w:rsidR="004565F5" w:rsidRDefault="004565F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E74B5F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C6D2FD0" wp14:anchorId="2F932E8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2686C" w14:paraId="2D9DC324" w14:textId="1F08AF3A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1909C549D3F4B009AA0F4D7B30AEAE0"/>
                              </w:placeholder>
                              <w:text/>
                            </w:sdtPr>
                            <w:sdtEndPr/>
                            <w:sdtContent>
                              <w:r w:rsidR="003807C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BD4AE3B65FD4C5686AED383D14A4342"/>
                              </w:placeholder>
                              <w:text/>
                            </w:sdtPr>
                            <w:sdtEndPr/>
                            <w:sdtContent>
                              <w:r w:rsidR="00770012">
                                <w:t>1356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F932E8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2686C" w14:paraId="2D9DC324" w14:textId="1F08AF3A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1909C549D3F4B009AA0F4D7B30AEAE0"/>
                        </w:placeholder>
                        <w:text/>
                      </w:sdtPr>
                      <w:sdtEndPr/>
                      <w:sdtContent>
                        <w:r w:rsidR="003807C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BD4AE3B65FD4C5686AED383D14A4342"/>
                        </w:placeholder>
                        <w:text/>
                      </w:sdtPr>
                      <w:sdtEndPr/>
                      <w:sdtContent>
                        <w:r w:rsidR="00770012">
                          <w:t>1356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E75B5F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501C544" w14:textId="77777777">
    <w:pPr>
      <w:jc w:val="right"/>
    </w:pPr>
  </w:p>
  <w:p w:rsidR="00262EA3" w:rsidP="00776B74" w:rsidRDefault="00262EA3" w14:paraId="7FF98D9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C2686C" w14:paraId="1FB78C1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E25DD0B" wp14:anchorId="43D0039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2686C" w14:paraId="5F86311C" w14:textId="78F9CE0D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807C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70012">
          <w:t>1356</w:t>
        </w:r>
      </w:sdtContent>
    </w:sdt>
  </w:p>
  <w:p w:rsidRPr="008227B3" w:rsidR="00262EA3" w:rsidP="008227B3" w:rsidRDefault="00C2686C" w14:paraId="3A16E87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2686C" w14:paraId="1BE03F20" w14:textId="256F114F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68947B2B74944B7EB91BFD0D525CB66D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:1534</w:t>
        </w:r>
      </w:sdtContent>
    </w:sdt>
  </w:p>
  <w:p w:rsidR="00262EA3" w:rsidP="00E03A3D" w:rsidRDefault="00C2686C" w14:paraId="04E25CB6" w14:textId="20378018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41909C549D3F4B009AA0F4D7B30AEAE0"/>
        </w:placeholder>
        <w15:appearance w15:val="hidden"/>
        <w:text/>
      </w:sdtPr>
      <w:sdtEndPr/>
      <w:sdtContent>
        <w:r>
          <w:t>av Emma Ahlström Köster m.fl.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CBD4AE3B65FD4C5686AED383D14A4342"/>
      </w:placeholder>
      <w:text/>
    </w:sdtPr>
    <w:sdtEndPr/>
    <w:sdtContent>
      <w:p w:rsidR="00262EA3" w:rsidP="00283E0F" w:rsidRDefault="003807CC" w14:paraId="7B0B5A6D" w14:textId="0C84595C">
        <w:pPr>
          <w:pStyle w:val="FSHRub2"/>
        </w:pPr>
        <w:r>
          <w:t>Lagen om offentlig upphandling (LOU) efter svenska behov och förutsättningar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D98FD2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4A34B3"/>
    <w:multiLevelType w:val="hybridMultilevel"/>
    <w:tmpl w:val="B176AEA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2"/>
  </w:num>
  <w:num w:numId="8">
    <w:abstractNumId w:val="13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4"/>
  </w:num>
  <w:num w:numId="39">
    <w:abstractNumId w:val="10"/>
  </w:num>
  <w:num w:numId="40">
    <w:abstractNumId w:val="21"/>
  </w:num>
  <w:num w:numId="41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807CC"/>
    <w:rsid w:val="000000E0"/>
    <w:rsid w:val="00000761"/>
    <w:rsid w:val="000011FC"/>
    <w:rsid w:val="000014AF"/>
    <w:rsid w:val="000016C7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0F8B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7CC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5F5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0012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6D2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86C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453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F36F5D"/>
  <w15:chartTrackingRefBased/>
  <w15:docId w15:val="{F4F2C2A1-A3D2-4316-8C70-0660A293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2C0078345142939519080D133E73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1C6239-4C77-4885-9557-E5305DDA6D3B}"/>
      </w:docPartPr>
      <w:docPartBody>
        <w:p w:rsidR="00AB42B8" w:rsidRDefault="00355659">
          <w:pPr>
            <w:pStyle w:val="5E2C0078345142939519080D133E73E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09D74455B2743F88D7F07EA50A933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97AA5A-6497-4F87-8617-4E2B618E2F75}"/>
      </w:docPartPr>
      <w:docPartBody>
        <w:p w:rsidR="00AB42B8" w:rsidRDefault="00355659">
          <w:pPr>
            <w:pStyle w:val="609D74455B2743F88D7F07EA50A933D3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F3EE1892D354430085721970C71B31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54DE50-AB52-449A-B537-FB88746430C1}"/>
      </w:docPartPr>
      <w:docPartBody>
        <w:p w:rsidR="00AB42B8" w:rsidRDefault="00355659">
          <w:pPr>
            <w:pStyle w:val="F3EE1892D354430085721970C71B317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D21E76D3F3648159C6CA05FCEAC05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D0D005-268B-4DE1-9B78-1B7E6BE4813A}"/>
      </w:docPartPr>
      <w:docPartBody>
        <w:p w:rsidR="00AB42B8" w:rsidRDefault="00355659">
          <w:pPr>
            <w:pStyle w:val="0D21E76D3F3648159C6CA05FCEAC056D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41909C549D3F4B009AA0F4D7B30AEA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73E581-0E07-41A5-AAC2-54AA35E298BE}"/>
      </w:docPartPr>
      <w:docPartBody>
        <w:p w:rsidR="00AB42B8" w:rsidRDefault="00355659">
          <w:pPr>
            <w:pStyle w:val="41909C549D3F4B009AA0F4D7B30AEA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D4AE3B65FD4C5686AED383D14A43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FB2C4E-E1E7-4DD4-85B2-BD0D0B9B3BD5}"/>
      </w:docPartPr>
      <w:docPartBody>
        <w:p w:rsidR="00AB42B8" w:rsidRDefault="00355659">
          <w:pPr>
            <w:pStyle w:val="CBD4AE3B65FD4C5686AED383D14A4342"/>
          </w:pPr>
          <w:r>
            <w:t xml:space="preserve"> </w:t>
          </w:r>
        </w:p>
      </w:docPartBody>
    </w:docPart>
    <w:docPart>
      <w:docPartPr>
        <w:name w:val="68947B2B74944B7EB91BFD0D525CB6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0D89C7-CCDB-4CC1-8D82-BF69190157DD}"/>
      </w:docPartPr>
      <w:docPartBody>
        <w:p w:rsidR="00AB42B8" w:rsidRDefault="00355659">
          <w:r w:rsidRPr="006E4717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59"/>
    <w:rsid w:val="00355659"/>
    <w:rsid w:val="0054645B"/>
    <w:rsid w:val="00AB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55659"/>
    <w:rPr>
      <w:color w:val="F4B083" w:themeColor="accent2" w:themeTint="99"/>
    </w:rPr>
  </w:style>
  <w:style w:type="paragraph" w:customStyle="1" w:styleId="5E2C0078345142939519080D133E73EA">
    <w:name w:val="5E2C0078345142939519080D133E73EA"/>
  </w:style>
  <w:style w:type="paragraph" w:customStyle="1" w:styleId="609D74455B2743F88D7F07EA50A933D3">
    <w:name w:val="609D74455B2743F88D7F07EA50A933D3"/>
  </w:style>
  <w:style w:type="paragraph" w:customStyle="1" w:styleId="F3EE1892D354430085721970C71B317D">
    <w:name w:val="F3EE1892D354430085721970C71B317D"/>
  </w:style>
  <w:style w:type="paragraph" w:customStyle="1" w:styleId="0D21E76D3F3648159C6CA05FCEAC056D">
    <w:name w:val="0D21E76D3F3648159C6CA05FCEAC056D"/>
  </w:style>
  <w:style w:type="paragraph" w:customStyle="1" w:styleId="41909C549D3F4B009AA0F4D7B30AEAE0">
    <w:name w:val="41909C549D3F4B009AA0F4D7B30AEAE0"/>
  </w:style>
  <w:style w:type="paragraph" w:customStyle="1" w:styleId="CBD4AE3B65FD4C5686AED383D14A4342">
    <w:name w:val="CBD4AE3B65FD4C5686AED383D14A43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D6FE57-8011-4776-BE40-47F3EC8CFD6F}"/>
</file>

<file path=customXml/itemProps2.xml><?xml version="1.0" encoding="utf-8"?>
<ds:datastoreItem xmlns:ds="http://schemas.openxmlformats.org/officeDocument/2006/customXml" ds:itemID="{8F1EC092-3DD3-4F2E-B5AF-6EB806817722}"/>
</file>

<file path=customXml/itemProps3.xml><?xml version="1.0" encoding="utf-8"?>
<ds:datastoreItem xmlns:ds="http://schemas.openxmlformats.org/officeDocument/2006/customXml" ds:itemID="{CF51522C-5EEC-48E0-8FCE-A2F16F04A560}"/>
</file>

<file path=customXml/itemProps5.xml><?xml version="1.0" encoding="utf-8"?>
<ds:datastoreItem xmlns:ds="http://schemas.openxmlformats.org/officeDocument/2006/customXml" ds:itemID="{BD4A22D9-FCD0-4E9C-9E01-4D7C7BC9C6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2254</Characters>
  <Application>Microsoft Office Word</Application>
  <DocSecurity>0</DocSecurity>
  <Lines>43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Balansera Lagen om offentlig upphandling  LoU  efter svenska behov och förutsättningar</vt:lpstr>
      <vt:lpstr>
      </vt:lpstr>
    </vt:vector>
  </TitlesOfParts>
  <Company>Sveriges riksdag</Company>
  <LinksUpToDate>false</LinksUpToDate>
  <CharactersWithSpaces>2624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