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093EF3B0A0748D7A95E7225C4D8D0DB"/>
        </w:placeholder>
        <w:text/>
      </w:sdtPr>
      <w:sdtEndPr/>
      <w:sdtContent>
        <w:p w:rsidRPr="009B062B" w:rsidR="00AF30DD" w:rsidP="00DA28CE" w:rsidRDefault="00AF30DD" w14:paraId="6866EB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fc2126-66e2-4c25-8731-5b4524dbac8d"/>
        <w:id w:val="2115397553"/>
        <w:lock w:val="sdtLocked"/>
      </w:sdtPr>
      <w:sdtEndPr/>
      <w:sdtContent>
        <w:p w:rsidR="000C1E18" w:rsidRDefault="007E087C" w14:paraId="6866EB9F" w14:textId="51675712">
          <w:pPr>
            <w:pStyle w:val="Frslagstext"/>
            <w:numPr>
              <w:ilvl w:val="0"/>
              <w:numId w:val="0"/>
            </w:numPr>
          </w:pPr>
          <w:r>
            <w:t>Riksdagen anvisar anslagen för 2019 inom utgiftsområde 4 Rättsväsendet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DF6DD922654D8EA86E366777CB3C25"/>
        </w:placeholder>
        <w:text/>
      </w:sdtPr>
      <w:sdtEndPr/>
      <w:sdtContent>
        <w:p w:rsidRPr="001E7ECB" w:rsidR="006D79C9" w:rsidP="00333E95" w:rsidRDefault="006D79C9" w14:paraId="6866EBA0" w14:textId="77777777">
          <w:pPr>
            <w:pStyle w:val="Rubrik1"/>
          </w:pPr>
          <w:r>
            <w:t>Motivering</w:t>
          </w:r>
        </w:p>
      </w:sdtContent>
    </w:sdt>
    <w:p w:rsidRPr="001E7ECB" w:rsidR="00422B9E" w:rsidP="008E0FE2" w:rsidRDefault="0034664A" w14:paraId="6866EBA1" w14:textId="77777777">
      <w:pPr>
        <w:pStyle w:val="Normalutanindragellerluft"/>
      </w:pPr>
      <w:r w:rsidRPr="001E7ECB">
        <w:t xml:space="preserve">Att värna ett välfungerande rättsväsende är en av statens kärnverksamheter. Människor ska kunna känna trygghet i hela landet och deras fri- och rättigheter ska skyddas. Vid kränkningar av dessa rättigheter ska skyldiga identifieras, dömas och straffas på ett rättssäkert sätt. Så byggs en välfungerande rättsstat. </w:t>
      </w:r>
    </w:p>
    <w:p w:rsidRPr="00043858" w:rsidR="0034664A" w:rsidP="00043858" w:rsidRDefault="0034664A" w14:paraId="6866EBA3" w14:textId="77777777">
      <w:pPr>
        <w:pStyle w:val="Rubrik2"/>
      </w:pPr>
      <w:r w:rsidRPr="00043858">
        <w:t>Förslag till anslagsfördelning</w:t>
      </w:r>
    </w:p>
    <w:p w:rsidR="00043858" w:rsidP="00043858" w:rsidRDefault="0034664A" w14:paraId="200ABDE6" w14:textId="4D23AFFE">
      <w:pPr>
        <w:pStyle w:val="Tabellrubrik"/>
        <w:spacing w:line="240" w:lineRule="exact"/>
      </w:pPr>
      <w:r w:rsidRPr="00043858">
        <w:t xml:space="preserve">Tabell </w:t>
      </w:r>
      <w:r w:rsidR="000E60B7">
        <w:t>1</w:t>
      </w:r>
      <w:r w:rsidRPr="00043858">
        <w:t xml:space="preserve"> Centerpartiets förslag till anslag för 2019 för utgiftsområde 4 uttryckt som differe</w:t>
      </w:r>
      <w:r w:rsidR="00043858">
        <w:t>ns gentemot regeringens förslag</w:t>
      </w:r>
    </w:p>
    <w:p w:rsidRPr="00043858" w:rsidR="0034664A" w:rsidP="00043858" w:rsidRDefault="00043858" w14:paraId="6866EBA4" w14:textId="5731E41F">
      <w:pPr>
        <w:pStyle w:val="Tabellunderrubrik"/>
      </w:pPr>
      <w:r w:rsidRPr="00043858">
        <w:t>T</w:t>
      </w:r>
      <w:r w:rsidRPr="00043858" w:rsidR="0034664A">
        <w:t>usental kronor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300"/>
        <w:gridCol w:w="1960"/>
      </w:tblGrid>
      <w:tr w:rsidRPr="00043858" w:rsidR="00043858" w:rsidTr="000D5139" w14:paraId="6866EBA9" w14:textId="77777777">
        <w:trPr>
          <w:trHeight w:val="450"/>
          <w:tblHeader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43858" w:rsidR="00CB35B8" w:rsidP="00043858" w:rsidRDefault="00CB35B8" w14:paraId="6866EB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bookmarkStart w:name="_GoBack" w:colFirst="2" w:colLast="3" w:id="1"/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43858" w:rsidR="00CB35B8" w:rsidP="00043858" w:rsidRDefault="00CB35B8" w14:paraId="6866EB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043858" w:rsidR="00CB35B8" w:rsidP="000D5139" w:rsidRDefault="00CB35B8" w14:paraId="6866EB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043858" w:rsidR="00CB35B8" w:rsidP="000D5139" w:rsidRDefault="00CB35B8" w14:paraId="6866EB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bookmarkEnd w:id="1"/>
      <w:tr w:rsidRPr="00043858" w:rsidR="00CB35B8" w:rsidTr="00043858" w14:paraId="6866EBAE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043858" w:rsidR="00CB35B8" w:rsidP="00043858" w:rsidRDefault="00CB35B8" w14:paraId="6866EB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Polismyndigheten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24 753 720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2 100 000</w:t>
            </w:r>
          </w:p>
        </w:tc>
      </w:tr>
      <w:tr w:rsidRPr="00043858" w:rsidR="00CB35B8" w:rsidTr="00043858" w14:paraId="6866EBB3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Säkerhetspolisen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1 565 509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B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Åklagarmyndigheten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1 535 760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BD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Ekobrottsmyndigheten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685 548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C2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Sveriges Domstolar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5 684 514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C7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Kriminalvården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8 760 540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C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Brottsförebyggande rådet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149 806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D1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Rättsmedicinalverket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429 169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D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5 615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DB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Brottsoffermyndigheten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47 685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E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skador på grund av brott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121 953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E5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2 356 357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E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Kostnader för vissa skaderegleringar m.m.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39 987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EF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043858" w:rsidR="00CB35B8" w:rsidP="00043858" w:rsidRDefault="00CB35B8" w14:paraId="6866EB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vissa internationella sammanslutningar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24 174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F4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lokalt brottsförebyggande arbete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47 157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F9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Säkerhets- och integritetsskyddsnämnden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18 924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BF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B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Domarnämnden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8 441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B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03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043858" w:rsidR="00CB35B8" w:rsidP="00043858" w:rsidRDefault="00CB35B8" w14:paraId="6866EB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avseende EU:s inre säkerhet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108 000</w:t>
            </w:r>
          </w:p>
        </w:tc>
        <w:tc>
          <w:tcPr>
            <w:tcW w:w="1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08" w14:textId="77777777">
        <w:trPr>
          <w:trHeight w:val="300"/>
        </w:trPr>
        <w:tc>
          <w:tcPr>
            <w:tcW w:w="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043858" w:rsidR="00CB35B8" w:rsidP="00043858" w:rsidRDefault="00CB35B8" w14:paraId="6866EC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46 342 859</w:t>
            </w:r>
          </w:p>
        </w:tc>
        <w:tc>
          <w:tcPr>
            <w:tcW w:w="1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2 100 000</w:t>
            </w:r>
          </w:p>
        </w:tc>
      </w:tr>
    </w:tbl>
    <w:p w:rsidRPr="001E7ECB" w:rsidR="0034664A" w:rsidP="0034664A" w:rsidRDefault="0034664A" w14:paraId="6866EC09" w14:textId="77777777">
      <w:pPr>
        <w:ind w:firstLine="0"/>
      </w:pPr>
    </w:p>
    <w:p w:rsidRPr="00043858" w:rsidR="00043858" w:rsidP="00043858" w:rsidRDefault="00043858" w14:paraId="3437DE75" w14:textId="460E021C">
      <w:pPr>
        <w:pStyle w:val="Tabellrubrik"/>
        <w:spacing w:line="240" w:lineRule="exact"/>
      </w:pPr>
      <w:r w:rsidRPr="00043858">
        <w:t>Tabell 2</w:t>
      </w:r>
      <w:r w:rsidRPr="00043858" w:rsidR="0034664A">
        <w:t xml:space="preserve"> Centerpartiets förslag till anslag för 2019 till 202</w:t>
      </w:r>
      <w:r w:rsidRPr="00043858" w:rsidR="00CB35B8">
        <w:t>1</w:t>
      </w:r>
      <w:r w:rsidRPr="00043858" w:rsidR="0034664A">
        <w:t xml:space="preserve"> för utgiftsområde 4 uttryckt som differe</w:t>
      </w:r>
      <w:r>
        <w:t>ns gentemot regeringens förslag</w:t>
      </w:r>
      <w:r w:rsidRPr="00043858" w:rsidR="0034664A">
        <w:t xml:space="preserve"> </w:t>
      </w:r>
    </w:p>
    <w:p w:rsidRPr="00043858" w:rsidR="0034664A" w:rsidP="00043858" w:rsidRDefault="00043858" w14:paraId="6866EC0A" w14:textId="7987EAB7">
      <w:pPr>
        <w:pStyle w:val="Tabellunderrubrik"/>
      </w:pPr>
      <w:r w:rsidRPr="00043858">
        <w:t>M</w:t>
      </w:r>
      <w:r w:rsidRPr="00043858" w:rsidR="0034664A">
        <w:t>iljoner kronor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020"/>
        <w:gridCol w:w="1151"/>
        <w:gridCol w:w="1134"/>
      </w:tblGrid>
      <w:tr w:rsidRPr="00043858" w:rsidR="00043858" w:rsidTr="00043858" w14:paraId="6866EC10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43858" w:rsidR="00CB35B8" w:rsidP="00043858" w:rsidRDefault="00CB35B8" w14:paraId="6866EC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43858" w:rsidR="00CB35B8" w:rsidP="00043858" w:rsidRDefault="00CB35B8" w14:paraId="6866EC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043858" w:rsidR="00CB35B8" w:rsidP="00043858" w:rsidRDefault="00CB35B8" w14:paraId="6866EC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043858" w:rsidR="00CB35B8" w:rsidP="00043858" w:rsidRDefault="00CB35B8" w14:paraId="6866EC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043858" w:rsidR="00CB35B8" w:rsidP="00043858" w:rsidRDefault="00CB35B8" w14:paraId="6866EC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2021</w:t>
            </w:r>
          </w:p>
        </w:tc>
      </w:tr>
      <w:tr w:rsidRPr="00043858" w:rsidR="00CB35B8" w:rsidTr="00043858" w14:paraId="6866EC16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043858" w:rsidR="00CB35B8" w:rsidP="00043858" w:rsidRDefault="00CB35B8" w14:paraId="6866EC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Polismyndigheten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2 100,0</w:t>
            </w:r>
          </w:p>
        </w:tc>
        <w:tc>
          <w:tcPr>
            <w:tcW w:w="1151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3 700,0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5 100,0</w:t>
            </w:r>
          </w:p>
        </w:tc>
      </w:tr>
      <w:tr w:rsidRPr="00043858" w:rsidR="00CB35B8" w:rsidTr="00043858" w14:paraId="6866EC1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Säkerhetspolisen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22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Åklagarmyndigheten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2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Ekobrottsmyndigheten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2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Sveriges Domstolar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34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Kriminalvården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3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Brottsförebyggande rådet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4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Rättsmedicinalverket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4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4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Brottsoffermyndigheten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52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skador på grund av brott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5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5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Kostnader för vissa skaderegleringar m.m.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64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043858" w:rsidR="00CB35B8" w:rsidP="00043858" w:rsidRDefault="00CB35B8" w14:paraId="6866EC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vissa internationella sammanslutningar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6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lokalt brottsförebyggande arbete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7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Säkerhets- och integritetsskyddsnämnden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7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Domarnämnden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7C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043858" w:rsidR="00CB35B8" w:rsidP="00043858" w:rsidRDefault="00CB35B8" w14:paraId="6866E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043858" w:rsidR="00CB35B8" w:rsidP="00043858" w:rsidRDefault="00CB35B8" w14:paraId="6866EC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avseende EU:s inre säkerhet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51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43858" w:rsidR="00CB35B8" w:rsidTr="00043858" w14:paraId="6866EC82" w14:textId="77777777">
        <w:trPr>
          <w:trHeight w:val="300"/>
        </w:trPr>
        <w:tc>
          <w:tcPr>
            <w:tcW w:w="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043858" w:rsidR="00CB35B8" w:rsidP="00043858" w:rsidRDefault="00CB35B8" w14:paraId="6866EC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2 100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3 700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43858" w:rsidR="00CB35B8" w:rsidP="00043858" w:rsidRDefault="00CB35B8" w14:paraId="6866EC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438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5 100</w:t>
            </w:r>
          </w:p>
        </w:tc>
      </w:tr>
    </w:tbl>
    <w:p w:rsidRPr="001E7ECB" w:rsidR="0034664A" w:rsidP="0034664A" w:rsidRDefault="0034664A" w14:paraId="6866EC83" w14:textId="77777777">
      <w:pPr>
        <w:ind w:firstLine="0"/>
        <w:rPr>
          <w:i/>
        </w:rPr>
      </w:pPr>
    </w:p>
    <w:p w:rsidRPr="00043858" w:rsidR="0034664A" w:rsidP="00043858" w:rsidRDefault="0034664A" w14:paraId="6866EC84" w14:textId="77777777">
      <w:pPr>
        <w:pStyle w:val="Rubrik2"/>
      </w:pPr>
      <w:r w:rsidRPr="00043858">
        <w:t>Centerpartiets överväganden</w:t>
      </w:r>
    </w:p>
    <w:p w:rsidRPr="001E7ECB" w:rsidR="0034664A" w:rsidP="0034664A" w:rsidRDefault="0034664A" w14:paraId="6866EC85" w14:textId="77777777">
      <w:pPr>
        <w:ind w:firstLine="0"/>
      </w:pPr>
      <w:r w:rsidRPr="001E7ECB">
        <w:t>Anslag 1:1 Polismyndigheten föreslås öka med 2 100 miljoner kronor 2019 i syfte att möjliggöra fler polisanställda och genomföra en riktad lönesatsning för dem. Av samma anledning beräknas anslaget öka med 3 700 miljoner kronor 2020 och 5 100 miljoner kronor 2021.</w:t>
      </w:r>
    </w:p>
    <w:sdt>
      <w:sdtPr>
        <w:alias w:val="CC_Underskrifter"/>
        <w:tag w:val="CC_Underskrifter"/>
        <w:id w:val="583496634"/>
        <w:lock w:val="sdtContentLocked"/>
        <w:placeholder>
          <w:docPart w:val="D0A4C294F62B40819FAFD460DF4BAB19"/>
        </w:placeholder>
      </w:sdtPr>
      <w:sdtEndPr/>
      <w:sdtContent>
        <w:p w:rsidR="001E7ECB" w:rsidP="001E7ECB" w:rsidRDefault="001E7ECB" w14:paraId="6866EC86" w14:textId="77777777"/>
        <w:p w:rsidRPr="008E0FE2" w:rsidR="004801AC" w:rsidP="001E7ECB" w:rsidRDefault="000D5139" w14:paraId="6866EC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Jonny Cato 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="00BB1AAE" w:rsidRDefault="00BB1AAE" w14:paraId="6866EC8E" w14:textId="77777777"/>
    <w:sectPr w:rsidR="00BB1A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EC90" w14:textId="77777777" w:rsidR="0034664A" w:rsidRDefault="0034664A" w:rsidP="000C1CAD">
      <w:pPr>
        <w:spacing w:line="240" w:lineRule="auto"/>
      </w:pPr>
      <w:r>
        <w:separator/>
      </w:r>
    </w:p>
  </w:endnote>
  <w:endnote w:type="continuationSeparator" w:id="0">
    <w:p w14:paraId="6866EC91" w14:textId="77777777" w:rsidR="0034664A" w:rsidRDefault="003466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EC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EC97" w14:textId="32B823D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51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EC8E" w14:textId="77777777" w:rsidR="0034664A" w:rsidRDefault="0034664A" w:rsidP="000C1CAD">
      <w:pPr>
        <w:spacing w:line="240" w:lineRule="auto"/>
      </w:pPr>
      <w:r>
        <w:separator/>
      </w:r>
    </w:p>
  </w:footnote>
  <w:footnote w:type="continuationSeparator" w:id="0">
    <w:p w14:paraId="6866EC8F" w14:textId="77777777" w:rsidR="0034664A" w:rsidRDefault="003466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866EC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66ECA1" wp14:anchorId="6866EC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5139" w14:paraId="6866EC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2F82183F34B87BA0098B355B4E567"/>
                              </w:placeholder>
                              <w:text/>
                            </w:sdtPr>
                            <w:sdtEndPr/>
                            <w:sdtContent>
                              <w:r w:rsidR="0034664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E5710D19BB420FBD0CF7711BAADCF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66EC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60B7" w14:paraId="6866EC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2F82183F34B87BA0098B355B4E567"/>
                        </w:placeholder>
                        <w:text/>
                      </w:sdtPr>
                      <w:sdtEndPr/>
                      <w:sdtContent>
                        <w:r w:rsidR="0034664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E5710D19BB420FBD0CF7711BAADCF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66EC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866EC94" w14:textId="77777777">
    <w:pPr>
      <w:jc w:val="right"/>
    </w:pPr>
  </w:p>
  <w:p w:rsidR="00262EA3" w:rsidP="00776B74" w:rsidRDefault="00262EA3" w14:paraId="6866EC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D5139" w14:paraId="6866EC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66ECA3" wp14:anchorId="6866EC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5139" w14:paraId="6866EC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664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D5139" w14:paraId="6866EC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5139" w14:paraId="6866EC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:2621</w:t>
        </w:r>
      </w:sdtContent>
    </w:sdt>
  </w:p>
  <w:p w:rsidR="00262EA3" w:rsidP="00E03A3D" w:rsidRDefault="000D5139" w14:paraId="6866EC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BD5C2A6BA7C45CB8CE9B4DEE25684E9"/>
        </w:placeholder>
        <w15:appearance w15:val="hidden"/>
        <w:text/>
      </w:sdtPr>
      <w:sdtEndPr/>
      <w:sdtContent>
        <w:r>
          <w:t>av Johan Hedin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4B03" w14:paraId="6866EC9D" w14:textId="0BDE986C">
        <w:pPr>
          <w:pStyle w:val="FSHRub2"/>
        </w:pPr>
        <w:r>
          <w:t>Utgiftsområde 4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66EC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466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858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1E18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39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0B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EC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7C9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64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87D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87C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17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E1E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0B1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5A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AE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5B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B03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6EB9D"/>
  <w15:chartTrackingRefBased/>
  <w15:docId w15:val="{ADAE6985-E313-4ABF-A711-527A8D6E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93EF3B0A0748D7A95E7225C4D8D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2B004-3468-4292-AD3B-F0DAC2BD2D32}"/>
      </w:docPartPr>
      <w:docPartBody>
        <w:p w:rsidR="007538DD" w:rsidRDefault="004E7AD3">
          <w:pPr>
            <w:pStyle w:val="9093EF3B0A0748D7A95E7225C4D8D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DF6DD922654D8EA86E366777CB3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E4E91-4B98-4A25-86E6-A02CB871FD7E}"/>
      </w:docPartPr>
      <w:docPartBody>
        <w:p w:rsidR="007538DD" w:rsidRDefault="004E7AD3">
          <w:pPr>
            <w:pStyle w:val="34DF6DD922654D8EA86E366777CB3C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2F82183F34B87BA0098B355B4E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B583-9514-4ACE-8C39-5C14DD38E5EC}"/>
      </w:docPartPr>
      <w:docPartBody>
        <w:p w:rsidR="007538DD" w:rsidRDefault="004E7AD3">
          <w:pPr>
            <w:pStyle w:val="6982F82183F34B87BA0098B355B4E5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E5710D19BB420FBD0CF7711BAAD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04E2C-1F9E-4319-B0EE-589AD33DEAC2}"/>
      </w:docPartPr>
      <w:docPartBody>
        <w:p w:rsidR="007538DD" w:rsidRDefault="004E7AD3">
          <w:pPr>
            <w:pStyle w:val="34E5710D19BB420FBD0CF7711BAADCF6"/>
          </w:pPr>
          <w:r>
            <w:t xml:space="preserve"> </w:t>
          </w:r>
        </w:p>
      </w:docPartBody>
    </w:docPart>
    <w:docPart>
      <w:docPartPr>
        <w:name w:val="3BD5C2A6BA7C45CB8CE9B4DEE2568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E4092-617A-41EB-AE3B-80FF3CFACD32}"/>
      </w:docPartPr>
      <w:docPartBody>
        <w:p w:rsidR="007538DD" w:rsidRDefault="004E7AD3" w:rsidP="004E7AD3">
          <w:pPr>
            <w:pStyle w:val="3BD5C2A6BA7C45CB8CE9B4DEE25684E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0A4C294F62B40819FAFD460DF4BA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36E54-D2A0-4ACA-9DA0-84CB95891741}"/>
      </w:docPartPr>
      <w:docPartBody>
        <w:p w:rsidR="002045E3" w:rsidRDefault="002045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D3"/>
    <w:rsid w:val="002045E3"/>
    <w:rsid w:val="004E7AD3"/>
    <w:rsid w:val="0075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AD3"/>
    <w:rPr>
      <w:color w:val="F4B083" w:themeColor="accent2" w:themeTint="99"/>
    </w:rPr>
  </w:style>
  <w:style w:type="paragraph" w:customStyle="1" w:styleId="9093EF3B0A0748D7A95E7225C4D8D0DB">
    <w:name w:val="9093EF3B0A0748D7A95E7225C4D8D0DB"/>
  </w:style>
  <w:style w:type="paragraph" w:customStyle="1" w:styleId="1479EE2C2CE34017814E57E488334943">
    <w:name w:val="1479EE2C2CE34017814E57E4883349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4522C284A04B90A7A5C606BF852560">
    <w:name w:val="174522C284A04B90A7A5C606BF852560"/>
  </w:style>
  <w:style w:type="paragraph" w:customStyle="1" w:styleId="34DF6DD922654D8EA86E366777CB3C25">
    <w:name w:val="34DF6DD922654D8EA86E366777CB3C25"/>
  </w:style>
  <w:style w:type="paragraph" w:customStyle="1" w:styleId="294589D8F0794673B8D7AF8D0FAB9759">
    <w:name w:val="294589D8F0794673B8D7AF8D0FAB9759"/>
  </w:style>
  <w:style w:type="paragraph" w:customStyle="1" w:styleId="656922B3025141D2B1448F1F428138F4">
    <w:name w:val="656922B3025141D2B1448F1F428138F4"/>
  </w:style>
  <w:style w:type="paragraph" w:customStyle="1" w:styleId="6982F82183F34B87BA0098B355B4E567">
    <w:name w:val="6982F82183F34B87BA0098B355B4E567"/>
  </w:style>
  <w:style w:type="paragraph" w:customStyle="1" w:styleId="34E5710D19BB420FBD0CF7711BAADCF6">
    <w:name w:val="34E5710D19BB420FBD0CF7711BAADCF6"/>
  </w:style>
  <w:style w:type="paragraph" w:customStyle="1" w:styleId="3BD5C2A6BA7C45CB8CE9B4DEE25684E9">
    <w:name w:val="3BD5C2A6BA7C45CB8CE9B4DEE25684E9"/>
    <w:rsid w:val="004E7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12F14-9E9A-409E-B056-45BBE37AA1BB}"/>
</file>

<file path=customXml/itemProps2.xml><?xml version="1.0" encoding="utf-8"?>
<ds:datastoreItem xmlns:ds="http://schemas.openxmlformats.org/officeDocument/2006/customXml" ds:itemID="{0AEC76CE-9234-479B-8EAF-954C6FC59F18}"/>
</file>

<file path=customXml/itemProps3.xml><?xml version="1.0" encoding="utf-8"?>
<ds:datastoreItem xmlns:ds="http://schemas.openxmlformats.org/officeDocument/2006/customXml" ds:itemID="{D9C8A03A-3B81-4088-A5E9-E4D81A323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399</Words>
  <Characters>2445</Characters>
  <Application>Microsoft Office Word</Application>
  <DocSecurity>0</DocSecurity>
  <Lines>244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4  Rättsväsendet</vt:lpstr>
      <vt:lpstr>
      </vt:lpstr>
    </vt:vector>
  </TitlesOfParts>
  <Company>Sveriges riksdag</Company>
  <LinksUpToDate>false</LinksUpToDate>
  <CharactersWithSpaces>2695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