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12D27">
        <w:tblPrEx>
          <w:tblCellMar>
            <w:top w:w="0" w:type="dxa"/>
            <w:bottom w:w="0" w:type="dxa"/>
          </w:tblCellMar>
        </w:tblPrEx>
        <w:trPr>
          <w:cantSplit/>
          <w:trHeight w:hRule="exact" w:val="1260"/>
        </w:trPr>
        <w:tc>
          <w:tcPr>
            <w:tcW w:w="6024" w:type="dxa"/>
            <w:gridSpan w:val="2"/>
            <w:vMerge w:val="restart"/>
          </w:tcPr>
          <w:p w:rsidR="008E6440" w:rsidRPr="00812D27" w:rsidRDefault="008E6440">
            <w:pPr>
              <w:pStyle w:val="HuvudRubrik"/>
            </w:pPr>
            <w:bookmarkStart w:id="0" w:name="BetänkandeRubrik"/>
            <w:bookmarkEnd w:id="0"/>
            <w:r w:rsidRPr="00812D27">
              <w:t>Socialförsäkringsutskottets betänkande</w:t>
            </w:r>
            <w:r w:rsidR="00812D27" w:rsidRPr="00812D27">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869138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E6440" w:rsidRPr="00812D27" w:rsidRDefault="008E6440">
                                  <w:pPr>
                                    <w:pStyle w:val="Logo"/>
                                  </w:pPr>
                                  <w:r w:rsidRPr="00812D27">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031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E6440" w:rsidRPr="00812D27" w:rsidRDefault="008E6440">
                            <w:pPr>
                              <w:pStyle w:val="Logo"/>
                            </w:pPr>
                            <w:r w:rsidRPr="00812D27">
                              <w:object w:dxaOrig="840" w:dyaOrig="1545">
                                <v:shape id="_x0000_i1025" type="#_x0000_t75" style="width:90.45pt;height:77.15pt" fillcolor="window">
                                  <v:imagedata r:id="rId7" o:title="" cropright="-75835f"/>
                                </v:shape>
                                <o:OLEObject Type="Embed" ProgID="Word.Picture.8" ShapeID="_x0000_i1025" DrawAspect="Content" ObjectID="_1827350316" r:id="rId9"/>
                              </w:object>
                            </w:r>
                          </w:p>
                        </w:txbxContent>
                      </v:textbox>
                      <w10:wrap anchorx="page" anchory="page"/>
                    </v:shape>
                  </w:pict>
                </mc:Fallback>
              </mc:AlternateContent>
            </w:r>
          </w:p>
          <w:p w:rsidR="008E6440" w:rsidRPr="00812D27" w:rsidRDefault="008E6440">
            <w:pPr>
              <w:pStyle w:val="HuvudRubrikRad2"/>
            </w:pPr>
            <w:bookmarkStart w:id="17" w:name="BetänkandeNr"/>
            <w:bookmarkEnd w:id="17"/>
            <w:r w:rsidRPr="00812D27">
              <w:t>2000/01:SfU6</w:t>
            </w:r>
          </w:p>
          <w:p w:rsidR="008E6440" w:rsidRPr="00812D27" w:rsidRDefault="008E6440">
            <w:pPr>
              <w:pStyle w:val="BetnkandeRubrik"/>
            </w:pPr>
            <w:bookmarkStart w:id="18" w:name="Huvudrubrik"/>
            <w:bookmarkEnd w:id="18"/>
            <w:r w:rsidRPr="00812D27">
              <w:t>Vissa ålderspensionsfrågor, m.m.</w:t>
            </w:r>
          </w:p>
        </w:tc>
        <w:tc>
          <w:tcPr>
            <w:tcW w:w="1559" w:type="dxa"/>
            <w:tcBorders>
              <w:bottom w:val="nil"/>
            </w:tcBorders>
          </w:tcPr>
          <w:p w:rsidR="008E6440" w:rsidRPr="00812D27" w:rsidRDefault="008E6440">
            <w:pPr>
              <w:spacing w:before="0" w:line="230" w:lineRule="auto"/>
              <w:rPr>
                <w:sz w:val="24"/>
              </w:rPr>
            </w:pPr>
          </w:p>
        </w:tc>
      </w:tr>
      <w:tr w:rsidR="00000000" w:rsidRPr="00812D27">
        <w:tblPrEx>
          <w:tblCellMar>
            <w:top w:w="0" w:type="dxa"/>
            <w:bottom w:w="0" w:type="dxa"/>
          </w:tblCellMar>
        </w:tblPrEx>
        <w:trPr>
          <w:cantSplit/>
          <w:trHeight w:hRule="exact" w:val="240"/>
        </w:trPr>
        <w:tc>
          <w:tcPr>
            <w:tcW w:w="6024" w:type="dxa"/>
            <w:gridSpan w:val="2"/>
            <w:vMerge/>
            <w:tcBorders>
              <w:top w:val="nil"/>
              <w:bottom w:val="nil"/>
            </w:tcBorders>
          </w:tcPr>
          <w:p w:rsidR="008E6440" w:rsidRPr="00812D27" w:rsidRDefault="008E6440">
            <w:pPr>
              <w:spacing w:before="40" w:after="900" w:line="280" w:lineRule="exact"/>
              <w:jc w:val="left"/>
              <w:rPr>
                <w:sz w:val="28"/>
              </w:rPr>
            </w:pPr>
          </w:p>
        </w:tc>
        <w:tc>
          <w:tcPr>
            <w:tcW w:w="1559" w:type="dxa"/>
          </w:tcPr>
          <w:p w:rsidR="008E6440" w:rsidRPr="00812D27" w:rsidRDefault="008E6440">
            <w:pPr>
              <w:pStyle w:val="rtal"/>
            </w:pPr>
            <w:r w:rsidRPr="00812D27">
              <w:t>2000/01</w:t>
            </w:r>
          </w:p>
        </w:tc>
      </w:tr>
      <w:tr w:rsidR="00000000" w:rsidRPr="00812D27">
        <w:tblPrEx>
          <w:tblCellMar>
            <w:top w:w="0" w:type="dxa"/>
            <w:bottom w:w="0" w:type="dxa"/>
          </w:tblCellMar>
        </w:tblPrEx>
        <w:trPr>
          <w:cantSplit/>
          <w:trHeight w:val="560"/>
        </w:trPr>
        <w:tc>
          <w:tcPr>
            <w:tcW w:w="6024" w:type="dxa"/>
            <w:gridSpan w:val="2"/>
            <w:vMerge/>
            <w:tcBorders>
              <w:top w:val="nil"/>
              <w:bottom w:val="single" w:sz="6" w:space="0" w:color="auto"/>
            </w:tcBorders>
          </w:tcPr>
          <w:p w:rsidR="008E6440" w:rsidRPr="00812D27" w:rsidRDefault="008E6440">
            <w:pPr>
              <w:spacing w:before="40" w:after="900" w:line="280" w:lineRule="exact"/>
              <w:jc w:val="left"/>
              <w:rPr>
                <w:sz w:val="28"/>
              </w:rPr>
            </w:pPr>
          </w:p>
        </w:tc>
        <w:tc>
          <w:tcPr>
            <w:tcW w:w="1559" w:type="dxa"/>
            <w:tcBorders>
              <w:bottom w:val="single" w:sz="6" w:space="0" w:color="auto"/>
            </w:tcBorders>
          </w:tcPr>
          <w:p w:rsidR="008E6440" w:rsidRPr="00812D27" w:rsidRDefault="008E6440">
            <w:pPr>
              <w:pStyle w:val="rtal"/>
            </w:pPr>
            <w:r w:rsidRPr="00812D27">
              <w:t>SfU6</w:t>
            </w:r>
          </w:p>
        </w:tc>
      </w:tr>
      <w:tr w:rsidR="00000000" w:rsidRPr="00812D27">
        <w:tblPrEx>
          <w:tblCellMar>
            <w:top w:w="0" w:type="dxa"/>
            <w:bottom w:w="0" w:type="dxa"/>
          </w:tblCellMar>
        </w:tblPrEx>
        <w:trPr>
          <w:cantSplit/>
          <w:trHeight w:hRule="exact" w:val="660"/>
        </w:trPr>
        <w:tc>
          <w:tcPr>
            <w:tcW w:w="3012" w:type="dxa"/>
          </w:tcPr>
          <w:p w:rsidR="008E6440" w:rsidRPr="00812D27" w:rsidRDefault="008E6440">
            <w:pPr>
              <w:pStyle w:val="StatusSida1"/>
            </w:pPr>
          </w:p>
        </w:tc>
        <w:tc>
          <w:tcPr>
            <w:tcW w:w="3012" w:type="dxa"/>
          </w:tcPr>
          <w:p w:rsidR="008E6440" w:rsidRPr="00812D27" w:rsidRDefault="008E6440">
            <w:pPr>
              <w:pStyle w:val="UtskriftsdatumSida1"/>
              <w:rPr>
                <w:b/>
                <w:sz w:val="28"/>
              </w:rPr>
            </w:pPr>
          </w:p>
        </w:tc>
        <w:tc>
          <w:tcPr>
            <w:tcW w:w="1559" w:type="dxa"/>
          </w:tcPr>
          <w:p w:rsidR="008E6440" w:rsidRPr="00812D27" w:rsidRDefault="008E6440"/>
        </w:tc>
      </w:tr>
    </w:tbl>
    <w:p w:rsidR="008E6440" w:rsidRPr="00812D27" w:rsidRDefault="008E6440">
      <w:pPr>
        <w:pStyle w:val="Rubrik1"/>
        <w:spacing w:before="0"/>
      </w:pPr>
      <w:bookmarkStart w:id="19" w:name="_Toc500317016"/>
      <w:r w:rsidRPr="00812D27">
        <w:t>Sammanfattning</w:t>
      </w:r>
      <w:bookmarkEnd w:id="19"/>
    </w:p>
    <w:p w:rsidR="008E6440" w:rsidRPr="00812D27" w:rsidRDefault="008E6440">
      <w:r w:rsidRPr="00812D27">
        <w:t>Utskottet behandlar i detta betänkande regeringens proposition 2000/01:16 Vissa ålderspensionsfrågor, m.m. samt en motion som väckts med anledning av propositionen.</w:t>
      </w:r>
    </w:p>
    <w:p w:rsidR="008E6440" w:rsidRPr="00812D27" w:rsidRDefault="008E6440">
      <w:pPr>
        <w:pStyle w:val="Normaltindrag"/>
      </w:pPr>
      <w:r w:rsidRPr="00812D27">
        <w:t>I propositionen föreslås vissa ändringar i lagen (1998:674) om inkoms</w:t>
      </w:r>
      <w:r w:rsidRPr="00812D27">
        <w:t>t</w:t>
      </w:r>
      <w:r w:rsidRPr="00812D27">
        <w:t>grundad ålderspension och i införandelagen till densamma. Bland annat  föreslås att ålderspension skall beräknas enligt särskilda regler för den som är född 1938 eller 1939 och som i december 2000 uppbär ålderspension i form av förtida uttag. Reglerna skall gälla fr.o.m. januari 2001 och t.o.m. månaden före den då pensionstagaren fyller 65 år om inte han eller hon dessförinnan ändrat sitt uttag av ålderspension. Bestämmelserna innebär att pensionen skall beräknas enligt lagen om inkomstgrundad ålderspensio</w:t>
      </w:r>
      <w:r w:rsidRPr="00812D27">
        <w:t>n men att tilläggspensionen skall utges med 20/20 i stället för 16/20 respektive 15/20 och att någon inkomstpension inte skall utges.</w:t>
      </w:r>
    </w:p>
    <w:p w:rsidR="008E6440" w:rsidRPr="00812D27" w:rsidRDefault="008E6440">
      <w:pPr>
        <w:pStyle w:val="Normaltindrag"/>
      </w:pPr>
      <w:r w:rsidRPr="00812D27">
        <w:t>Vidare föreslår regeringen att den som i december 2000 får handikappe</w:t>
      </w:r>
      <w:r w:rsidRPr="00812D27">
        <w:t>r</w:t>
      </w:r>
      <w:r w:rsidRPr="00812D27">
        <w:t>sättning som tillägg till pension utbetald till utlandet även efter december 2000 skall ha rätt att få handikappersättning utbetald på detta sätt. Om hand</w:t>
      </w:r>
      <w:r w:rsidRPr="00812D27">
        <w:t>i</w:t>
      </w:r>
      <w:r w:rsidRPr="00812D27">
        <w:t>kappersättning beviljats för begränsad tid eller skall omprövas enligt 6 § lagen (1998:703) om handikappersättning och vårdbidrag skall de nya re</w:t>
      </w:r>
      <w:r w:rsidRPr="00812D27">
        <w:t>g</w:t>
      </w:r>
      <w:r w:rsidRPr="00812D27">
        <w:t xml:space="preserve">lerna om handikappersättning och reglerna i socialförsäkringslagen (1999:799) tillämpas vid en förnyad prövning av handikappersättningen. </w:t>
      </w:r>
    </w:p>
    <w:p w:rsidR="008E6440" w:rsidRPr="00812D27" w:rsidRDefault="008E6440">
      <w:pPr>
        <w:pStyle w:val="Normaltindrag"/>
      </w:pPr>
      <w:r w:rsidRPr="00812D27">
        <w:t xml:space="preserve">Slutligen föreslås vissa smärre ändringar i socialförsäkringslagen och </w:t>
      </w:r>
      <w:r w:rsidRPr="00812D27">
        <w:t>i l</w:t>
      </w:r>
      <w:r w:rsidRPr="00812D27">
        <w:t>a</w:t>
      </w:r>
      <w:r w:rsidRPr="00812D27">
        <w:t>gen (1998:710) med vissa bestämmelser om Premiepensionsmyndi</w:t>
      </w:r>
      <w:r w:rsidRPr="00812D27">
        <w:t>g</w:t>
      </w:r>
      <w:r w:rsidRPr="00812D27">
        <w:t>heten.</w:t>
      </w:r>
    </w:p>
    <w:p w:rsidR="008E6440" w:rsidRPr="00812D27" w:rsidRDefault="008E6440">
      <w:pPr>
        <w:pStyle w:val="Normaltindrag"/>
      </w:pPr>
      <w:r w:rsidRPr="00812D27">
        <w:t>Utskottet tillstyrker regeringens förslag men föreslår att för den som enligt regeringens förslag uppbär tilläggspension enligt lagen om inkomstgrundad ålderspension med 20/20 bör bestämmelserna om beräkning av pensionsb</w:t>
      </w:r>
      <w:r w:rsidRPr="00812D27">
        <w:t>e</w:t>
      </w:r>
      <w:r w:rsidRPr="00812D27">
        <w:t>hållning tillämpas som om han eller hon under samma tid uppburit inkoms</w:t>
      </w:r>
      <w:r w:rsidRPr="00812D27">
        <w:t>t</w:t>
      </w:r>
      <w:r w:rsidRPr="00812D27">
        <w:t>pe</w:t>
      </w:r>
      <w:r w:rsidRPr="00812D27">
        <w:t>n</w:t>
      </w:r>
      <w:r w:rsidRPr="00812D27">
        <w:t xml:space="preserve">sion. </w:t>
      </w:r>
    </w:p>
    <w:p w:rsidR="008E6440" w:rsidRPr="00812D27" w:rsidRDefault="008E6440">
      <w:pPr>
        <w:pStyle w:val="Normaltindrag"/>
      </w:pPr>
      <w:r w:rsidRPr="00812D27">
        <w:t>Utskottet avstyrker moti</w:t>
      </w:r>
      <w:r w:rsidRPr="00812D27">
        <w:t>o</w:t>
      </w:r>
      <w:r w:rsidRPr="00812D27">
        <w:t>nen.</w:t>
      </w:r>
    </w:p>
    <w:p w:rsidR="008E6440" w:rsidRPr="00812D27" w:rsidRDefault="008E6440">
      <w:pPr>
        <w:pStyle w:val="Normaltindrag"/>
      </w:pPr>
      <w:r w:rsidRPr="00812D27">
        <w:t>Till betänkandet har fogats en reservation.</w:t>
      </w:r>
    </w:p>
    <w:p w:rsidR="008E6440" w:rsidRPr="00812D27" w:rsidRDefault="008E6440">
      <w:pPr>
        <w:pStyle w:val="Rubrik1"/>
      </w:pPr>
      <w:bookmarkStart w:id="20" w:name="Textstart"/>
      <w:bookmarkStart w:id="21" w:name="_Toc500317017"/>
      <w:bookmarkEnd w:id="20"/>
      <w:r w:rsidRPr="00812D27">
        <w:t>Propositionen</w:t>
      </w:r>
      <w:bookmarkEnd w:id="21"/>
    </w:p>
    <w:p w:rsidR="008E6440" w:rsidRPr="00812D27" w:rsidRDefault="008E6440">
      <w:r w:rsidRPr="00812D27">
        <w:t>I proposition 2000/01:16 Vissa ålderspensionsfrågor, m.m. (Socialdepart</w:t>
      </w:r>
      <w:r w:rsidRPr="00812D27">
        <w:t>e</w:t>
      </w:r>
      <w:r w:rsidRPr="00812D27">
        <w:t>mentet) föreslås att riksdagen antar de i propositionen framlagda förslagen till</w:t>
      </w:r>
    </w:p>
    <w:p w:rsidR="008E6440" w:rsidRPr="00812D27" w:rsidRDefault="008E6440">
      <w:pPr>
        <w:pStyle w:val="Normaltindrag"/>
      </w:pPr>
      <w:r w:rsidRPr="00812D27">
        <w:lastRenderedPageBreak/>
        <w:t xml:space="preserve">1. lag om ändring i lagen (1998:675) om införande av lagen (1998:674) om inkomstgrundad ålderspension, </w:t>
      </w:r>
    </w:p>
    <w:p w:rsidR="008E6440" w:rsidRPr="00812D27" w:rsidRDefault="008E6440">
      <w:pPr>
        <w:pStyle w:val="Normaltindrag"/>
      </w:pPr>
      <w:r w:rsidRPr="00812D27">
        <w:t xml:space="preserve">2. lag om ändring i lagen (1999:1408) om ändring i lagen (1998:674) om inkomstgrundad ålderspension, </w:t>
      </w:r>
    </w:p>
    <w:p w:rsidR="008E6440" w:rsidRPr="00812D27" w:rsidRDefault="008E6440">
      <w:pPr>
        <w:pStyle w:val="Normaltindrag"/>
      </w:pPr>
      <w:r w:rsidRPr="00812D27">
        <w:t xml:space="preserve">3. lag om ändring i lagen (1998:674) om inkomstgrundad ålderspension, </w:t>
      </w:r>
    </w:p>
    <w:p w:rsidR="008E6440" w:rsidRPr="00812D27" w:rsidRDefault="008E6440">
      <w:pPr>
        <w:pStyle w:val="Normaltindrag"/>
      </w:pPr>
      <w:r w:rsidRPr="00812D27">
        <w:t xml:space="preserve">4. lag om ändring i socialförsäkringslagen (1999:799), </w:t>
      </w:r>
    </w:p>
    <w:p w:rsidR="008E6440" w:rsidRPr="00812D27" w:rsidRDefault="008E6440">
      <w:pPr>
        <w:pStyle w:val="Normaltindrag"/>
      </w:pPr>
      <w:r w:rsidRPr="00812D27">
        <w:t>5. lag om ändring i lagen (1998:703) om handikappersättning och vårdb</w:t>
      </w:r>
      <w:r w:rsidRPr="00812D27">
        <w:t>i</w:t>
      </w:r>
      <w:r w:rsidRPr="00812D27">
        <w:t xml:space="preserve">drag, och </w:t>
      </w:r>
    </w:p>
    <w:p w:rsidR="008E6440" w:rsidRPr="00812D27" w:rsidRDefault="008E6440">
      <w:pPr>
        <w:pStyle w:val="Normaltindrag"/>
      </w:pPr>
      <w:r w:rsidRPr="00812D27">
        <w:t xml:space="preserve">6. lag om ändring i lagen (2000:199) om ändring i lagen (1998:710) med vissa bestämmelser om Premiepensionsmyndigheten. </w:t>
      </w:r>
    </w:p>
    <w:p w:rsidR="008E6440" w:rsidRPr="00812D27" w:rsidRDefault="008E6440">
      <w:r w:rsidRPr="00812D27">
        <w:t>Lagförslagen återfinns som bilaga 1 till betänkandet.</w:t>
      </w:r>
    </w:p>
    <w:p w:rsidR="008E6440" w:rsidRPr="00812D27" w:rsidRDefault="008E6440">
      <w:pPr>
        <w:pStyle w:val="Rubrik1"/>
      </w:pPr>
      <w:bookmarkStart w:id="22" w:name="_Toc500317018"/>
      <w:r w:rsidRPr="00812D27">
        <w:t>Motion väckt med anledning av propositionen</w:t>
      </w:r>
      <w:bookmarkEnd w:id="22"/>
    </w:p>
    <w:p w:rsidR="008E6440" w:rsidRPr="00812D27" w:rsidRDefault="008E6440">
      <w:r w:rsidRPr="00812D27">
        <w:t>2000/01:Sf9 av Ulla Hoffmann m.fl. (v) vari föreslås att riksdagen fattar följande beslut: Riksdagen begär att regeringen lägger fram förslag till öve</w:t>
      </w:r>
      <w:r w:rsidRPr="00812D27">
        <w:t>r</w:t>
      </w:r>
      <w:r w:rsidRPr="00812D27">
        <w:t>gångsbestämmelser som innebär att lagen (1962:381) om allmän försäkring även fortsättningsvis omfattar alla som i december år 2000 erhållit beslut om någon form av handikappersättning som tillägg till pension utbetald till u</w:t>
      </w:r>
      <w:r w:rsidRPr="00812D27">
        <w:t>t</w:t>
      </w:r>
      <w:r w:rsidRPr="00812D27">
        <w:t>landet.</w:t>
      </w:r>
    </w:p>
    <w:p w:rsidR="008E6440" w:rsidRPr="00812D27" w:rsidRDefault="008E6440">
      <w:pPr>
        <w:pStyle w:val="Rubrik1"/>
      </w:pPr>
      <w:bookmarkStart w:id="23" w:name="_Toc500317019"/>
      <w:r w:rsidRPr="00812D27">
        <w:t>Utskottet</w:t>
      </w:r>
      <w:bookmarkEnd w:id="23"/>
    </w:p>
    <w:p w:rsidR="008E6440" w:rsidRPr="00812D27" w:rsidRDefault="008E6440">
      <w:pPr>
        <w:pStyle w:val="Rubrik2"/>
      </w:pPr>
      <w:bookmarkStart w:id="24" w:name="_Toc500317020"/>
      <w:r w:rsidRPr="00812D27">
        <w:t>Förtida uttag av ålderspension för personer födda 1938 eller 1939</w:t>
      </w:r>
      <w:bookmarkEnd w:id="24"/>
    </w:p>
    <w:p w:rsidR="008E6440" w:rsidRPr="00812D27" w:rsidRDefault="008E6440">
      <w:pPr>
        <w:pStyle w:val="Rubrik3"/>
        <w:spacing w:before="123"/>
      </w:pPr>
      <w:bookmarkStart w:id="25" w:name="_Toc500317021"/>
      <w:r w:rsidRPr="00812D27">
        <w:t>Propositionen</w:t>
      </w:r>
      <w:bookmarkEnd w:id="25"/>
    </w:p>
    <w:p w:rsidR="008E6440" w:rsidRPr="00812D27" w:rsidRDefault="008E6440">
      <w:r w:rsidRPr="00812D27">
        <w:t xml:space="preserve">Den 1 januari 2001 kommer de första ålderspensionerna enligt det nya </w:t>
      </w:r>
      <w:r w:rsidRPr="00812D27">
        <w:br/>
        <w:t>ålderspensionssystemet att betalas ut. Detta gäller för dem som är födda 1938 eller senare. För dem som är födda 1938 eller 1939 och som har gjort förtida uttag av ålderspension enligt lagen (1962:381) om allmän försäkring (AFL) skall pensionen räknas om enligt bestämmelser i lagen (1998:674) om i</w:t>
      </w:r>
      <w:r w:rsidRPr="00812D27">
        <w:t>n</w:t>
      </w:r>
      <w:r w:rsidRPr="00812D27">
        <w:t xml:space="preserve">komstgrundad ålderspension (LIP). Pensionen skall då enligt de gällande bestämmelserna utges som 4/20 inkomstpension för den som är född 1938 och som 5/20 inkomstpension för den som är född 1939. Tilläggspension </w:t>
      </w:r>
      <w:r w:rsidRPr="00812D27">
        <w:t>enligt LIP kommer att utges med 16/20 respektive 15/20.</w:t>
      </w:r>
    </w:p>
    <w:p w:rsidR="008E6440" w:rsidRPr="00812D27" w:rsidRDefault="008E6440">
      <w:pPr>
        <w:pStyle w:val="Normaltindrag"/>
      </w:pPr>
      <w:r w:rsidRPr="00812D27">
        <w:t>I propositionen anges att personer som under åren 1999 och 2000 har gjort förtida uttag av ålderspension i beslutet har informerats om att pensionen till och med år 2000 utges enligt AFL men att den från och med år 2001 kommer att räknas om enligt de reformerade reglerna. Vidare anges i propositionen att alla personer födda 1938 eller 1939, oavsett om de gjort uttag av pension eller inte, fått motsvarande information direkt utsänd från Riksförsäkring</w:t>
      </w:r>
      <w:r w:rsidRPr="00812D27">
        <w:t>s</w:t>
      </w:r>
      <w:r w:rsidRPr="00812D27">
        <w:t>verket. I flertalet fall har pensionärerna fått den informationen att pensionen fr.o.m. år 2001 i princip skulle komma att förbli oförändrad eller minskad med endast ett par hundra kronor.</w:t>
      </w:r>
    </w:p>
    <w:p w:rsidR="008E6440" w:rsidRPr="00812D27" w:rsidRDefault="008E6440">
      <w:pPr>
        <w:pStyle w:val="Normaltindrag"/>
      </w:pPr>
      <w:r w:rsidRPr="00812D27">
        <w:t>Riksförsäkringsverket har nu, när beräkningsprogrammen är helt färdiga, kommit fram till att pensionerna i vissa fall kan komma att minskas med över 1 000 kr per månad, och i genomsnitt blir minskningen 450 kr per månad. Således blir minskningarna större än vad som tidigare antagits.</w:t>
      </w:r>
    </w:p>
    <w:p w:rsidR="008E6440" w:rsidRPr="00812D27" w:rsidRDefault="008E6440">
      <w:pPr>
        <w:pStyle w:val="Normaltindrag"/>
      </w:pPr>
      <w:r w:rsidRPr="00812D27">
        <w:t>Enligt propositionen varierar orsakerna till minskningarna men generellt gäller att de nya reglerna borde ge en något lägre pension eftersom persone</w:t>
      </w:r>
      <w:r w:rsidRPr="00812D27">
        <w:t>r</w:t>
      </w:r>
      <w:r w:rsidRPr="00812D27">
        <w:t>na i de aktuella åldersgrupperna i praktiken inte kunnat tjäna in mer än 39 pensionsår fram till år 1999.</w:t>
      </w:r>
    </w:p>
    <w:p w:rsidR="008E6440" w:rsidRPr="00812D27" w:rsidRDefault="008E6440">
      <w:pPr>
        <w:pStyle w:val="Normaltindrag"/>
      </w:pPr>
      <w:r w:rsidRPr="00812D27">
        <w:t>Vidare anförs i propositionen att det i LIP finns en garantiregel som inn</w:t>
      </w:r>
      <w:r w:rsidRPr="00812D27">
        <w:t>e</w:t>
      </w:r>
      <w:r w:rsidRPr="00812D27">
        <w:t>bär att pensionen inte kan bli lägre än vad som tjänats in t.o.m. år 1994 i ATP dock med reducering på grund av förtida uttag. Garantiregeln gäller dock först fr.o.m. den månad den försäkrade fyller 65 år. Enligt regeringen ko</w:t>
      </w:r>
      <w:r w:rsidRPr="00812D27">
        <w:t>m</w:t>
      </w:r>
      <w:r w:rsidRPr="00812D27">
        <w:t>mer en stor del av de personer födda 1938 eller 1939 att dra nytta av garant</w:t>
      </w:r>
      <w:r w:rsidRPr="00812D27">
        <w:t>i</w:t>
      </w:r>
      <w:r w:rsidRPr="00812D27">
        <w:t xml:space="preserve">regeln när de fyller 65 år. I de fall där 30 pensionsår uppnåtts först efter år 1994 eller något av de 15 bästa åren avser år efter 1994 ger garantiregeln enligt propositionen inte lika hög pension som före </w:t>
      </w:r>
      <w:r w:rsidRPr="00812D27">
        <w:t xml:space="preserve">år 2001. Från och med år 2003 kan emellertid garantipension betalas ut, vilket enligt propositionen reducerar minskningarna ytterligare. </w:t>
      </w:r>
    </w:p>
    <w:p w:rsidR="008E6440" w:rsidRPr="00812D27" w:rsidRDefault="008E6440">
      <w:pPr>
        <w:pStyle w:val="Normaltindrag"/>
      </w:pPr>
      <w:r w:rsidRPr="00812D27">
        <w:t>Med hänsyn till att många pensionärer kan ha gjort förtida uttag utifrån felaktiga förutsättningar anser regeringen att åtgärder bör vidtas som förhin</w:t>
      </w:r>
      <w:r w:rsidRPr="00812D27">
        <w:t>d</w:t>
      </w:r>
      <w:r w:rsidRPr="00812D27">
        <w:t>rar att de som gjort förtida uttag får sin pension sänkt år 2001. Däremot bör pensionen enligt regeringens uppfattning räknas om när 65 års ålder uppnås eftersom garantiregeln då också gäller.</w:t>
      </w:r>
    </w:p>
    <w:p w:rsidR="008E6440" w:rsidRPr="00812D27" w:rsidRDefault="008E6440">
      <w:pPr>
        <w:pStyle w:val="Normaltindrag"/>
      </w:pPr>
      <w:r w:rsidRPr="00812D27">
        <w:t>Regeringen föreslår med beaktande av det anförda att bestämmelserna i LIP även fortsättningsvis skall gälla men att de som har gjort förtida uttag skall få sin pension beräknad med 20/20 enligt systemet för tilläggspensi</w:t>
      </w:r>
      <w:r w:rsidRPr="00812D27">
        <w:t>o</w:t>
      </w:r>
      <w:r w:rsidRPr="00812D27">
        <w:t>nens beräkningsregler. Samtidigt skall någon inkomstpension inte utges. De ändrade reglerna skall endast gälla för dem som är födda 1938 eller 1939 och som i december 2000 uppbär ålderspension. De som tar ut sin ålderspension från år 2001 kan däremot få korrekt information om vad som gäller och bör därför omfattas av de ordinarie bestämmelserna i LIP. Detsamma föreslås också gälla dem som i december 2000 uppbär ålderspension och därefter ändrar sitt uttag, t.ex. övergår från halvt till helt uttag av ålde</w:t>
      </w:r>
      <w:r w:rsidRPr="00812D27">
        <w:t>r</w:t>
      </w:r>
      <w:r w:rsidRPr="00812D27">
        <w:t>s</w:t>
      </w:r>
      <w:r w:rsidRPr="00812D27">
        <w:t xml:space="preserve">pension. </w:t>
      </w:r>
    </w:p>
    <w:p w:rsidR="008E6440" w:rsidRPr="00812D27" w:rsidRDefault="008E6440">
      <w:pPr>
        <w:pStyle w:val="Normaltindrag"/>
      </w:pPr>
      <w:r w:rsidRPr="00812D27">
        <w:t>I propositionen anges också att Riksförsäkringsverket, som föreslagit en något annorlunda lagteknisk lösning, uppgett att förslaget beräknas öka kos</w:t>
      </w:r>
      <w:r w:rsidRPr="00812D27">
        <w:t>t</w:t>
      </w:r>
      <w:r w:rsidRPr="00812D27">
        <w:t xml:space="preserve">naderna med totalt 140 miljoner kronor. </w:t>
      </w:r>
    </w:p>
    <w:p w:rsidR="008E6440" w:rsidRPr="00812D27" w:rsidRDefault="008E6440">
      <w:pPr>
        <w:pStyle w:val="Rubrik3"/>
      </w:pPr>
      <w:bookmarkStart w:id="26" w:name="_Toc500317022"/>
      <w:r w:rsidRPr="00812D27">
        <w:t>Utskottets bedömning</w:t>
      </w:r>
      <w:bookmarkEnd w:id="26"/>
    </w:p>
    <w:p w:rsidR="008E6440" w:rsidRPr="00812D27" w:rsidRDefault="008E6440">
      <w:r w:rsidRPr="00812D27">
        <w:t>Regeringens förslag angående omräkning av förtida uttag av ålderspension för personer som är födda 1938 eller 1939 beror, som framgått ovan, på att tillförlitliga beräkningar av den kommande pensionen för januari 2001 inte kunde göras. Eftersom försäkringskassorna utifrån då kända fakta i många fall missbedömt minskningarna kan det inte uteslutas att en del pensionstag</w:t>
      </w:r>
      <w:r w:rsidRPr="00812D27">
        <w:t>a</w:t>
      </w:r>
      <w:r w:rsidRPr="00812D27">
        <w:t xml:space="preserve">re skulle ha väntat med att ta ut sin ålderspension om de fått korrekt besked. Utskottet delar därför regeringens bedömning att åtgärder bör vidtas som förhindrar att de som redan gjort förtida uttag får sin pension sänkt år 2001. </w:t>
      </w:r>
    </w:p>
    <w:p w:rsidR="008E6440" w:rsidRPr="00812D27" w:rsidRDefault="008E6440">
      <w:pPr>
        <w:pStyle w:val="Normaltindrag"/>
      </w:pPr>
      <w:r w:rsidRPr="00812D27">
        <w:t>Utskottet har inte några invändningar mot att ålderspension skall beräknas efter särskilda regler för de personer som är födda 1938 eller 1939 och som i december 2000 uppbär ålderspension beräknad enligt bestämmelserna i AFL.</w:t>
      </w:r>
      <w:r w:rsidRPr="00812D27">
        <w:rPr>
          <w:b/>
        </w:rPr>
        <w:t xml:space="preserve"> </w:t>
      </w:r>
      <w:r w:rsidRPr="00812D27">
        <w:t>Om ingen ändring av uttag av pensionen görs efter december 2000 betalas enligt propositionen 20/20 tilläggspension enligt LIP ut t.o.m. månaden före den månad pensionären uppnår 65 års ålder. Därefter skall tilläggspensionen beräknas enligt bestämmelserna i 6 kap. 2 och 8 §§ LIP och betalas ut med 16/20 respektive 15/20 samt även inkomstpension börja betalas ut. Från och med den månad pensionären uppnår 65 år kan han eller hon vara berättigad till ett pensionstillägg enligt garantiregeln i 6 kap. 9 § LIP o</w:t>
      </w:r>
      <w:r w:rsidRPr="00812D27">
        <w:t>ch även garant</w:t>
      </w:r>
      <w:r w:rsidRPr="00812D27">
        <w:t>i</w:t>
      </w:r>
      <w:r w:rsidRPr="00812D27">
        <w:t xml:space="preserve">pension enligt lagen om garantipension. </w:t>
      </w:r>
    </w:p>
    <w:p w:rsidR="008E6440" w:rsidRPr="00812D27" w:rsidRDefault="008E6440">
      <w:pPr>
        <w:pStyle w:val="Normaltindrag"/>
      </w:pPr>
      <w:r w:rsidRPr="00812D27">
        <w:t>För den som på angivet sätt får sin pension endast i form av tilläggspe</w:t>
      </w:r>
      <w:r w:rsidRPr="00812D27">
        <w:t>n</w:t>
      </w:r>
      <w:r w:rsidRPr="00812D27">
        <w:t>sion bör dock enligt utskottets mening bestämmelserna i 5 kap. 2 och 3 §§ LIP om beräkning av pensionsbehållning tillämpas, som om han eller hon under samma tid uppburit inkomstpension. I annat fall kommer någon red</w:t>
      </w:r>
      <w:r w:rsidRPr="00812D27">
        <w:t>u</w:t>
      </w:r>
      <w:r w:rsidRPr="00812D27">
        <w:t>cering av pensionsbehållningen inte att ske och pensionstagaren får vid t.ex. 65 år en inkomstpension som då är lika stor som om han eller hon inte haft förtida uttag efter år 2000. Utskottet lägger därför fram förslag till ändrad lydelse av 26 § i lagen om införande av lagen (1998:674) om inko</w:t>
      </w:r>
      <w:r w:rsidRPr="00812D27">
        <w:t>mstgru</w:t>
      </w:r>
      <w:r w:rsidRPr="00812D27">
        <w:t>n</w:t>
      </w:r>
      <w:r w:rsidRPr="00812D27">
        <w:t>dad ålderspension och ändringar i lagen om inkomstgrundad ålderspension i enli</w:t>
      </w:r>
      <w:r w:rsidRPr="00812D27">
        <w:t>g</w:t>
      </w:r>
      <w:r w:rsidRPr="00812D27">
        <w:t xml:space="preserve">het med det anförda (bilaga 2). </w:t>
      </w:r>
    </w:p>
    <w:p w:rsidR="008E6440" w:rsidRPr="00812D27" w:rsidRDefault="008E6440">
      <w:pPr>
        <w:pStyle w:val="Normaltindrag"/>
      </w:pPr>
      <w:r w:rsidRPr="00812D27">
        <w:t>Utskottet vill i sammanhanget påpeka att det är av stor vikt att det i b</w:t>
      </w:r>
      <w:r w:rsidRPr="00812D27">
        <w:t>e</w:t>
      </w:r>
      <w:r w:rsidRPr="00812D27">
        <w:t>slutsmeddelandet, som kommer att tillställas de pensionärer som berörs av omräkningen, på ett tydligt sätt anges vad som sker om det förtida uttaget ändras eller återkallas samt att den omräkning som kommer att ske när pe</w:t>
      </w:r>
      <w:r w:rsidRPr="00812D27">
        <w:t>n</w:t>
      </w:r>
      <w:r w:rsidRPr="00812D27">
        <w:t>sionstagaren blir 65 år kan innebära en minskning av pensionen. Enligt Rik</w:t>
      </w:r>
      <w:r w:rsidRPr="00812D27">
        <w:t>s</w:t>
      </w:r>
      <w:r w:rsidRPr="00812D27">
        <w:t>försäkringsverkets beräkningar kommer ca en fjärdedel av dem som har förtida uttag i december 2000 att få en minskning av sin pension vid omrä</w:t>
      </w:r>
      <w:r w:rsidRPr="00812D27">
        <w:t>k</w:t>
      </w:r>
      <w:r w:rsidRPr="00812D27">
        <w:t>ningen från den månad vederbörande uppnår 65 års ålder.</w:t>
      </w:r>
    </w:p>
    <w:p w:rsidR="008E6440" w:rsidRPr="00812D27" w:rsidRDefault="008E6440">
      <w:pPr>
        <w:pStyle w:val="Rubrik2"/>
      </w:pPr>
      <w:bookmarkStart w:id="27" w:name="_Toc500317023"/>
      <w:r w:rsidRPr="00812D27">
        <w:t xml:space="preserve">Utbetalning av </w:t>
      </w:r>
      <w:r w:rsidRPr="00812D27">
        <w:t>handikappersättning som tillägg till pension vid bosättning utomlands</w:t>
      </w:r>
      <w:bookmarkEnd w:id="27"/>
    </w:p>
    <w:p w:rsidR="008E6440" w:rsidRPr="00812D27" w:rsidRDefault="008E6440">
      <w:pPr>
        <w:pStyle w:val="Rubrik3"/>
        <w:spacing w:before="123"/>
      </w:pPr>
      <w:bookmarkStart w:id="28" w:name="_Toc500317024"/>
      <w:r w:rsidRPr="00812D27">
        <w:t>Propositionen</w:t>
      </w:r>
      <w:bookmarkEnd w:id="28"/>
    </w:p>
    <w:p w:rsidR="008E6440" w:rsidRPr="00812D27" w:rsidRDefault="008E6440">
      <w:r w:rsidRPr="00812D27">
        <w:t>Regeringen föreslår att den som i december 2000 får handikappersättning som tillägg till pension utbetald till utlandet även efter december 2000 skall ha rätt att få sin handikappersättning utbetald på detta sätt.</w:t>
      </w:r>
    </w:p>
    <w:p w:rsidR="008E6440" w:rsidRPr="00812D27" w:rsidRDefault="008E6440">
      <w:pPr>
        <w:pStyle w:val="Normaltindrag"/>
      </w:pPr>
      <w:r w:rsidRPr="00812D27">
        <w:t>Enligt propositionen upphör rätten till handikappersättning som tillägg till pension när lagen (1998:703) om handikappersättning och vårdbidrag träder i kraft den 1 januari 2001. Handikappersättning betalas från och med januari 2001 endast ut som en självständig förmån och enligt socialförsäkringslagen (1999:799) omfattas endast den som är bosatt i Sverige av den nya lagen om handikappersättning och vårdbidrag. I stället för att använda den dispensr</w:t>
      </w:r>
      <w:r w:rsidRPr="00812D27">
        <w:t>e</w:t>
      </w:r>
      <w:r w:rsidRPr="00812D27">
        <w:t>gel som finns i socialförsäkringslagen, som innebär att en bosättningsförmån får fortsätta att utges vid bosättning utomlands om det skulle vara uppenbart oskäligt att dra in förmånen, anser regeringen att det ter sig naturligt att inf</w:t>
      </w:r>
      <w:r w:rsidRPr="00812D27">
        <w:t>ö</w:t>
      </w:r>
      <w:r w:rsidRPr="00812D27">
        <w:t>ra en särskild övergångsbestämmelse för den aktuella gruppen. Enligt prop</w:t>
      </w:r>
      <w:r w:rsidRPr="00812D27">
        <w:t>o</w:t>
      </w:r>
      <w:r w:rsidRPr="00812D27">
        <w:t>sitionen rör det sig om ca 300 personer, och många av dem kan sedan lång tid vara bosatta utomlands och ha anpassat sin tillvaro utifrån att ersättning utges vid bosät</w:t>
      </w:r>
      <w:r w:rsidRPr="00812D27">
        <w:t>t</w:t>
      </w:r>
      <w:r w:rsidRPr="00812D27">
        <w:t>ning utomlands.</w:t>
      </w:r>
    </w:p>
    <w:p w:rsidR="008E6440" w:rsidRPr="00812D27" w:rsidRDefault="008E6440">
      <w:pPr>
        <w:pStyle w:val="Normaltindrag"/>
      </w:pPr>
      <w:r w:rsidRPr="00812D27">
        <w:t>Om handikappersät</w:t>
      </w:r>
      <w:r w:rsidRPr="00812D27">
        <w:t>tning har beviljats för begränsad tid eller av annan a</w:t>
      </w:r>
      <w:r w:rsidRPr="00812D27">
        <w:t>n</w:t>
      </w:r>
      <w:r w:rsidRPr="00812D27">
        <w:t>ledning skall omprövas enligt bestämmelserna i lagen om handikappersät</w:t>
      </w:r>
      <w:r w:rsidRPr="00812D27">
        <w:t>t</w:t>
      </w:r>
      <w:r w:rsidRPr="00812D27">
        <w:t>ning och vårdbidrag, bör enligt regeringen de nya bestämmelserna i socia</w:t>
      </w:r>
      <w:r w:rsidRPr="00812D27">
        <w:t>l</w:t>
      </w:r>
      <w:r w:rsidRPr="00812D27">
        <w:t>försäkringslagen tillämpas vid en förnyad prövning och ersättning i princip inte längre utbet</w:t>
      </w:r>
      <w:r w:rsidRPr="00812D27">
        <w:t>a</w:t>
      </w:r>
      <w:r w:rsidRPr="00812D27">
        <w:t xml:space="preserve">las. </w:t>
      </w:r>
    </w:p>
    <w:p w:rsidR="008E6440" w:rsidRPr="00812D27" w:rsidRDefault="008E6440">
      <w:pPr>
        <w:pStyle w:val="Normaltindrag"/>
      </w:pPr>
      <w:r w:rsidRPr="00812D27">
        <w:t xml:space="preserve">Regeringens bedömning är att kostnaderna för den föreslagna förändringen endast har marginell betydelse för kostnaderna för försäkringen. </w:t>
      </w:r>
    </w:p>
    <w:p w:rsidR="008E6440" w:rsidRPr="00812D27" w:rsidRDefault="008E6440">
      <w:pPr>
        <w:pStyle w:val="Rubrik3"/>
      </w:pPr>
      <w:bookmarkStart w:id="29" w:name="_Toc500317025"/>
      <w:r w:rsidRPr="00812D27">
        <w:t>Motion</w:t>
      </w:r>
      <w:bookmarkEnd w:id="29"/>
    </w:p>
    <w:p w:rsidR="008E6440" w:rsidRPr="00812D27" w:rsidRDefault="008E6440">
      <w:r w:rsidRPr="00812D27">
        <w:t>I motion Sf9 av Ulla Hoffmann m.fl. (v) begärs att regeringen lägger fram förslag till övergångsbestämmelser som innebär att alla som i december 2000 erhållit beslut om någon form av handikappersättning som tillägg till pension även fortsättningsvis skall ha rätt att få förmånen utbetald till utlandet. M</w:t>
      </w:r>
      <w:r w:rsidRPr="00812D27">
        <w:t>o</w:t>
      </w:r>
      <w:r w:rsidRPr="00812D27">
        <w:t>tionärerna framhåller att enligt regeringens förslag får flertalet av förmånst</w:t>
      </w:r>
      <w:r w:rsidRPr="00812D27">
        <w:t>a</w:t>
      </w:r>
      <w:r w:rsidRPr="00812D27">
        <w:t xml:space="preserve">garna behålla sin handikappersättning vid bosättning utomlands men ett antal kvinnor och män, med tidsbegränsad handikappersättning eller som av annan orsak skall få sin rätt omprövad, förlorar rätten att få handikappersättning utbetald till utlandet. </w:t>
      </w:r>
    </w:p>
    <w:p w:rsidR="008E6440" w:rsidRPr="00812D27" w:rsidRDefault="008E6440">
      <w:pPr>
        <w:pStyle w:val="Rubrik3"/>
      </w:pPr>
      <w:bookmarkStart w:id="30" w:name="_Toc500317026"/>
      <w:r w:rsidRPr="00812D27">
        <w:t>Utskottets bedömning</w:t>
      </w:r>
      <w:bookmarkEnd w:id="30"/>
    </w:p>
    <w:p w:rsidR="008E6440" w:rsidRPr="00812D27" w:rsidRDefault="008E6440">
      <w:r w:rsidRPr="00812D27">
        <w:t>Många av dem som uppbär handikappersättning vid bosättning utomlands kan ha gjort det under lång tid och anpassat sin tillvaro utifrån att ersättning skulle utges och Utskottet delar därvidlag regeringens bedömning att en prövning utifrån dispensregeln i dessa fall sannolikt skulle resultera i att ersättning även fortsättningsvis skulle utbetalas. Mot denna bakgrund ter det sig rimligt att införa en särskild övergångsbestämmelse av innebörd att de som i december 2000 får handikappersättning utbetald till u</w:t>
      </w:r>
      <w:r w:rsidRPr="00812D27">
        <w:t>tlandet även skall få det for</w:t>
      </w:r>
      <w:r w:rsidRPr="00812D27">
        <w:t>t</w:t>
      </w:r>
      <w:r w:rsidRPr="00812D27">
        <w:t>sättningsvis.</w:t>
      </w:r>
    </w:p>
    <w:p w:rsidR="008E6440" w:rsidRPr="00812D27" w:rsidRDefault="008E6440">
      <w:pPr>
        <w:pStyle w:val="Normaltindrag"/>
      </w:pPr>
      <w:r w:rsidRPr="00812D27">
        <w:t>När handikappersättningen är tidsbegränsad eller skall omprövas enligt b</w:t>
      </w:r>
      <w:r w:rsidRPr="00812D27">
        <w:t>e</w:t>
      </w:r>
      <w:r w:rsidRPr="00812D27">
        <w:t>stämmelserna i 6 § lagen om handikappersättning och vårdbidrag har ersät</w:t>
      </w:r>
      <w:r w:rsidRPr="00812D27">
        <w:t>t</w:t>
      </w:r>
      <w:r w:rsidRPr="00812D27">
        <w:t>ning därvidlag i de flesta fallen sannolikt utgetts under begränsad tid, och den som uppbär förmånen har inte på samma sätt som angetts ovan kunnat vid bosättning utomlands anpassa sin tillvaro utifrån att förmånen skall utges framdeles. I dessa fall får prövningen göras mot dispensregeln i socialförsä</w:t>
      </w:r>
      <w:r w:rsidRPr="00812D27">
        <w:t>k</w:t>
      </w:r>
      <w:r w:rsidRPr="00812D27">
        <w:t>ringsl</w:t>
      </w:r>
      <w:r w:rsidRPr="00812D27">
        <w:t>a</w:t>
      </w:r>
      <w:r w:rsidRPr="00812D27">
        <w:t>gen.</w:t>
      </w:r>
    </w:p>
    <w:p w:rsidR="008E6440" w:rsidRPr="00812D27" w:rsidRDefault="008E6440">
      <w:pPr>
        <w:pStyle w:val="Normaltindrag"/>
      </w:pPr>
      <w:r w:rsidRPr="00812D27">
        <w:t xml:space="preserve">Mot bakgrund av det anförda tillstyrker utskottet regeringens förslag och avstyrker motion Sf9.  </w:t>
      </w:r>
    </w:p>
    <w:p w:rsidR="008E6440" w:rsidRPr="00812D27" w:rsidRDefault="008E6440">
      <w:pPr>
        <w:pStyle w:val="Rubrik2"/>
      </w:pPr>
      <w:bookmarkStart w:id="31" w:name="_Toc500317027"/>
      <w:r w:rsidRPr="00812D27">
        <w:t>Övriga förslag</w:t>
      </w:r>
      <w:bookmarkEnd w:id="31"/>
      <w:r w:rsidRPr="00812D27">
        <w:t xml:space="preserve"> </w:t>
      </w:r>
    </w:p>
    <w:p w:rsidR="008E6440" w:rsidRPr="00812D27" w:rsidRDefault="008E6440">
      <w:pPr>
        <w:pStyle w:val="Rubrik3"/>
        <w:spacing w:before="123"/>
      </w:pPr>
      <w:bookmarkStart w:id="32" w:name="_Toc500317028"/>
      <w:r w:rsidRPr="00812D27">
        <w:t>Propositionen</w:t>
      </w:r>
      <w:bookmarkEnd w:id="32"/>
    </w:p>
    <w:p w:rsidR="008E6440" w:rsidRPr="00812D27" w:rsidRDefault="008E6440">
      <w:pPr>
        <w:pStyle w:val="Rubrik7"/>
      </w:pPr>
      <w:r w:rsidRPr="00812D27">
        <w:t>Bortseende från pensionsgrundande belopp</w:t>
      </w:r>
    </w:p>
    <w:p w:rsidR="008E6440" w:rsidRPr="00812D27" w:rsidRDefault="008E6440">
      <w:r w:rsidRPr="00812D27">
        <w:t>I propositionen anförs att enligt nu gällande bestämmelser i LIP skall man vid fastställande av pensionsgrundande belopp i första hand bortse från pe</w:t>
      </w:r>
      <w:r w:rsidRPr="00812D27">
        <w:t>n</w:t>
      </w:r>
      <w:r w:rsidRPr="00812D27">
        <w:t>sionsgrundande belopp för studier och i andra hand från pensionsgrundande belopp för barnår. Av administrativa skäl föreslås att man i första hand skall bortse från pensionsgrundande belopp för barnår och i andra hand från pe</w:t>
      </w:r>
      <w:r w:rsidRPr="00812D27">
        <w:t>n</w:t>
      </w:r>
      <w:r w:rsidRPr="00812D27">
        <w:t xml:space="preserve">sionsgrundande belopp för studier. </w:t>
      </w:r>
    </w:p>
    <w:p w:rsidR="008E6440" w:rsidRPr="00812D27" w:rsidRDefault="008E6440">
      <w:pPr>
        <w:pStyle w:val="Normaltindrag"/>
      </w:pPr>
      <w:r w:rsidRPr="00812D27">
        <w:t>Enligt regeringen innebär ändringen inte några materiella effekter för den enskilde. Förslaget innebär inte någon förändring av storleken på den enski</w:t>
      </w:r>
      <w:r w:rsidRPr="00812D27">
        <w:t>l</w:t>
      </w:r>
      <w:r w:rsidRPr="00812D27">
        <w:t xml:space="preserve">des totala pensionsgrundande belopp. </w:t>
      </w:r>
    </w:p>
    <w:p w:rsidR="008E6440" w:rsidRPr="00812D27" w:rsidRDefault="008E6440">
      <w:pPr>
        <w:pStyle w:val="Rubrik7"/>
      </w:pPr>
      <w:r w:rsidRPr="00812D27">
        <w:t>Senarelagd utsändning av pensionsbesked under år 2001</w:t>
      </w:r>
    </w:p>
    <w:p w:rsidR="008E6440" w:rsidRPr="00812D27" w:rsidRDefault="008E6440">
      <w:r w:rsidRPr="00812D27">
        <w:t>Enligt 15 kap. 4 § LIP skall den försäkrade senast den 31 mars året efter fastställelseåret underrättas om de pensionsrätter som har tjänats in. Riksfö</w:t>
      </w:r>
      <w:r w:rsidRPr="00812D27">
        <w:t>r</w:t>
      </w:r>
      <w:r w:rsidRPr="00812D27">
        <w:t xml:space="preserve">säkringsverket har i en skrivelse till regeringen begärt en tillfällig lagändring vad gäller senaste tidpunkten för underrättelse förebärande att arbetet med de retroaktiva pensionsrätterna för åren 1960–1998 har varit mer omfattande och komplext än vad man från början räknat med. </w:t>
      </w:r>
    </w:p>
    <w:p w:rsidR="008E6440" w:rsidRPr="00812D27" w:rsidRDefault="008E6440">
      <w:pPr>
        <w:pStyle w:val="Normaltindrag"/>
      </w:pPr>
      <w:r w:rsidRPr="00812D27">
        <w:t>Regeringen gör den bedömningen att en tillfällig senareläggning av unde</w:t>
      </w:r>
      <w:r w:rsidRPr="00812D27">
        <w:t>r</w:t>
      </w:r>
      <w:r w:rsidRPr="00812D27">
        <w:t>rättelsen har begränsade praktiska konsekvenser. Senareläggningen påverkar inte leveransen av intjänad pensionsrätt som kommer att levereras till Pre-miepensionsmyndigheten senast den 31 mars 2001 och därmed påverkas inte heller placeringen av premiepensionsmedlen. Regeringen föreslår därför att underrättelse om pensionsgrundande inkomst, pensionsgrundande belopp samt beslut om fastställd pensionsrätt som gäller inkomster m.m. för år 1999 skall meddelas den försäkrade senast den 31 maj 2001.</w:t>
      </w:r>
    </w:p>
    <w:p w:rsidR="008E6440" w:rsidRPr="00812D27" w:rsidRDefault="008E6440">
      <w:pPr>
        <w:pStyle w:val="Rubrik7"/>
      </w:pPr>
      <w:r w:rsidRPr="00812D27">
        <w:t>Övriga ändring</w:t>
      </w:r>
      <w:r w:rsidRPr="00812D27">
        <w:t>ar i LIP</w:t>
      </w:r>
    </w:p>
    <w:p w:rsidR="008E6440" w:rsidRPr="00812D27" w:rsidRDefault="008E6440">
      <w:r w:rsidRPr="00812D27">
        <w:t xml:space="preserve">Enligt regler i LIP finns alternativa bestämmelser för hur pensionsgrundande belopp för barnår skall beräknas. Eftersom lagstiftningen från och med den </w:t>
      </w:r>
      <w:r w:rsidRPr="00812D27">
        <w:br/>
        <w:t>1 januari 2001, i samband med reformeringen av studiestödssystemet, har kompletterats med pensionsgrundande belopp för studier, föreslås en ko</w:t>
      </w:r>
      <w:r w:rsidRPr="00812D27">
        <w:t>n</w:t>
      </w:r>
      <w:r w:rsidRPr="00812D27">
        <w:t>sekvensändring som innebär att även pensionsgrundande belopp för studier skall beaktas vid beräkning av den utfyllnadsinkomst som skall utgöra pe</w:t>
      </w:r>
      <w:r w:rsidRPr="00812D27">
        <w:t>n</w:t>
      </w:r>
      <w:r w:rsidRPr="00812D27">
        <w:t>sionsgrundande belopp för barnår.</w:t>
      </w:r>
    </w:p>
    <w:p w:rsidR="008E6440" w:rsidRPr="00812D27" w:rsidRDefault="008E6440">
      <w:pPr>
        <w:pStyle w:val="Normaltindrag"/>
      </w:pPr>
      <w:r w:rsidRPr="00812D27">
        <w:t>I 4 kap. 7 § LIP anges att överföring av pensionsrätt endast får göras till make som antingen var försäkrad enligt den lagen under intjänandeåret eller tidigare har tillgodoräknats pension</w:t>
      </w:r>
      <w:r w:rsidRPr="00812D27">
        <w:t>srätt för premiepension. Enligt propos</w:t>
      </w:r>
      <w:r w:rsidRPr="00812D27">
        <w:t>i</w:t>
      </w:r>
      <w:r w:rsidRPr="00812D27">
        <w:t>tionen krävs, då socialförsäkringslagen träder i kraft den 1 januari 2001, en ändring i nämnda bestämmelse i LIP för att en make som inte arbetar men är bosatt i Sverige skall kunna ta emot pensionsrätt för premiepension. Reg</w:t>
      </w:r>
      <w:r w:rsidRPr="00812D27">
        <w:t>e</w:t>
      </w:r>
      <w:r w:rsidRPr="00812D27">
        <w:t>ringen föreslår därför att överföring av pensionsrätt för premiepension får göras till make som omfattats av socialförsäkringslagen någon gång under intjänandeåret.</w:t>
      </w:r>
    </w:p>
    <w:p w:rsidR="008E6440" w:rsidRPr="00812D27" w:rsidRDefault="008E6440">
      <w:pPr>
        <w:pStyle w:val="Normaltindrag"/>
      </w:pPr>
      <w:r w:rsidRPr="00812D27">
        <w:t>I propositionen föreslås ett förtydligande av att ålderspension enligt LIP skall r</w:t>
      </w:r>
      <w:r w:rsidRPr="00812D27">
        <w:t>äknas om från och med månaden efter den då anledningen till omrä</w:t>
      </w:r>
      <w:r w:rsidRPr="00812D27">
        <w:t>k</w:t>
      </w:r>
      <w:r w:rsidRPr="00812D27">
        <w:t>ningen uppkom. Vidare föreslås att pension enligt LIP även i andra fall än dödsfall skall utges till och med den månad som rätten till pension har up</w:t>
      </w:r>
      <w:r w:rsidRPr="00812D27">
        <w:t>p</w:t>
      </w:r>
      <w:r w:rsidRPr="00812D27">
        <w:t>hört.</w:t>
      </w:r>
    </w:p>
    <w:p w:rsidR="008E6440" w:rsidRPr="00812D27" w:rsidRDefault="008E6440">
      <w:pPr>
        <w:pStyle w:val="Rubrik7"/>
      </w:pPr>
      <w:r w:rsidRPr="00812D27">
        <w:t>Justering i lagen med vissa bestämmelser om Premiepensionsmyndigheten</w:t>
      </w:r>
    </w:p>
    <w:p w:rsidR="008E6440" w:rsidRPr="00812D27" w:rsidRDefault="008E6440">
      <w:r w:rsidRPr="00812D27">
        <w:t>I propositionen anförs att rörelsereglerna för försäkringsbolag nyligen har ändrats. Följdändringar till dessa regler har gjorts i lagen (1998:710) med vissa bestämmelser om Premiepensionsmyndigheten (prop. 1998/99:98, bet. 1998/99:SfU12, SFS 1999:93). Ändringarna i försäkringsrörelsereglerna i fråga om försäkringstekniska avsättningar för villkorad återbäring och fon</w:t>
      </w:r>
      <w:r w:rsidRPr="00812D27">
        <w:t>d</w:t>
      </w:r>
      <w:r w:rsidRPr="00812D27">
        <w:t>försäkringsåtaganden har gjorts tillämpliga på myndigheten. Bestämmelserna om placering av tillgångar som svarar mot villkorad återbäring och fondfö</w:t>
      </w:r>
      <w:r w:rsidRPr="00812D27">
        <w:t>r</w:t>
      </w:r>
      <w:r w:rsidRPr="00812D27">
        <w:t>säkringsåtaganden gjordes dock av förbiseende inte tillämpliga på Premi</w:t>
      </w:r>
      <w:r w:rsidRPr="00812D27">
        <w:t>e</w:t>
      </w:r>
      <w:r w:rsidRPr="00812D27">
        <w:t>pensionsmyndigheten. Regeringen föreslår därför att livförsäkringsbolagens placeringsregler för tillgångar som svarar mot villkorad återbäring och fon</w:t>
      </w:r>
      <w:r w:rsidRPr="00812D27">
        <w:t>d</w:t>
      </w:r>
      <w:r w:rsidRPr="00812D27">
        <w:t>försä</w:t>
      </w:r>
      <w:r w:rsidRPr="00812D27">
        <w:t>k</w:t>
      </w:r>
      <w:r w:rsidRPr="00812D27">
        <w:t>ringsåtaganden skall gälla även för Premiepensionsmyndigheten.</w:t>
      </w:r>
    </w:p>
    <w:p w:rsidR="008E6440" w:rsidRPr="00812D27" w:rsidRDefault="008E6440">
      <w:pPr>
        <w:pStyle w:val="R4"/>
      </w:pPr>
      <w:r w:rsidRPr="00812D27">
        <w:t>Ändringar i socialförsäkringslagen</w:t>
      </w:r>
    </w:p>
    <w:p w:rsidR="008E6440" w:rsidRPr="00812D27" w:rsidRDefault="008E6440">
      <w:r w:rsidRPr="00812D27">
        <w:t>I propositionen anförs att enligt den s.k. hemmamakeförsäkringen enligt AFL kunde hemmavarande makar som inte var sjukpenningförsäkrade under vissa förutsättningar få en viss ersättning vid sjukdom. Ersättningsformen avska</w:t>
      </w:r>
      <w:r w:rsidRPr="00812D27">
        <w:t>f</w:t>
      </w:r>
      <w:r w:rsidRPr="00812D27">
        <w:t xml:space="preserve">fades den 1 januari 1986 men kvarstår enligt övergångsbestämmelserna för dem som vid nämnda tidpunkt omfattades av försäkringen. I propositionen föreslås en komplettering så att hemmamakeförsäkringen gäller för den som är bosatt i Sverige även när socialförsäkringslagen träder i kraft den 1 januari 2001. </w:t>
      </w:r>
    </w:p>
    <w:p w:rsidR="008E6440" w:rsidRPr="00812D27" w:rsidRDefault="008E6440">
      <w:pPr>
        <w:pStyle w:val="Normaltindrag"/>
      </w:pPr>
      <w:r w:rsidRPr="00812D27">
        <w:t>I propositionen föreslås också att Västra Götalands läns allmänna försä</w:t>
      </w:r>
      <w:r w:rsidRPr="00812D27">
        <w:t>k</w:t>
      </w:r>
      <w:r w:rsidRPr="00812D27">
        <w:t>ringskassa under åren 2001 och 2002 skall avgöra ärenden som gäller pe</w:t>
      </w:r>
      <w:r w:rsidRPr="00812D27">
        <w:t>n</w:t>
      </w:r>
      <w:r w:rsidRPr="00812D27">
        <w:t>sion för sjömän som bor utomlands. Förslaget är en följd av att det reform</w:t>
      </w:r>
      <w:r w:rsidRPr="00812D27">
        <w:t>e</w:t>
      </w:r>
      <w:r w:rsidRPr="00812D27">
        <w:t xml:space="preserve">rade pensionssystemet skall vara genomfört i sin helhet från och med år 2003. </w:t>
      </w:r>
    </w:p>
    <w:p w:rsidR="008E6440" w:rsidRPr="00812D27" w:rsidRDefault="008E6440">
      <w:pPr>
        <w:pStyle w:val="Rubrik3"/>
      </w:pPr>
      <w:bookmarkStart w:id="33" w:name="_Toc500317029"/>
      <w:r w:rsidRPr="00812D27">
        <w:t>Utskottets bedömning</w:t>
      </w:r>
      <w:bookmarkEnd w:id="33"/>
      <w:r w:rsidRPr="00812D27">
        <w:t xml:space="preserve">  </w:t>
      </w:r>
    </w:p>
    <w:p w:rsidR="008E6440" w:rsidRPr="00812D27" w:rsidRDefault="008E6440">
      <w:r w:rsidRPr="00812D27">
        <w:t>Utskottet biträder regeringens förslag i nu redovisade delar.</w:t>
      </w:r>
    </w:p>
    <w:p w:rsidR="008E6440" w:rsidRPr="00812D27" w:rsidRDefault="008E6440">
      <w:pPr>
        <w:pStyle w:val="Rubrik2"/>
      </w:pPr>
      <w:bookmarkStart w:id="34" w:name="_Toc500317030"/>
      <w:r w:rsidRPr="00812D27">
        <w:t>Hemställan</w:t>
      </w:r>
      <w:bookmarkEnd w:id="34"/>
    </w:p>
    <w:p w:rsidR="008E6440" w:rsidRPr="00812D27" w:rsidRDefault="008E6440">
      <w:r w:rsidRPr="00812D27">
        <w:t>Utskottet hemställer</w:t>
      </w:r>
    </w:p>
    <w:p w:rsidR="008E6440" w:rsidRPr="00812D27" w:rsidRDefault="008E6440">
      <w:pPr>
        <w:pStyle w:val="Normaltindrag"/>
      </w:pPr>
    </w:p>
    <w:p w:rsidR="008E6440" w:rsidRPr="00812D27" w:rsidRDefault="008E6440">
      <w:pPr>
        <w:pStyle w:val="hembetr"/>
      </w:pPr>
      <w:r w:rsidRPr="00812D27">
        <w:t xml:space="preserve">1. beträffande </w:t>
      </w:r>
      <w:r w:rsidRPr="00812D27">
        <w:rPr>
          <w:i/>
        </w:rPr>
        <w:t>förtida uttag av ålderspension av personer födda 1938 och 1939</w:t>
      </w:r>
    </w:p>
    <w:p w:rsidR="008E6440" w:rsidRPr="00812D27" w:rsidRDefault="008E6440">
      <w:pPr>
        <w:pStyle w:val="hemtext"/>
      </w:pPr>
      <w:r w:rsidRPr="00812D27">
        <w:t xml:space="preserve">att riksdagen med anledning av regeringens förslag </w:t>
      </w:r>
    </w:p>
    <w:p w:rsidR="008E6440" w:rsidRPr="00812D27" w:rsidRDefault="008E6440">
      <w:pPr>
        <w:pStyle w:val="hemtext"/>
      </w:pPr>
      <w:r w:rsidRPr="00812D27">
        <w:rPr>
          <w:i/>
        </w:rPr>
        <w:t>dels</w:t>
      </w:r>
      <w:r w:rsidRPr="00812D27">
        <w:t xml:space="preserve"> antar regeringens förslag till lag om ändring i lagen (1998:675) om införande av lagen (1998:674) om inkomstgrundad ålderspension med den ändringen att 26 § skall ha i bilaga 2 som utskottets förslag betecknade lydelse,</w:t>
      </w:r>
    </w:p>
    <w:p w:rsidR="008E6440" w:rsidRPr="00812D27" w:rsidRDefault="008E6440">
      <w:pPr>
        <w:pStyle w:val="hemtext"/>
      </w:pPr>
      <w:r w:rsidRPr="00812D27">
        <w:rPr>
          <w:i/>
        </w:rPr>
        <w:t>dels</w:t>
      </w:r>
      <w:r w:rsidRPr="00812D27">
        <w:t xml:space="preserve"> antar av utskottet i bilaga 2 framlagt förslag till lag om ändring i lagen (1998:674) om inkomstgrundad ålderspension, </w:t>
      </w:r>
      <w:bookmarkStart w:id="35" w:name="RESPARTI001"/>
      <w:bookmarkEnd w:id="35"/>
    </w:p>
    <w:p w:rsidR="008E6440" w:rsidRPr="00812D27" w:rsidRDefault="008E6440">
      <w:pPr>
        <w:pStyle w:val="hembetr"/>
      </w:pPr>
      <w:r w:rsidRPr="00812D27">
        <w:t xml:space="preserve">2. beträffande </w:t>
      </w:r>
      <w:r w:rsidRPr="00812D27">
        <w:rPr>
          <w:i/>
        </w:rPr>
        <w:t>utbetalning av handikappersättning vid bosättning utomlands</w:t>
      </w:r>
    </w:p>
    <w:p w:rsidR="008E6440" w:rsidRPr="00812D27" w:rsidRDefault="008E6440">
      <w:pPr>
        <w:pStyle w:val="hemtext"/>
      </w:pPr>
      <w:r w:rsidRPr="00812D27">
        <w:t>att riksdagen med avslag på motion 2000/01:Sf9 antar regeringens förslag till lag om ändring i lagen (1998:703) om handikappersättning och vårdbidrag,</w:t>
      </w:r>
    </w:p>
    <w:p w:rsidR="008E6440" w:rsidRPr="00812D27" w:rsidRDefault="008E6440">
      <w:pPr>
        <w:pStyle w:val="Reseftermom"/>
      </w:pPr>
      <w:r w:rsidRPr="00812D27">
        <w:t>res. (v)</w:t>
      </w:r>
      <w:bookmarkStart w:id="36" w:name="RESPARTI002"/>
      <w:bookmarkEnd w:id="36"/>
    </w:p>
    <w:p w:rsidR="008E6440" w:rsidRPr="00812D27" w:rsidRDefault="008E6440">
      <w:pPr>
        <w:pStyle w:val="hembetr"/>
      </w:pPr>
      <w:r w:rsidRPr="00812D27">
        <w:t xml:space="preserve">3. beträffande </w:t>
      </w:r>
      <w:r w:rsidRPr="00812D27">
        <w:rPr>
          <w:i/>
        </w:rPr>
        <w:t>lagförslagen i övrigt</w:t>
      </w:r>
    </w:p>
    <w:p w:rsidR="008E6440" w:rsidRPr="00812D27" w:rsidRDefault="008E6440">
      <w:pPr>
        <w:pStyle w:val="hemtext"/>
      </w:pPr>
      <w:r w:rsidRPr="00812D27">
        <w:t xml:space="preserve">att riksdagen antar regeringens förslag till </w:t>
      </w:r>
    </w:p>
    <w:p w:rsidR="008E6440" w:rsidRPr="00812D27" w:rsidRDefault="008E6440">
      <w:pPr>
        <w:pStyle w:val="hemtext"/>
      </w:pPr>
      <w:r w:rsidRPr="00812D27">
        <w:t>1. lag om ändring i lagen (1999:1408) om ändring i lagen (1998:</w:t>
      </w:r>
      <w:r w:rsidRPr="00812D27">
        <w:br/>
        <w:t>674) om inkomstgrundad ålderspension,</w:t>
      </w:r>
    </w:p>
    <w:p w:rsidR="008E6440" w:rsidRPr="00812D27" w:rsidRDefault="008E6440">
      <w:pPr>
        <w:pStyle w:val="hemtext"/>
      </w:pPr>
      <w:r w:rsidRPr="00812D27">
        <w:t>2. lag om ändring i lagen (1998:674) om inkomstgrundad ålderspe</w:t>
      </w:r>
      <w:r w:rsidRPr="00812D27">
        <w:t>n</w:t>
      </w:r>
      <w:r w:rsidRPr="00812D27">
        <w:t>sion,</w:t>
      </w:r>
    </w:p>
    <w:p w:rsidR="008E6440" w:rsidRPr="00812D27" w:rsidRDefault="008E6440">
      <w:pPr>
        <w:pStyle w:val="hemtext"/>
      </w:pPr>
      <w:r w:rsidRPr="00812D27">
        <w:t>3. lag om ändring i socialförsäkringslagen (1999:799),</w:t>
      </w:r>
    </w:p>
    <w:p w:rsidR="008E6440" w:rsidRPr="00812D27" w:rsidRDefault="008E6440">
      <w:pPr>
        <w:pStyle w:val="hemtext"/>
      </w:pPr>
      <w:r w:rsidRPr="00812D27">
        <w:t>4. lag  om ändring i lagen (2000:199) om ändring i lagen (1998:710) med vissa bestämmelser om Premiepensionsmyndigheten.</w:t>
      </w:r>
      <w:bookmarkStart w:id="37" w:name="RESPARTI003"/>
      <w:bookmarkEnd w:id="37"/>
    </w:p>
    <w:p w:rsidR="008E6440" w:rsidRPr="00812D27" w:rsidRDefault="008E6440">
      <w:pPr>
        <w:pStyle w:val="hembetr"/>
      </w:pPr>
    </w:p>
    <w:p w:rsidR="008E6440" w:rsidRPr="00812D27" w:rsidRDefault="008E6440">
      <w:pPr>
        <w:pStyle w:val="Stockholm"/>
      </w:pPr>
      <w:r w:rsidRPr="00812D27">
        <w:t>Stockholm den 28 november 2000</w:t>
      </w:r>
    </w:p>
    <w:p w:rsidR="008E6440" w:rsidRPr="00812D27" w:rsidRDefault="008E6440">
      <w:pPr>
        <w:pStyle w:val="Vgnar"/>
      </w:pPr>
      <w:r w:rsidRPr="00812D27">
        <w:t>På socialförsäkringsutskottets vägnar</w:t>
      </w:r>
    </w:p>
    <w:p w:rsidR="008E6440" w:rsidRPr="00812D27" w:rsidRDefault="008E6440">
      <w:pPr>
        <w:pStyle w:val="Ordfnamn"/>
      </w:pPr>
      <w:bookmarkStart w:id="38" w:name="Ordförande"/>
      <w:bookmarkEnd w:id="38"/>
      <w:r w:rsidRPr="00812D27">
        <w:t>Berit Andnor</w:t>
      </w:r>
    </w:p>
    <w:p w:rsidR="008E6440" w:rsidRPr="00812D27" w:rsidRDefault="008E6440">
      <w:pPr>
        <w:pStyle w:val="Deltagare"/>
      </w:pPr>
      <w:bookmarkStart w:id="39" w:name="Deltagare"/>
      <w:bookmarkEnd w:id="39"/>
      <w:r w:rsidRPr="00812D27">
        <w:t>I beslutet har deltagit: Berit Andnor (s), Bo Könberg (fp), Margit Gennser (m), Anita Jönsson (s), Ulla Hoffmann (v), Cecilia Magnusson (m), Mariann Ytterberg (s), Gustaf von Essen (m), Lennart Klockare (s), Sven-Erik Sj</w:t>
      </w:r>
      <w:r w:rsidRPr="00812D27">
        <w:t>ö</w:t>
      </w:r>
      <w:r w:rsidRPr="00812D27">
        <w:t>strand (v), Fanny Rizell (kd), Göran Lindblad (m), Kerstin-Maria Stalin (mp), Birgitta Carlsson (c), Mona Berglund Nilsson (s), Göte Wahlström (s) och Désirée Pethrus Engström (kd).</w:t>
      </w:r>
    </w:p>
    <w:p w:rsidR="008E6440" w:rsidRPr="00812D27" w:rsidRDefault="008E6440">
      <w:pPr>
        <w:pStyle w:val="Rubrik1"/>
      </w:pPr>
      <w:bookmarkStart w:id="40" w:name="_Toc500317031"/>
      <w:r w:rsidRPr="00812D27">
        <w:t>Reservation</w:t>
      </w:r>
      <w:bookmarkEnd w:id="40"/>
    </w:p>
    <w:p w:rsidR="008E6440" w:rsidRPr="00812D27" w:rsidRDefault="008E6440">
      <w:pPr>
        <w:pStyle w:val="Rubrik2"/>
        <w:spacing w:before="123"/>
      </w:pPr>
      <w:bookmarkStart w:id="41" w:name="_Toc500317032"/>
      <w:r w:rsidRPr="00812D27">
        <w:t>Utbetalning av handikappersättning vid bosättning utomlands (mom. 2)</w:t>
      </w:r>
      <w:bookmarkEnd w:id="41"/>
    </w:p>
    <w:p w:rsidR="008E6440" w:rsidRPr="00812D27" w:rsidRDefault="008E6440">
      <w:r w:rsidRPr="00812D27">
        <w:t xml:space="preserve">Ulla Hoffmann och Sven-Erik Sjöstrand (båda v) anser </w:t>
      </w:r>
    </w:p>
    <w:p w:rsidR="008E6440" w:rsidRPr="00812D27" w:rsidRDefault="008E6440">
      <w:r w:rsidRPr="00812D27">
        <w:rPr>
          <w:i/>
        </w:rPr>
        <w:t>dels</w:t>
      </w:r>
      <w:r w:rsidRPr="00812D27">
        <w:t xml:space="preserve"> att den del av utskottets yttrande som i avsnittet Utbetalning av hand</w:t>
      </w:r>
      <w:r w:rsidRPr="00812D27">
        <w:t>i</w:t>
      </w:r>
      <w:r w:rsidRPr="00812D27">
        <w:t>kappersättning som tillägg till pension vid bosättning utomlands börjar med ”Enligt utskottet” och slutar med ”motion Sf9” bort ha följande lydelse:</w:t>
      </w:r>
    </w:p>
    <w:p w:rsidR="008E6440" w:rsidRPr="00812D27" w:rsidRDefault="008E6440">
      <w:pPr>
        <w:pStyle w:val="Normaltindrag"/>
      </w:pPr>
      <w:r w:rsidRPr="00812D27">
        <w:t>Flertalet av dem som uppbär handikappersättning får enligt regeringens förslag behålla den vid bosättning utomlands. Enligt förslaget skall dock de nya reglerna tillämpas om handikappersättning har beviljats för begränsad tid eller skall omprövas av annan anledning. Det innebär att ett anta</w:t>
      </w:r>
      <w:r w:rsidRPr="00812D27">
        <w:t xml:space="preserve">l kvinnor och män som uppbär handikappersättning och är bosatta utomlands kommer att förlora sin ersättning vid omprövning efter utgången av år 2000. </w:t>
      </w:r>
    </w:p>
    <w:p w:rsidR="008E6440" w:rsidRPr="00812D27" w:rsidRDefault="008E6440">
      <w:pPr>
        <w:pStyle w:val="Normaltindrag"/>
      </w:pPr>
      <w:r w:rsidRPr="00812D27">
        <w:t>Utskottet finner detta förfarande anmärkningsvärt. De som nu har en tid</w:t>
      </w:r>
      <w:r w:rsidRPr="00812D27">
        <w:t>s</w:t>
      </w:r>
      <w:r w:rsidRPr="00812D27">
        <w:t>begränsad förmån kan ha haft det under en längre tid och anpassat sin tillvaro utifrån att ersättning utges och att den skulle utges under en avsevärt längre tid än vad som nu kan bli fallet. Det kan därtill anses som troligt att den funktionshindrade blivit avsevärt försämrad och att behovet av ersättningen blivit större. Utskottet anser därför att även dessa personer skall få behålla sin handikappersättning vid bosättning utomlands om rätt till sådan ersät</w:t>
      </w:r>
      <w:r w:rsidRPr="00812D27">
        <w:t>t</w:t>
      </w:r>
      <w:r w:rsidRPr="00812D27">
        <w:t>ning i övrigt föreligger.</w:t>
      </w:r>
    </w:p>
    <w:p w:rsidR="008E6440" w:rsidRPr="00812D27" w:rsidRDefault="008E6440">
      <w:pPr>
        <w:pStyle w:val="Normaltindrag"/>
      </w:pPr>
      <w:r w:rsidRPr="00812D27">
        <w:t>Det anförda bör riksda</w:t>
      </w:r>
      <w:r w:rsidRPr="00812D27">
        <w:t>gen som sin mening ge regeringen till känna.</w:t>
      </w:r>
    </w:p>
    <w:p w:rsidR="008E6440" w:rsidRPr="00812D27" w:rsidRDefault="008E6440">
      <w:r w:rsidRPr="00812D27">
        <w:rPr>
          <w:i/>
        </w:rPr>
        <w:t>dels</w:t>
      </w:r>
      <w:r w:rsidRPr="00812D27">
        <w:t xml:space="preserve"> att utskottets hemställan under 2 bort ha följande lydelse:</w:t>
      </w:r>
    </w:p>
    <w:p w:rsidR="008E6440" w:rsidRPr="00812D27" w:rsidRDefault="008E6440">
      <w:pPr>
        <w:pStyle w:val="Resklmb"/>
      </w:pPr>
      <w:r w:rsidRPr="00812D27">
        <w:t xml:space="preserve">2. beträffande </w:t>
      </w:r>
      <w:r w:rsidRPr="00812D27">
        <w:rPr>
          <w:i/>
        </w:rPr>
        <w:t>utbetalning av handikappersättning vid bosättning utomlands</w:t>
      </w:r>
    </w:p>
    <w:p w:rsidR="008E6440" w:rsidRPr="00812D27" w:rsidRDefault="008E6440">
      <w:pPr>
        <w:pStyle w:val="Resklm"/>
      </w:pPr>
      <w:r w:rsidRPr="00812D27">
        <w:t>att riksdagen med bifall till motion 2000/01:Sf9 och med anledning av propositionen antar regeringens förslag till lag om ändring i lagen (1998:703) om handikappersättning och vårdbidrag med den ändrin</w:t>
      </w:r>
      <w:r w:rsidRPr="00812D27">
        <w:t>g</w:t>
      </w:r>
      <w:r w:rsidRPr="00812D27">
        <w:t>en att i övergångsbestämmelserna skall sista meningen utgå i den nya punkten 6,</w:t>
      </w:r>
    </w:p>
    <w:p w:rsidR="008E6440" w:rsidRPr="00812D27" w:rsidRDefault="008E6440">
      <w:pPr>
        <w:pStyle w:val="Logo"/>
        <w:spacing w:before="122" w:line="245" w:lineRule="exact"/>
      </w:pPr>
    </w:p>
    <w:p w:rsidR="008E6440" w:rsidRPr="00812D27" w:rsidRDefault="008E6440">
      <w:pPr>
        <w:pStyle w:val="Logo"/>
        <w:spacing w:before="122" w:line="245" w:lineRule="exact"/>
        <w:sectPr w:rsidR="00000000" w:rsidRPr="00812D27">
          <w:headerReference w:type="default" r:id="rId10"/>
          <w:footerReference w:type="default" r:id="rId11"/>
          <w:pgSz w:w="11906" w:h="16838" w:code="9"/>
          <w:pgMar w:top="567" w:right="4876" w:bottom="4508" w:left="1134" w:header="227" w:footer="227" w:gutter="0"/>
          <w:cols w:space="720"/>
        </w:sectPr>
      </w:pPr>
    </w:p>
    <w:p w:rsidR="008E6440" w:rsidRPr="00812D27" w:rsidRDefault="008E6440">
      <w:pPr>
        <w:pStyle w:val="Logo"/>
        <w:spacing w:line="245" w:lineRule="exact"/>
      </w:pPr>
      <w:r w:rsidRPr="00812D27">
        <w:t>I propositionen framlagda lagförslag</w:t>
      </w:r>
    </w:p>
    <w:p w:rsidR="008E6440" w:rsidRPr="00812D27" w:rsidRDefault="008E6440">
      <w:pPr>
        <w:pStyle w:val="Logo"/>
        <w:spacing w:before="122" w:line="245" w:lineRule="exact"/>
        <w:sectPr w:rsidR="00000000" w:rsidRPr="00812D27">
          <w:headerReference w:type="default" r:id="rId12"/>
          <w:footerReference w:type="default" r:id="rId13"/>
          <w:pgSz w:w="11906" w:h="16838" w:code="9"/>
          <w:pgMar w:top="567" w:right="4876" w:bottom="4508" w:left="1134" w:header="227" w:footer="227" w:gutter="0"/>
          <w:cols w:space="720"/>
        </w:sectPr>
      </w:pPr>
      <w:r w:rsidRPr="00812D27">
        <w:br w:type="page"/>
      </w:r>
      <w:r w:rsidRPr="00812D27">
        <w:br w:type="page"/>
      </w:r>
      <w:r w:rsidRPr="00812D27">
        <w:br w:type="page"/>
      </w:r>
      <w:r w:rsidRPr="00812D27">
        <w:br w:type="page"/>
      </w:r>
      <w:r w:rsidRPr="00812D27">
        <w:br w:type="page"/>
      </w:r>
      <w:r w:rsidRPr="00812D27">
        <w:br w:type="page"/>
      </w:r>
      <w:r w:rsidRPr="00812D27">
        <w:br w:type="page"/>
      </w:r>
    </w:p>
    <w:p w:rsidR="008E6440" w:rsidRPr="00812D27" w:rsidRDefault="008E6440">
      <w:pPr>
        <w:pStyle w:val="Logo"/>
        <w:spacing w:line="245" w:lineRule="exact"/>
      </w:pPr>
      <w:r w:rsidRPr="00812D27">
        <w:t xml:space="preserve">Av utskottet framlagda lagförslag </w:t>
      </w:r>
    </w:p>
    <w:p w:rsidR="008E6440" w:rsidRPr="00812D27" w:rsidRDefault="008E6440">
      <w:pPr>
        <w:pStyle w:val="R3"/>
      </w:pPr>
      <w:bookmarkStart w:id="42" w:name="_Toc500243458"/>
      <w:r w:rsidRPr="00812D27">
        <w:t>Förslag till lydelse av 26 § lagen (1998:675) om införande av lagen (1998:674) om inkomstgrundad ålderspension</w:t>
      </w:r>
      <w:bookmarkEnd w:id="42"/>
    </w:p>
    <w:p w:rsidR="008E6440" w:rsidRPr="00812D27" w:rsidRDefault="008E6440">
      <w:pPr>
        <w:pStyle w:val="Rubrik3"/>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812D27">
        <w:tblPrEx>
          <w:tblCellMar>
            <w:top w:w="0" w:type="dxa"/>
            <w:bottom w:w="0" w:type="dxa"/>
          </w:tblCellMar>
        </w:tblPrEx>
        <w:trPr>
          <w:tblHeader/>
        </w:trPr>
        <w:tc>
          <w:tcPr>
            <w:tcW w:w="3062" w:type="dxa"/>
          </w:tcPr>
          <w:p w:rsidR="008E6440" w:rsidRPr="00812D27" w:rsidRDefault="008E6440">
            <w:pPr>
              <w:pStyle w:val="LagtextRubrik"/>
              <w:rPr>
                <w:i/>
              </w:rPr>
            </w:pPr>
            <w:r w:rsidRPr="00812D27">
              <w:rPr>
                <w:i/>
              </w:rPr>
              <w:t>Nuvarande lydelse</w:t>
            </w:r>
          </w:p>
        </w:tc>
        <w:tc>
          <w:tcPr>
            <w:tcW w:w="3062" w:type="dxa"/>
          </w:tcPr>
          <w:p w:rsidR="008E6440" w:rsidRPr="00812D27" w:rsidRDefault="008E6440">
            <w:pPr>
              <w:pStyle w:val="LagtextRubrik"/>
              <w:rPr>
                <w:i/>
              </w:rPr>
            </w:pPr>
            <w:r w:rsidRPr="00812D27">
              <w:rPr>
                <w:i/>
              </w:rPr>
              <w:t>Utskottets förslag</w:t>
            </w:r>
          </w:p>
        </w:tc>
      </w:tr>
      <w:tr w:rsidR="00000000" w:rsidRPr="00812D27">
        <w:tblPrEx>
          <w:tblCellMar>
            <w:top w:w="0" w:type="dxa"/>
            <w:bottom w:w="0" w:type="dxa"/>
          </w:tblCellMar>
        </w:tblPrEx>
        <w:tc>
          <w:tcPr>
            <w:tcW w:w="6124" w:type="dxa"/>
            <w:gridSpan w:val="2"/>
          </w:tcPr>
          <w:p w:rsidR="008E6440" w:rsidRPr="00812D27" w:rsidRDefault="008E6440">
            <w:pPr>
              <w:pStyle w:val="LagtextIndrag"/>
              <w:jc w:val="center"/>
            </w:pPr>
            <w:r w:rsidRPr="00812D27">
              <w:t>26 §</w:t>
            </w:r>
          </w:p>
          <w:p w:rsidR="008E6440" w:rsidRPr="00812D27" w:rsidRDefault="008E6440">
            <w:pPr>
              <w:pStyle w:val="LagtextIndrag"/>
              <w:jc w:val="center"/>
            </w:pPr>
          </w:p>
        </w:tc>
      </w:tr>
      <w:tr w:rsidR="00000000" w:rsidRPr="00812D27">
        <w:tblPrEx>
          <w:tblCellMar>
            <w:top w:w="0" w:type="dxa"/>
            <w:bottom w:w="0" w:type="dxa"/>
          </w:tblCellMar>
        </w:tblPrEx>
        <w:tc>
          <w:tcPr>
            <w:tcW w:w="3062" w:type="dxa"/>
          </w:tcPr>
          <w:p w:rsidR="008E6440" w:rsidRPr="00812D27" w:rsidRDefault="008E6440">
            <w:pPr>
              <w:pStyle w:val="LagtextIndrag"/>
            </w:pPr>
            <w:r w:rsidRPr="00812D27">
              <w:rPr>
                <w:i/>
              </w:rPr>
              <w:t>Inkomstpension</w:t>
            </w:r>
            <w:r w:rsidRPr="00812D27">
              <w:t xml:space="preserve"> enligt lagen (1998:674) om inkomstgrundad ålderspension skall betalas ut utan ansökan från och med januari år 2001 till den som vid utgången av år 2000 uppbär ålderspension en</w:t>
            </w:r>
            <w:r w:rsidRPr="00812D27">
              <w:softHyphen/>
              <w:t>ligt lagen (1962:381) om allmän försä</w:t>
            </w:r>
            <w:r w:rsidRPr="00812D27">
              <w:t>k</w:t>
            </w:r>
            <w:r w:rsidRPr="00812D27">
              <w:t>ring.</w:t>
            </w:r>
          </w:p>
        </w:tc>
        <w:tc>
          <w:tcPr>
            <w:tcW w:w="3062" w:type="dxa"/>
          </w:tcPr>
          <w:p w:rsidR="008E6440" w:rsidRPr="00812D27" w:rsidRDefault="008E6440">
            <w:pPr>
              <w:pStyle w:val="LagtextIndrag"/>
            </w:pPr>
            <w:r w:rsidRPr="00812D27">
              <w:rPr>
                <w:i/>
              </w:rPr>
              <w:t>Tilläggspension</w:t>
            </w:r>
            <w:r w:rsidRPr="00812D27">
              <w:t xml:space="preserve"> enligt lagen (1998:674) om inkomstgrundad ålderspension skall betalas ut utan ansökan från och med januari år 2001 till den som vid utgången av år 2000 uppbär ålderspension en</w:t>
            </w:r>
            <w:r w:rsidRPr="00812D27">
              <w:softHyphen/>
              <w:t>ligt lagen (1962:381) om allmän försä</w:t>
            </w:r>
            <w:r w:rsidRPr="00812D27">
              <w:t>k</w:t>
            </w:r>
            <w:r w:rsidRPr="00812D27">
              <w:t xml:space="preserve">ring. </w:t>
            </w:r>
            <w:r w:rsidRPr="00812D27">
              <w:rPr>
                <w:i/>
              </w:rPr>
              <w:t>Till den som uppburit tillägg</w:t>
            </w:r>
            <w:r w:rsidRPr="00812D27">
              <w:rPr>
                <w:i/>
              </w:rPr>
              <w:t>s</w:t>
            </w:r>
            <w:r w:rsidRPr="00812D27">
              <w:rPr>
                <w:i/>
              </w:rPr>
              <w:t>pension enligt 6 kap. 8 § andra stycket lagen om inkomstgrundad ålderspension till och med månaden före den då han eller hon fyller 65 år skall inkomstpension enligt samma lag från och med månaden därefter betalas ut utan ansökan.</w:t>
            </w:r>
          </w:p>
        </w:tc>
      </w:tr>
      <w:tr w:rsidR="00000000" w:rsidRPr="00812D27">
        <w:tblPrEx>
          <w:tblCellMar>
            <w:top w:w="0" w:type="dxa"/>
            <w:bottom w:w="0" w:type="dxa"/>
          </w:tblCellMar>
        </w:tblPrEx>
        <w:tc>
          <w:tcPr>
            <w:tcW w:w="6124" w:type="dxa"/>
            <w:gridSpan w:val="2"/>
          </w:tcPr>
          <w:p w:rsidR="008E6440" w:rsidRPr="00812D27" w:rsidRDefault="008E6440">
            <w:pPr>
              <w:pStyle w:val="LagtextIndrag"/>
              <w:jc w:val="center"/>
              <w:rPr>
                <w:i/>
              </w:rPr>
            </w:pPr>
          </w:p>
        </w:tc>
      </w:tr>
    </w:tbl>
    <w:p w:rsidR="008E6440" w:rsidRPr="00812D27" w:rsidRDefault="008E6440"/>
    <w:p w:rsidR="008E6440" w:rsidRPr="00812D27" w:rsidRDefault="008E6440">
      <w:pPr>
        <w:pStyle w:val="R3"/>
      </w:pPr>
      <w:r w:rsidRPr="00812D27">
        <w:br w:type="page"/>
      </w:r>
      <w:bookmarkStart w:id="43" w:name="_Toc500243459"/>
      <w:r w:rsidRPr="00812D27">
        <w:t>Förslag till lag om ändring i lagen (1998:674) om inkomstgrundad ålderspension</w:t>
      </w:r>
      <w:bookmarkEnd w:id="43"/>
    </w:p>
    <w:p w:rsidR="008E6440" w:rsidRPr="00812D27" w:rsidRDefault="008E6440">
      <w:pPr>
        <w:pStyle w:val="Normaltindrag"/>
      </w:pPr>
    </w:p>
    <w:p w:rsidR="008E6440" w:rsidRPr="00812D27" w:rsidRDefault="008E6440">
      <w:pPr>
        <w:pStyle w:val="LagtextIndrag"/>
      </w:pPr>
      <w:r w:rsidRPr="00812D27">
        <w:t>Härigenom föreskrivs att 5 kap. 1 § och 6 kap. 8 § lagen (1998:674) om inkomstgrundad ålderspension skall ha följande lydelse.</w:t>
      </w:r>
    </w:p>
    <w:p w:rsidR="008E6440" w:rsidRPr="00812D27" w:rsidRDefault="008E6440">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812D27">
        <w:tblPrEx>
          <w:tblCellMar>
            <w:top w:w="0" w:type="dxa"/>
            <w:bottom w:w="0" w:type="dxa"/>
          </w:tblCellMar>
        </w:tblPrEx>
        <w:trPr>
          <w:tblHeader/>
        </w:trPr>
        <w:tc>
          <w:tcPr>
            <w:tcW w:w="3062" w:type="dxa"/>
          </w:tcPr>
          <w:p w:rsidR="008E6440" w:rsidRPr="00812D27" w:rsidRDefault="008E6440">
            <w:pPr>
              <w:pStyle w:val="LagtextRubrik"/>
              <w:rPr>
                <w:i/>
              </w:rPr>
            </w:pPr>
            <w:r w:rsidRPr="00812D27">
              <w:rPr>
                <w:i/>
              </w:rPr>
              <w:t>Nuvarande lydelse</w:t>
            </w:r>
          </w:p>
        </w:tc>
        <w:tc>
          <w:tcPr>
            <w:tcW w:w="3062" w:type="dxa"/>
          </w:tcPr>
          <w:p w:rsidR="008E6440" w:rsidRPr="00812D27" w:rsidRDefault="008E6440">
            <w:pPr>
              <w:pStyle w:val="LagtextRubrik"/>
              <w:rPr>
                <w:i/>
              </w:rPr>
            </w:pPr>
            <w:r w:rsidRPr="00812D27">
              <w:rPr>
                <w:i/>
              </w:rPr>
              <w:t>Föreslagen lydelse</w:t>
            </w:r>
          </w:p>
        </w:tc>
      </w:tr>
      <w:tr w:rsidR="00000000" w:rsidRPr="00812D27">
        <w:tblPrEx>
          <w:tblCellMar>
            <w:top w:w="0" w:type="dxa"/>
            <w:bottom w:w="0" w:type="dxa"/>
          </w:tblCellMar>
        </w:tblPrEx>
        <w:tc>
          <w:tcPr>
            <w:tcW w:w="6124" w:type="dxa"/>
            <w:gridSpan w:val="2"/>
          </w:tcPr>
          <w:p w:rsidR="008E6440" w:rsidRPr="00812D27" w:rsidRDefault="008E6440">
            <w:pPr>
              <w:pStyle w:val="LagtextIndrag"/>
              <w:jc w:val="center"/>
            </w:pPr>
            <w:r w:rsidRPr="00812D27">
              <w:t xml:space="preserve">5 kap. </w:t>
            </w:r>
          </w:p>
          <w:p w:rsidR="008E6440" w:rsidRPr="00812D27" w:rsidRDefault="008E6440">
            <w:pPr>
              <w:pStyle w:val="LagtextIndrag"/>
              <w:jc w:val="center"/>
            </w:pPr>
            <w:r w:rsidRPr="00812D27">
              <w:t>1 §</w:t>
            </w:r>
          </w:p>
        </w:tc>
      </w:tr>
      <w:tr w:rsidR="00000000" w:rsidRPr="00812D27">
        <w:tblPrEx>
          <w:tblCellMar>
            <w:top w:w="0" w:type="dxa"/>
            <w:bottom w:w="0" w:type="dxa"/>
          </w:tblCellMar>
        </w:tblPrEx>
        <w:tc>
          <w:tcPr>
            <w:tcW w:w="6124" w:type="dxa"/>
            <w:gridSpan w:val="2"/>
          </w:tcPr>
          <w:p w:rsidR="008E6440" w:rsidRPr="00812D27" w:rsidRDefault="008E6440">
            <w:pPr>
              <w:pStyle w:val="LagtextIndrag"/>
            </w:pPr>
            <w:r w:rsidRPr="00812D27">
              <w:t>Inkomstpension får tas ut tidigast från och med den månad då den pe</w:t>
            </w:r>
            <w:r w:rsidRPr="00812D27">
              <w:t>n</w:t>
            </w:r>
            <w:r w:rsidRPr="00812D27">
              <w:t>sionsberättigade fyller 61 år. Uttaget får begränsas till att avse tre fjärdedelar, hälften eller en fjärdedel av pensionen.</w:t>
            </w:r>
          </w:p>
          <w:p w:rsidR="008E6440" w:rsidRPr="00812D27" w:rsidRDefault="008E6440">
            <w:pPr>
              <w:pStyle w:val="LagtextIndrag"/>
            </w:pPr>
            <w:r w:rsidRPr="00812D27">
              <w:t>Uttag av inkomstpension får ändras och återkallas enligt vad som för</w:t>
            </w:r>
            <w:r w:rsidRPr="00812D27">
              <w:t>e</w:t>
            </w:r>
            <w:r w:rsidRPr="00812D27">
              <w:t>skrivs i 12 kap. om inte annat framgår av tredje stycket.</w:t>
            </w:r>
          </w:p>
        </w:tc>
      </w:tr>
      <w:tr w:rsidR="00000000" w:rsidRPr="00812D27">
        <w:tblPrEx>
          <w:tblCellMar>
            <w:top w:w="0" w:type="dxa"/>
            <w:bottom w:w="0" w:type="dxa"/>
          </w:tblCellMar>
        </w:tblPrEx>
        <w:tc>
          <w:tcPr>
            <w:tcW w:w="3062" w:type="dxa"/>
          </w:tcPr>
          <w:p w:rsidR="008E6440" w:rsidRPr="00812D27" w:rsidRDefault="008E6440">
            <w:pPr>
              <w:pStyle w:val="LagtextIndrag"/>
              <w:ind w:firstLine="0"/>
            </w:pPr>
            <w:r w:rsidRPr="00812D27">
              <w:t xml:space="preserve">  Inkomstpension får tas ut av den som är född under något av åren 1938-1953 och som har rätt till tilläggspension enligt denna lag endast om han eller hon gör motsv</w:t>
            </w:r>
            <w:r w:rsidRPr="00812D27">
              <w:t>a</w:t>
            </w:r>
            <w:r w:rsidRPr="00812D27">
              <w:t>rande uttag av sistnämnda pension. Återkallar eller minskar en sådan person sitt uttag av inkomstpension gäller återkallelsen respektive minskningen endast om den pe</w:t>
            </w:r>
            <w:r w:rsidRPr="00812D27">
              <w:t>n</w:t>
            </w:r>
            <w:r w:rsidRPr="00812D27">
              <w:t>sionsberättigade återkallar eller minskar uttaget av tilläggspension i mo</w:t>
            </w:r>
            <w:r w:rsidRPr="00812D27">
              <w:t>t</w:t>
            </w:r>
            <w:r w:rsidRPr="00812D27">
              <w:t>svarande utsträckning.</w:t>
            </w:r>
          </w:p>
          <w:p w:rsidR="008E6440" w:rsidRPr="00812D27" w:rsidRDefault="008E6440">
            <w:pPr>
              <w:pStyle w:val="LagtextIndrag"/>
            </w:pPr>
          </w:p>
        </w:tc>
        <w:tc>
          <w:tcPr>
            <w:tcW w:w="3062" w:type="dxa"/>
          </w:tcPr>
          <w:p w:rsidR="008E6440" w:rsidRPr="00812D27" w:rsidRDefault="008E6440">
            <w:pPr>
              <w:pStyle w:val="LagtextIndrag"/>
              <w:ind w:firstLine="0"/>
              <w:rPr>
                <w:i/>
              </w:rPr>
            </w:pPr>
            <w:r w:rsidRPr="00812D27">
              <w:t xml:space="preserve">  Inkomstpension får tas ut av den som är född under något av åren 1938-1953 och som har rätt till tilläggspension enligt denna lag endast om han eller hon gör motsv</w:t>
            </w:r>
            <w:r w:rsidRPr="00812D27">
              <w:t>a</w:t>
            </w:r>
            <w:r w:rsidRPr="00812D27">
              <w:t>rande uttag av sistnämnda pension. Återkallar eller minskar en sådan person sitt uttag av inkomstpension gäller återkallelsen respektive minskningen endast om den pe</w:t>
            </w:r>
            <w:r w:rsidRPr="00812D27">
              <w:t>n</w:t>
            </w:r>
            <w:r w:rsidRPr="00812D27">
              <w:t xml:space="preserve">sionsberättigade återkallar eller minskar uttaget av tilläggspension i motsvarande utsträckning. </w:t>
            </w:r>
            <w:r w:rsidRPr="00812D27">
              <w:rPr>
                <w:i/>
              </w:rPr>
              <w:t>Den som uppbär tilläggspension enligt 6 kap. 8 § andra stycket har inte rätt till inkomstpension för samma tid. Vid beräkning av pensionsbehållning skall 2 och 3 §§ tillämpas som om den pensionsberättigade har uppb</w:t>
            </w:r>
            <w:r w:rsidRPr="00812D27">
              <w:rPr>
                <w:i/>
              </w:rPr>
              <w:t>u</w:t>
            </w:r>
            <w:r w:rsidRPr="00812D27">
              <w:rPr>
                <w:i/>
              </w:rPr>
              <w:t>rit i</w:t>
            </w:r>
            <w:r w:rsidRPr="00812D27">
              <w:rPr>
                <w:i/>
              </w:rPr>
              <w:t>n</w:t>
            </w:r>
            <w:r w:rsidRPr="00812D27">
              <w:rPr>
                <w:i/>
              </w:rPr>
              <w:t>komstpension.</w:t>
            </w:r>
          </w:p>
          <w:p w:rsidR="008E6440" w:rsidRPr="00812D27" w:rsidRDefault="008E6440">
            <w:pPr>
              <w:pStyle w:val="LagtextIndrag"/>
            </w:pPr>
          </w:p>
        </w:tc>
      </w:tr>
      <w:tr w:rsidR="00000000" w:rsidRPr="00812D27">
        <w:tblPrEx>
          <w:tblCellMar>
            <w:top w:w="0" w:type="dxa"/>
            <w:bottom w:w="0" w:type="dxa"/>
          </w:tblCellMar>
        </w:tblPrEx>
        <w:tc>
          <w:tcPr>
            <w:tcW w:w="6124" w:type="dxa"/>
            <w:gridSpan w:val="2"/>
          </w:tcPr>
          <w:p w:rsidR="008E6440" w:rsidRPr="00812D27" w:rsidRDefault="008E6440">
            <w:pPr>
              <w:pStyle w:val="LagtextIndrag"/>
              <w:jc w:val="center"/>
            </w:pPr>
            <w:r w:rsidRPr="00812D27">
              <w:t xml:space="preserve">6 kap. </w:t>
            </w:r>
          </w:p>
          <w:p w:rsidR="008E6440" w:rsidRPr="00812D27" w:rsidRDefault="008E6440">
            <w:pPr>
              <w:pStyle w:val="LagtextIndrag"/>
              <w:jc w:val="center"/>
            </w:pPr>
            <w:r w:rsidRPr="00812D27">
              <w:t>8 §</w:t>
            </w:r>
          </w:p>
          <w:p w:rsidR="008E6440" w:rsidRPr="00812D27" w:rsidRDefault="008E6440">
            <w:pPr>
              <w:pStyle w:val="LagtextIndrag"/>
              <w:jc w:val="center"/>
            </w:pPr>
          </w:p>
        </w:tc>
      </w:tr>
      <w:tr w:rsidR="00000000" w:rsidRPr="00812D27">
        <w:tblPrEx>
          <w:tblCellMar>
            <w:top w:w="0" w:type="dxa"/>
            <w:bottom w:w="0" w:type="dxa"/>
          </w:tblCellMar>
        </w:tblPrEx>
        <w:tc>
          <w:tcPr>
            <w:tcW w:w="6124" w:type="dxa"/>
            <w:gridSpan w:val="2"/>
          </w:tcPr>
          <w:p w:rsidR="008E6440" w:rsidRPr="00812D27" w:rsidRDefault="008E6440">
            <w:pPr>
              <w:pStyle w:val="LagtextIndrag"/>
            </w:pPr>
            <w:r w:rsidRPr="00812D27">
              <w:t>För den som är född under något av åren 1938-1953 skall tilläggspensi</w:t>
            </w:r>
            <w:r w:rsidRPr="00812D27">
              <w:t>o</w:t>
            </w:r>
            <w:r w:rsidRPr="00812D27">
              <w:t>nen minskas med en tjugondel för varje helt år som har förflutit från och med år 1935 till utgången av födelseåret.</w:t>
            </w:r>
          </w:p>
        </w:tc>
      </w:tr>
      <w:tr w:rsidR="00000000" w:rsidRPr="00812D27">
        <w:tblPrEx>
          <w:tblCellMar>
            <w:top w:w="0" w:type="dxa"/>
            <w:bottom w:w="0" w:type="dxa"/>
          </w:tblCellMar>
        </w:tblPrEx>
        <w:tc>
          <w:tcPr>
            <w:tcW w:w="3062" w:type="dxa"/>
          </w:tcPr>
          <w:p w:rsidR="008E6440" w:rsidRPr="00812D27" w:rsidRDefault="008E6440">
            <w:pPr>
              <w:pStyle w:val="LagtextIndrag"/>
            </w:pPr>
          </w:p>
          <w:p w:rsidR="008E6440" w:rsidRPr="00812D27" w:rsidRDefault="008E6440">
            <w:pPr>
              <w:pStyle w:val="LagtextIndrag"/>
            </w:pPr>
          </w:p>
        </w:tc>
        <w:tc>
          <w:tcPr>
            <w:tcW w:w="3062" w:type="dxa"/>
          </w:tcPr>
          <w:p w:rsidR="008E6440" w:rsidRPr="00812D27" w:rsidRDefault="008E6440">
            <w:pPr>
              <w:pStyle w:val="LagtextIndrag"/>
            </w:pPr>
            <w:r w:rsidRPr="00812D27">
              <w:rPr>
                <w:i/>
              </w:rPr>
              <w:t>För den som är född år 1938 eller 1939 och som i december 2000 har uppburit ålderspension enligt lagen (1962:381) om allmän försäkring</w:t>
            </w:r>
            <w:r w:rsidRPr="00812D27">
              <w:t xml:space="preserve"> </w:t>
            </w:r>
            <w:r w:rsidRPr="00812D27">
              <w:rPr>
                <w:i/>
              </w:rPr>
              <w:t>skall tilläggspensionen inte minskas enligt första stycket. Detta gäller till dess pensionstagaren ändrar sitt uttag av ålderspension, dock längst till och med månaden före den då han eller hon fyller 65 år.</w:t>
            </w:r>
          </w:p>
        </w:tc>
      </w:tr>
    </w:tbl>
    <w:p w:rsidR="008E6440" w:rsidRPr="00812D27" w:rsidRDefault="00812D27">
      <w:r w:rsidRPr="00812D27">
        <w:rPr>
          <w:noProof/>
        </w:rPr>
        <mc:AlternateContent>
          <mc:Choice Requires="wps">
            <w:drawing>
              <wp:anchor distT="0" distB="0" distL="114300" distR="114300" simplePos="0" relativeHeight="251658240" behindDoc="0" locked="0" layoutInCell="0" allowOverlap="1">
                <wp:simplePos x="0" y="0"/>
                <wp:positionH relativeFrom="column">
                  <wp:posOffset>11430</wp:posOffset>
                </wp:positionH>
                <wp:positionV relativeFrom="paragraph">
                  <wp:posOffset>183515</wp:posOffset>
                </wp:positionV>
                <wp:extent cx="1005840" cy="0"/>
                <wp:effectExtent l="0" t="0" r="0" b="0"/>
                <wp:wrapNone/>
                <wp:docPr id="11460807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D0A3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45pt" to="80.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" o:allowincell="f"/>
            </w:pict>
          </mc:Fallback>
        </mc:AlternateContent>
      </w:r>
    </w:p>
    <w:p w:rsidR="008E6440" w:rsidRPr="00812D27" w:rsidRDefault="008E6440">
      <w:pPr>
        <w:pStyle w:val="Vinkelkoder"/>
      </w:pPr>
      <w:r w:rsidRPr="00812D27">
        <w:t xml:space="preserve">Denna lag träder i kraft den 1 januari 2001. </w:t>
      </w:r>
    </w:p>
    <w:p w:rsidR="008E6440" w:rsidRPr="00812D27" w:rsidRDefault="008E6440">
      <w:pPr>
        <w:pStyle w:val="Normaltindrag"/>
        <w:sectPr w:rsidR="00000000" w:rsidRPr="00812D27">
          <w:headerReference w:type="default" r:id="rId14"/>
          <w:footerReference w:type="default" r:id="rId15"/>
          <w:pgSz w:w="11906" w:h="16838" w:code="9"/>
          <w:pgMar w:top="567" w:right="4876" w:bottom="4508" w:left="1134" w:header="227" w:footer="227" w:gutter="0"/>
          <w:cols w:space="720"/>
        </w:sectPr>
      </w:pPr>
    </w:p>
    <w:p w:rsidR="008E6440" w:rsidRPr="00812D27" w:rsidRDefault="008E6440">
      <w:pPr>
        <w:pStyle w:val="Innehll"/>
        <w:outlineLvl w:val="1"/>
      </w:pPr>
      <w:r w:rsidRPr="00812D27">
        <w:t>Innehållsförteckning</w:t>
      </w:r>
    </w:p>
    <w:p w:rsidR="008E6440" w:rsidRPr="00812D27" w:rsidRDefault="008E6440">
      <w:pPr>
        <w:pStyle w:val="Innehll1"/>
      </w:pPr>
      <w:r w:rsidRPr="00812D27">
        <w:t>Sammanfattning</w:t>
      </w:r>
      <w:r w:rsidRPr="00812D27">
        <w:tab/>
        <w:t>1</w:t>
      </w:r>
    </w:p>
    <w:p w:rsidR="008E6440" w:rsidRPr="00812D27" w:rsidRDefault="008E6440">
      <w:pPr>
        <w:pStyle w:val="Innehll1"/>
      </w:pPr>
      <w:r w:rsidRPr="00812D27">
        <w:t>Propositionen</w:t>
      </w:r>
      <w:r w:rsidRPr="00812D27">
        <w:tab/>
        <w:t>1</w:t>
      </w:r>
    </w:p>
    <w:p w:rsidR="008E6440" w:rsidRPr="00812D27" w:rsidRDefault="008E6440">
      <w:pPr>
        <w:pStyle w:val="Innehll1"/>
      </w:pPr>
      <w:r w:rsidRPr="00812D27">
        <w:t>Motion väckt med anledning av propositionen</w:t>
      </w:r>
      <w:r w:rsidRPr="00812D27">
        <w:tab/>
        <w:t>2</w:t>
      </w:r>
    </w:p>
    <w:p w:rsidR="008E6440" w:rsidRPr="00812D27" w:rsidRDefault="008E6440">
      <w:pPr>
        <w:pStyle w:val="Innehll1"/>
      </w:pPr>
      <w:r w:rsidRPr="00812D27">
        <w:t>Utskottet</w:t>
      </w:r>
      <w:r w:rsidRPr="00812D27">
        <w:tab/>
        <w:t>2</w:t>
      </w:r>
    </w:p>
    <w:p w:rsidR="008E6440" w:rsidRPr="00812D27" w:rsidRDefault="008E6440">
      <w:pPr>
        <w:pStyle w:val="Innehll2"/>
      </w:pPr>
      <w:r w:rsidRPr="00812D27">
        <w:t>Förtida uttag av ålderspension för personer födda 1938 eller 1939</w:t>
      </w:r>
      <w:r w:rsidRPr="00812D27">
        <w:tab/>
        <w:t>2</w:t>
      </w:r>
    </w:p>
    <w:p w:rsidR="008E6440" w:rsidRPr="00812D27" w:rsidRDefault="008E6440">
      <w:pPr>
        <w:pStyle w:val="Innehll3"/>
      </w:pPr>
      <w:r w:rsidRPr="00812D27">
        <w:t>Propositionen</w:t>
      </w:r>
      <w:r w:rsidRPr="00812D27">
        <w:tab/>
        <w:t>2</w:t>
      </w:r>
    </w:p>
    <w:p w:rsidR="008E6440" w:rsidRPr="00812D27" w:rsidRDefault="008E6440">
      <w:pPr>
        <w:pStyle w:val="Innehll3"/>
      </w:pPr>
      <w:r w:rsidRPr="00812D27">
        <w:t>Utskottets bedömning</w:t>
      </w:r>
      <w:r w:rsidRPr="00812D27">
        <w:tab/>
        <w:t>3</w:t>
      </w:r>
    </w:p>
    <w:p w:rsidR="008E6440" w:rsidRPr="00812D27" w:rsidRDefault="008E6440">
      <w:pPr>
        <w:pStyle w:val="Innehll2"/>
      </w:pPr>
      <w:r w:rsidRPr="00812D27">
        <w:t>Utbetalning av handikappersättning som tillägg till pension vid bosättning utomlands</w:t>
      </w:r>
      <w:r w:rsidRPr="00812D27">
        <w:tab/>
        <w:t>4</w:t>
      </w:r>
    </w:p>
    <w:p w:rsidR="008E6440" w:rsidRPr="00812D27" w:rsidRDefault="008E6440">
      <w:pPr>
        <w:pStyle w:val="Innehll3"/>
      </w:pPr>
      <w:r w:rsidRPr="00812D27">
        <w:t>Propositionen</w:t>
      </w:r>
      <w:r w:rsidRPr="00812D27">
        <w:tab/>
        <w:t>4</w:t>
      </w:r>
    </w:p>
    <w:p w:rsidR="008E6440" w:rsidRPr="00812D27" w:rsidRDefault="008E6440">
      <w:pPr>
        <w:pStyle w:val="Innehll3"/>
      </w:pPr>
      <w:r w:rsidRPr="00812D27">
        <w:t>Motion</w:t>
      </w:r>
      <w:r w:rsidRPr="00812D27">
        <w:tab/>
        <w:t>5</w:t>
      </w:r>
    </w:p>
    <w:p w:rsidR="008E6440" w:rsidRPr="00812D27" w:rsidRDefault="008E6440">
      <w:pPr>
        <w:pStyle w:val="Innehll3"/>
      </w:pPr>
      <w:r w:rsidRPr="00812D27">
        <w:t>Utskottets bedömning</w:t>
      </w:r>
      <w:r w:rsidRPr="00812D27">
        <w:tab/>
        <w:t>5</w:t>
      </w:r>
    </w:p>
    <w:p w:rsidR="008E6440" w:rsidRPr="00812D27" w:rsidRDefault="008E6440">
      <w:pPr>
        <w:pStyle w:val="Innehll2"/>
      </w:pPr>
      <w:r w:rsidRPr="00812D27">
        <w:t>Övriga förslag</w:t>
      </w:r>
      <w:r w:rsidRPr="00812D27">
        <w:tab/>
        <w:t>6</w:t>
      </w:r>
    </w:p>
    <w:p w:rsidR="008E6440" w:rsidRPr="00812D27" w:rsidRDefault="008E6440">
      <w:pPr>
        <w:pStyle w:val="Innehll3"/>
      </w:pPr>
      <w:r w:rsidRPr="00812D27">
        <w:t>Propositionen</w:t>
      </w:r>
      <w:r w:rsidRPr="00812D27">
        <w:tab/>
        <w:t>6</w:t>
      </w:r>
    </w:p>
    <w:p w:rsidR="008E6440" w:rsidRPr="00812D27" w:rsidRDefault="008E6440">
      <w:pPr>
        <w:pStyle w:val="Innehll3"/>
      </w:pPr>
      <w:r w:rsidRPr="00812D27">
        <w:t>Utskottets bedömning</w:t>
      </w:r>
      <w:r w:rsidRPr="00812D27">
        <w:tab/>
        <w:t>7</w:t>
      </w:r>
    </w:p>
    <w:p w:rsidR="008E6440" w:rsidRPr="00812D27" w:rsidRDefault="008E6440">
      <w:pPr>
        <w:pStyle w:val="Innehll2"/>
      </w:pPr>
      <w:r w:rsidRPr="00812D27">
        <w:t>Hemställan</w:t>
      </w:r>
      <w:r w:rsidRPr="00812D27">
        <w:tab/>
        <w:t>7</w:t>
      </w:r>
    </w:p>
    <w:p w:rsidR="008E6440" w:rsidRPr="00812D27" w:rsidRDefault="008E6440">
      <w:pPr>
        <w:pStyle w:val="Innehll1"/>
      </w:pPr>
      <w:r w:rsidRPr="00812D27">
        <w:t>Reservation</w:t>
      </w:r>
      <w:r w:rsidRPr="00812D27">
        <w:tab/>
        <w:t>8</w:t>
      </w:r>
    </w:p>
    <w:p w:rsidR="008E6440" w:rsidRPr="00812D27" w:rsidRDefault="008E6440">
      <w:pPr>
        <w:pStyle w:val="Innehll2"/>
      </w:pPr>
      <w:r w:rsidRPr="00812D27">
        <w:t>Utbetalning av handikappersättning vid bosättning utomlands (mom. 2)</w:t>
      </w:r>
      <w:r w:rsidRPr="00812D27">
        <w:tab/>
        <w:t>8</w:t>
      </w:r>
    </w:p>
    <w:p w:rsidR="008E6440" w:rsidRPr="00812D27" w:rsidRDefault="008E6440">
      <w:pPr>
        <w:pStyle w:val="Innehll1"/>
      </w:pPr>
      <w:r w:rsidRPr="00812D27">
        <w:t>Bilagor</w:t>
      </w:r>
    </w:p>
    <w:p w:rsidR="008E6440" w:rsidRPr="00812D27" w:rsidRDefault="008E6440">
      <w:pPr>
        <w:pStyle w:val="Innehll2"/>
      </w:pPr>
      <w:r w:rsidRPr="00812D27">
        <w:t>1. I propositionen framlagda lagförslag</w:t>
      </w:r>
      <w:r w:rsidRPr="00812D27">
        <w:tab/>
        <w:t>10</w:t>
      </w:r>
    </w:p>
    <w:p w:rsidR="008E6440" w:rsidRPr="00812D27" w:rsidRDefault="008E6440">
      <w:pPr>
        <w:pStyle w:val="Innehll2"/>
      </w:pPr>
      <w:r w:rsidRPr="00812D27">
        <w:t>2. Av utskottet framlagda lagförslag</w:t>
      </w:r>
      <w:r w:rsidRPr="00812D27">
        <w:tab/>
        <w:t>18</w:t>
      </w:r>
    </w:p>
    <w:p w:rsidR="008E6440" w:rsidRPr="00812D27" w:rsidRDefault="008E6440"/>
    <w:p w:rsidR="008E6440" w:rsidRPr="00812D27" w:rsidRDefault="008E6440">
      <w:pPr>
        <w:pStyle w:val="Tryckort"/>
        <w:framePr w:wrap="around"/>
      </w:pPr>
      <w:r w:rsidRPr="00812D27">
        <w:t>Elanders Gotab, Stockholm  2000</w:t>
      </w:r>
    </w:p>
    <w:p w:rsidR="008E6440" w:rsidRPr="00812D27" w:rsidRDefault="008E6440">
      <w:pPr>
        <w:pStyle w:val="Normaltindrag"/>
      </w:pPr>
    </w:p>
    <w:sectPr w:rsidR="008E6440" w:rsidRPr="00812D27">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6440" w:rsidRPr="00812D27" w:rsidRDefault="008E6440">
      <w:pPr>
        <w:spacing w:before="0" w:line="240" w:lineRule="auto"/>
      </w:pPr>
      <w:r w:rsidRPr="00812D27">
        <w:separator/>
      </w:r>
    </w:p>
  </w:endnote>
  <w:endnote w:type="continuationSeparator" w:id="0">
    <w:p w:rsidR="008E6440" w:rsidRPr="00812D27" w:rsidRDefault="008E6440">
      <w:pPr>
        <w:spacing w:before="0" w:line="240" w:lineRule="auto"/>
      </w:pPr>
      <w:r w:rsidRPr="00812D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440" w:rsidRPr="00812D27" w:rsidRDefault="008E6440">
    <w:pPr>
      <w:pStyle w:val="SidfotH"/>
      <w:framePr w:wrap="around"/>
    </w:pPr>
    <w:r w:rsidRPr="00812D27">
      <w:fldChar w:fldCharType="begin" w:fldLock="1"/>
    </w:r>
    <w:r w:rsidRPr="00812D27">
      <w:instrText xml:space="preserve"> P</w:instrText>
    </w:r>
    <w:r w:rsidRPr="00812D27">
      <w:instrText>A</w:instrText>
    </w:r>
    <w:r w:rsidRPr="00812D27">
      <w:instrText xml:space="preserve">GE </w:instrText>
    </w:r>
    <w:r w:rsidRPr="00812D27">
      <w:fldChar w:fldCharType="separate"/>
    </w:r>
    <w:r w:rsidRPr="00812D27">
      <w:t>1</w:t>
    </w:r>
    <w:r w:rsidRPr="00812D27">
      <w:fldChar w:fldCharType="end"/>
    </w:r>
  </w:p>
  <w:p w:rsidR="008E6440" w:rsidRPr="00812D27" w:rsidRDefault="008E644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440" w:rsidRPr="00812D27" w:rsidRDefault="008E6440">
    <w:pPr>
      <w:pStyle w:val="SidfotH"/>
      <w:framePr w:wrap="around"/>
    </w:pPr>
    <w:r w:rsidRPr="00812D27">
      <w:fldChar w:fldCharType="begin" w:fldLock="1"/>
    </w:r>
    <w:r w:rsidRPr="00812D27">
      <w:instrText xml:space="preserve"> P</w:instrText>
    </w:r>
    <w:r w:rsidRPr="00812D27">
      <w:instrText>A</w:instrText>
    </w:r>
    <w:r w:rsidRPr="00812D27">
      <w:instrText xml:space="preserve">GE </w:instrText>
    </w:r>
    <w:r w:rsidRPr="00812D27">
      <w:fldChar w:fldCharType="separate"/>
    </w:r>
    <w:r w:rsidRPr="00812D27">
      <w:t>17</w:t>
    </w:r>
    <w:r w:rsidRPr="00812D27">
      <w:fldChar w:fldCharType="end"/>
    </w:r>
  </w:p>
  <w:p w:rsidR="008E6440" w:rsidRPr="00812D27" w:rsidRDefault="008E644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440" w:rsidRPr="00812D27" w:rsidRDefault="008E6440">
    <w:pPr>
      <w:pStyle w:val="SidfotH"/>
      <w:framePr w:wrap="around"/>
    </w:pPr>
    <w:r w:rsidRPr="00812D27">
      <w:fldChar w:fldCharType="begin" w:fldLock="1"/>
    </w:r>
    <w:r w:rsidRPr="00812D27">
      <w:instrText xml:space="preserve"> PAGE </w:instrText>
    </w:r>
    <w:r w:rsidRPr="00812D27">
      <w:fldChar w:fldCharType="separate"/>
    </w:r>
    <w:r w:rsidRPr="00812D27">
      <w:t>19</w:t>
    </w:r>
    <w:r w:rsidRPr="00812D27">
      <w:fldChar w:fldCharType="end"/>
    </w:r>
  </w:p>
  <w:p w:rsidR="008E6440" w:rsidRPr="00812D27" w:rsidRDefault="008E644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440" w:rsidRPr="00812D27" w:rsidRDefault="008E6440">
    <w:pPr>
      <w:pStyle w:val="SidfotH"/>
      <w:framePr w:wrap="around"/>
    </w:pPr>
    <w:r w:rsidRPr="00812D27">
      <w:fldChar w:fldCharType="begin" w:fldLock="1"/>
    </w:r>
    <w:r w:rsidRPr="00812D27">
      <w:instrText xml:space="preserve"> PAGE </w:instrText>
    </w:r>
    <w:r w:rsidRPr="00812D27">
      <w:fldChar w:fldCharType="separate"/>
    </w:r>
    <w:r w:rsidRPr="00812D27">
      <w:t>20</w:t>
    </w:r>
    <w:r w:rsidRPr="00812D27">
      <w:fldChar w:fldCharType="end"/>
    </w:r>
  </w:p>
  <w:p w:rsidR="008E6440" w:rsidRPr="00812D27" w:rsidRDefault="008E64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6440" w:rsidRPr="00812D27" w:rsidRDefault="008E6440">
      <w:pPr>
        <w:pStyle w:val="Sidfot"/>
      </w:pPr>
    </w:p>
  </w:footnote>
  <w:footnote w:type="continuationSeparator" w:id="0">
    <w:p w:rsidR="008E6440" w:rsidRPr="00812D27" w:rsidRDefault="008E6440">
      <w:pPr>
        <w:spacing w:before="0" w:line="240" w:lineRule="auto"/>
      </w:pPr>
      <w:r w:rsidRPr="00812D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440" w:rsidRPr="00812D27" w:rsidRDefault="008E6440">
    <w:pPr>
      <w:pStyle w:val="SidhuvudKant"/>
      <w:framePr w:w="1758" w:h="2744" w:hRule="exact" w:wrap="around" w:vAnchor="page" w:hAnchor="page" w:x="7372" w:y="568" w:anchorLock="0"/>
    </w:pPr>
    <w:r w:rsidRPr="00812D27">
      <w:t>2000/01:SfU6</w:t>
    </w:r>
  </w:p>
  <w:p w:rsidR="008E6440" w:rsidRPr="00812D27" w:rsidRDefault="008E6440">
    <w:pPr>
      <w:pStyle w:val="SidhuvudKantBilaga"/>
      <w:framePr w:w="1758" w:h="2744" w:hRule="exact" w:wrap="around" w:vAnchor="page" w:hAnchor="page" w:x="7372" w:y="568" w:anchorLock="0"/>
    </w:pPr>
  </w:p>
  <w:p w:rsidR="008E6440" w:rsidRPr="00812D27" w:rsidRDefault="008E6440">
    <w:pPr>
      <w:pStyle w:val="SidhuvudKantBilaga"/>
      <w:framePr w:w="1758" w:h="2744" w:hRule="exact" w:wrap="around" w:vAnchor="page" w:hAnchor="page" w:x="7372" w:y="568" w:anchorLock="0"/>
    </w:pPr>
  </w:p>
  <w:p w:rsidR="008E6440" w:rsidRPr="00812D27" w:rsidRDefault="008E644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440" w:rsidRPr="00812D27" w:rsidRDefault="008E6440">
    <w:pPr>
      <w:pStyle w:val="SidhuvudKant"/>
      <w:framePr w:w="1758" w:h="2744" w:hRule="exact" w:wrap="around" w:vAnchor="page" w:hAnchor="page" w:x="7372" w:y="568" w:anchorLock="0"/>
    </w:pPr>
    <w:r w:rsidRPr="00812D27">
      <w:t>2000/01:SfU6</w:t>
    </w:r>
  </w:p>
  <w:p w:rsidR="008E6440" w:rsidRPr="00812D27" w:rsidRDefault="008E6440">
    <w:pPr>
      <w:pStyle w:val="SidhuvudKantBilaga"/>
      <w:framePr w:w="1758" w:h="2744" w:hRule="exact" w:wrap="around" w:vAnchor="page" w:hAnchor="page" w:x="7372" w:y="568" w:anchorLock="0"/>
    </w:pPr>
    <w:r w:rsidRPr="00812D27">
      <w:t>Bilaga 1</w:t>
    </w:r>
  </w:p>
  <w:p w:rsidR="008E6440" w:rsidRPr="00812D27" w:rsidRDefault="008E6440">
    <w:pPr>
      <w:pStyle w:val="SidhuvudKantBilaga"/>
      <w:framePr w:w="1758" w:h="2744" w:hRule="exact" w:wrap="around" w:vAnchor="page" w:hAnchor="page" w:x="7372" w:y="568" w:anchorLock="0"/>
    </w:pPr>
  </w:p>
  <w:p w:rsidR="008E6440" w:rsidRPr="00812D27" w:rsidRDefault="008E644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440" w:rsidRPr="00812D27" w:rsidRDefault="008E6440">
    <w:pPr>
      <w:pStyle w:val="SidhuvudKant"/>
      <w:framePr w:w="1758" w:h="2744" w:hRule="exact" w:wrap="around" w:vAnchor="page" w:hAnchor="page" w:x="7372" w:y="568" w:anchorLock="0"/>
    </w:pPr>
    <w:r w:rsidRPr="00812D27">
      <w:t>2000/01:SfU6</w:t>
    </w:r>
  </w:p>
  <w:p w:rsidR="008E6440" w:rsidRPr="00812D27" w:rsidRDefault="008E6440">
    <w:pPr>
      <w:pStyle w:val="SidhuvudKantBilaga"/>
      <w:framePr w:w="1758" w:h="2744" w:hRule="exact" w:wrap="around" w:vAnchor="page" w:hAnchor="page" w:x="7372" w:y="568" w:anchorLock="0"/>
    </w:pPr>
    <w:r w:rsidRPr="00812D27">
      <w:t>Bilaga 2</w:t>
    </w:r>
  </w:p>
  <w:p w:rsidR="008E6440" w:rsidRPr="00812D27" w:rsidRDefault="008E6440">
    <w:pPr>
      <w:pStyle w:val="SidhuvudKant"/>
      <w:framePr w:w="1758" w:h="2744" w:hRule="exact" w:wrap="around" w:vAnchor="page" w:hAnchor="page" w:x="7372" w:y="568" w:anchorLock="0"/>
    </w:pPr>
  </w:p>
  <w:p w:rsidR="008E6440" w:rsidRPr="00812D27" w:rsidRDefault="008E6440">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440" w:rsidRPr="00812D27" w:rsidRDefault="008E6440">
    <w:pPr>
      <w:pStyle w:val="SidhuvudKant"/>
      <w:framePr w:w="1758" w:h="2744" w:hRule="exact" w:wrap="around" w:vAnchor="page" w:hAnchor="page" w:x="7372" w:y="568" w:anchorLock="0"/>
    </w:pPr>
    <w:r w:rsidRPr="00812D27">
      <w:t>2000/01:SfU6</w:t>
    </w:r>
  </w:p>
  <w:p w:rsidR="008E6440" w:rsidRPr="00812D27" w:rsidRDefault="008E6440">
    <w:pPr>
      <w:pStyle w:val="SidhuvudKantBilaga"/>
      <w:framePr w:w="1758" w:h="2744" w:hRule="exact" w:wrap="around" w:vAnchor="page" w:hAnchor="page" w:x="7372" w:y="568" w:anchorLock="0"/>
    </w:pPr>
  </w:p>
  <w:p w:rsidR="008E6440" w:rsidRPr="00812D27" w:rsidRDefault="008E6440">
    <w:pPr>
      <w:pStyle w:val="SidhuvudKant"/>
      <w:framePr w:w="1758" w:h="2744" w:hRule="exact" w:wrap="around" w:vAnchor="page" w:hAnchor="page" w:x="7372" w:y="568" w:anchorLock="0"/>
    </w:pPr>
  </w:p>
  <w:p w:rsidR="008E6440" w:rsidRPr="00812D27" w:rsidRDefault="008E64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86FC5"/>
    <w:multiLevelType w:val="singleLevel"/>
    <w:tmpl w:val="7062C23E"/>
    <w:lvl w:ilvl="0">
      <w:start w:val="1"/>
      <w:numFmt w:val="decimal"/>
      <w:lvlText w:val="%1."/>
      <w:lvlJc w:val="left"/>
      <w:pPr>
        <w:tabs>
          <w:tab w:val="num" w:pos="870"/>
        </w:tabs>
        <w:ind w:left="870" w:hanging="360"/>
      </w:pPr>
      <w:rPr>
        <w:rFonts w:hint="default"/>
      </w:rPr>
    </w:lvl>
  </w:abstractNum>
  <w:num w:numId="1" w16cid:durableId="1677728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001"/>
  </w:docVars>
  <w:rsids>
    <w:rsidRoot w:val="005530DB"/>
    <w:rsid w:val="005530DB"/>
    <w:rsid w:val="00812D27"/>
    <w:rsid w:val="008E64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2DD77D-67DF-434B-8286-E45DE4CE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paragraph" w:styleId="Rubrik8">
    <w:name w:val="heading 8"/>
    <w:basedOn w:val="Normal"/>
    <w:next w:val="Normal"/>
    <w:qFormat/>
    <w:pPr>
      <w:keepNext/>
      <w:outlineLvl w:val="7"/>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3712</Words>
  <Characters>21979</Characters>
  <Application>Microsoft Office Word</Application>
  <DocSecurity>4</DocSecurity>
  <Lines>511</Lines>
  <Paragraphs>169</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Socialförsäkringsutskottets betänkande</vt:lpstr>
      <vt:lpstr>Sammanfattning</vt:lpstr>
      <vt:lpstr>Propositionen</vt:lpstr>
      <vt:lpstr>Motion väckt med anledning av propositionen</vt:lpstr>
      <vt:lpstr>Utskottet</vt:lpstr>
      <vt:lpstr>    Förtida uttag av ålderspension för personer födda 1938 eller 1939</vt:lpstr>
      <vt:lpstr>        Propositionen</vt:lpstr>
      <vt:lpstr>        Utskottets bedömning</vt:lpstr>
      <vt:lpstr>    Utbetalning av handikappersättning som tillägg till pension vid bosättning utoml</vt:lpstr>
      <vt:lpstr>        Propositionen</vt:lpstr>
      <vt:lpstr>        Motion</vt:lpstr>
      <vt:lpstr>        Utskottets bedömning</vt:lpstr>
      <vt:lpstr>    Övriga förslag </vt:lpstr>
      <vt:lpstr>        Propositionen</vt:lpstr>
      <vt:lpstr>        Utskottets bedömning  </vt:lpstr>
      <vt:lpstr>    Hemställan</vt:lpstr>
      <vt:lpstr>Reservation</vt:lpstr>
      <vt:lpstr>    Utbetalning av handikappersättning vid bosättning utomlands (mom. 2)</vt:lpstr>
      <vt:lpstr>        </vt:lpstr>
      <vt:lpstr>    Innehållsförteckning</vt:lpstr>
    </vt:vector>
  </TitlesOfParts>
  <Company>Riksdagen</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2000-12-01T14:07:00Z</cp:lastPrinted>
  <dcterms:created xsi:type="dcterms:W3CDTF">2025-12-15T23:09:00Z</dcterms:created>
  <dcterms:modified xsi:type="dcterms:W3CDTF">2025-12-15T23:09:00Z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SfU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