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7791D" w:rsidP="00DA0661">
      <w:pPr>
        <w:pStyle w:val="Title"/>
      </w:pPr>
      <w:bookmarkStart w:id="0" w:name="Start"/>
      <w:bookmarkEnd w:id="0"/>
      <w:r>
        <w:t xml:space="preserve">Svar på fråga </w:t>
      </w:r>
      <w:r w:rsidRPr="0007791D">
        <w:t xml:space="preserve">2022/23:46 </w:t>
      </w:r>
      <w:r>
        <w:t>av Peter Hedberg (S)</w:t>
      </w:r>
      <w:r>
        <w:br/>
        <w:t>Aktivering av civilplikt</w:t>
      </w:r>
    </w:p>
    <w:p w:rsidR="0007791D" w:rsidP="0007791D">
      <w:pPr>
        <w:pStyle w:val="BodyText"/>
      </w:pPr>
      <w:r>
        <w:t>Peter Hedberg har frågat mig om det är min målsättning att aktivera civilplikten, och när det i så fall kan ske.</w:t>
      </w:r>
    </w:p>
    <w:p w:rsidR="0007791D" w:rsidP="0007791D">
      <w:pPr>
        <w:pStyle w:val="BodyText"/>
      </w:pPr>
      <w:r>
        <w:t xml:space="preserve">Det är </w:t>
      </w:r>
      <w:r w:rsidR="009F6865">
        <w:t>en viktig uppgift</w:t>
      </w:r>
      <w:r>
        <w:t xml:space="preserve"> för regeringen att intensifiera utbyggn</w:t>
      </w:r>
      <w:r w:rsidR="00566442">
        <w:t>a</w:t>
      </w:r>
      <w:r>
        <w:t>den av totalförsvaret.</w:t>
      </w:r>
      <w:r w:rsidR="009F6865">
        <w:t xml:space="preserve"> De civila delarna av totalförsvaret är eftersatta.</w:t>
      </w:r>
      <w:r>
        <w:t xml:space="preserve"> </w:t>
      </w:r>
      <w:r>
        <w:t xml:space="preserve">För att fortsätta och påskynda den pågående utvecklingen av det civila försvaret och samhällets krisberedskap </w:t>
      </w:r>
      <w:r w:rsidR="0036774C">
        <w:t>föreslog</w:t>
      </w:r>
      <w:r>
        <w:t xml:space="preserve"> regeringen </w:t>
      </w:r>
      <w:r w:rsidR="0036774C">
        <w:t xml:space="preserve">i budgetpropositionen för 2023 </w:t>
      </w:r>
      <w:r>
        <w:t xml:space="preserve">ytterligare satsningar om totalt 915 miljoner kronor 2023. För 2024 beräknas satsningarna uppgå till 1 276 miljoner kronor och för 2025 till 1 395 miljoner kronor. </w:t>
      </w:r>
    </w:p>
    <w:p w:rsidR="0007791D" w:rsidP="0007791D">
      <w:pPr>
        <w:pStyle w:val="BodyText"/>
      </w:pPr>
      <w:r>
        <w:t xml:space="preserve">En grundförutsättning för det civila försvaret är frågan om personalförsörjning. </w:t>
      </w:r>
      <w:r w:rsidR="0036774C">
        <w:t xml:space="preserve">Det behöver </w:t>
      </w:r>
      <w:r>
        <w:t>säkerställa</w:t>
      </w:r>
      <w:r w:rsidR="0036774C">
        <w:t>s</w:t>
      </w:r>
      <w:r>
        <w:t xml:space="preserve"> att rätt person finns på rätt plats, både i kris och i krig. </w:t>
      </w:r>
    </w:p>
    <w:p w:rsidR="001A17F5" w:rsidP="0007791D">
      <w:pPr>
        <w:pStyle w:val="BodyText"/>
      </w:pPr>
      <w:r>
        <w:t xml:space="preserve">MSB har redovisat ett uppdrag om behovet av personalförstärkningar inom det civila försvaret under höjd beredskap och ytterst krig. </w:t>
      </w:r>
      <w:r w:rsidR="00454637">
        <w:t xml:space="preserve">Syftet med uppdraget är </w:t>
      </w:r>
      <w:r>
        <w:t xml:space="preserve">att få en samlad bild av hur personalbehoven ser ut inom olika delar av det civila försvaret, och </w:t>
      </w:r>
      <w:r w:rsidR="00454637">
        <w:t xml:space="preserve">en </w:t>
      </w:r>
      <w:r w:rsidR="0036774C">
        <w:t>bedöm</w:t>
      </w:r>
      <w:r w:rsidR="00454637">
        <w:t>ning</w:t>
      </w:r>
      <w:r w:rsidR="0036774C">
        <w:t xml:space="preserve"> </w:t>
      </w:r>
      <w:r w:rsidR="00454637">
        <w:t xml:space="preserve">av </w:t>
      </w:r>
      <w:r w:rsidR="0036774C">
        <w:t xml:space="preserve">var det finns </w:t>
      </w:r>
      <w:r>
        <w:t>behov av särskilda åtgärder</w:t>
      </w:r>
      <w:r w:rsidR="0036774C">
        <w:t xml:space="preserve"> för att säkra personalbehoven</w:t>
      </w:r>
      <w:r>
        <w:t xml:space="preserve"> </w:t>
      </w:r>
      <w:r w:rsidR="00E24952">
        <w:t>inom de verksamhetsområden som är av central betydelse för att uppnå målet med det civila försvaret.</w:t>
      </w:r>
      <w:r>
        <w:t xml:space="preserve"> </w:t>
      </w:r>
      <w:r>
        <w:t xml:space="preserve">Sådana särskilda åtgärder skulle till exempel kunna handla om förberedelser för att nyttja den allmänna tjänsteplikten, en aktiverad civilplikt eller avtalslösningar. </w:t>
      </w:r>
    </w:p>
    <w:p w:rsidR="0007791D" w:rsidP="0007791D">
      <w:pPr>
        <w:pStyle w:val="BodyText"/>
      </w:pPr>
      <w:r>
        <w:t xml:space="preserve">MSB </w:t>
      </w:r>
      <w:r w:rsidR="00454637">
        <w:t xml:space="preserve">har också </w:t>
      </w:r>
      <w:r>
        <w:t>behandlat personalförsörjning inom det civila försvaret i svaren (</w:t>
      </w:r>
      <w:r w:rsidR="00454637">
        <w:t xml:space="preserve">den </w:t>
      </w:r>
      <w:r>
        <w:t>10 maj och 31 oktober) på uppdrag om att lämna förslag på åtgärder för att stärka det civila försvaret.</w:t>
      </w:r>
    </w:p>
    <w:p w:rsidR="0007791D" w:rsidP="0007791D">
      <w:pPr>
        <w:pStyle w:val="BodyText"/>
      </w:pPr>
      <w:r>
        <w:t>Den 7 november tog jag också emot utredningen ”Ett stärkt skydd för civilbefolkningen vid höjd beredskap”</w:t>
      </w:r>
      <w:r w:rsidR="009F6865">
        <w:t>, som förespråkar att civilplikten ska aktiveras</w:t>
      </w:r>
      <w:r>
        <w:t xml:space="preserve">. </w:t>
      </w:r>
    </w:p>
    <w:p w:rsidR="0007791D" w:rsidP="0007791D">
      <w:pPr>
        <w:pStyle w:val="BodyText"/>
      </w:pPr>
      <w:r>
        <w:t xml:space="preserve">Dessa </w:t>
      </w:r>
      <w:r w:rsidR="0036774C">
        <w:t xml:space="preserve">underlag </w:t>
      </w:r>
      <w:r w:rsidR="008B4CCF">
        <w:t>hanteras</w:t>
      </w:r>
      <w:r>
        <w:t xml:space="preserve"> nu inom Regeringskansliet, och regeringen avser att återkomma </w:t>
      </w:r>
      <w:r w:rsidR="0036774C">
        <w:t xml:space="preserve">rörande frågan om </w:t>
      </w:r>
      <w:r>
        <w:t>personalförsörjningen inom det civila försvaret.</w:t>
      </w:r>
    </w:p>
    <w:p w:rsidR="0007791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9F6E330482842958DA11BFC17E91FC7"/>
          </w:placeholder>
          <w:dataBinding w:xpath="/ns0:DocumentInfo[1]/ns0:BaseInfo[1]/ns0:HeaderDate[1]" w:storeItemID="{568AA741-A2FB-4394-9703-1C314CA6C6CF}" w:prefixMappings="xmlns:ns0='http://lp/documentinfo/RK' "/>
          <w:date w:fullDate="2022-11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57EDE">
            <w:t>16 november 2022</w:t>
          </w:r>
        </w:sdtContent>
      </w:sdt>
    </w:p>
    <w:p w:rsidR="0007791D" w:rsidP="004E7A8F">
      <w:pPr>
        <w:pStyle w:val="Brdtextutanavstnd"/>
      </w:pPr>
    </w:p>
    <w:p w:rsidR="0007791D" w:rsidP="004E7A8F">
      <w:pPr>
        <w:pStyle w:val="Brdtextutanavstnd"/>
      </w:pPr>
    </w:p>
    <w:p w:rsidR="0007791D" w:rsidP="004E7A8F">
      <w:pPr>
        <w:pStyle w:val="Brdtextutanavstnd"/>
      </w:pPr>
    </w:p>
    <w:p w:rsidR="0007791D" w:rsidP="00422A41">
      <w:pPr>
        <w:pStyle w:val="BodyText"/>
      </w:pPr>
      <w:r>
        <w:t>Carl-Oskar Bohlin</w:t>
      </w:r>
    </w:p>
    <w:p w:rsidR="0007791D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F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F2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F2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7791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7791D" w:rsidRPr="007D73AB" w:rsidP="00340DE0">
          <w:pPr>
            <w:pStyle w:val="Header"/>
          </w:pPr>
        </w:p>
      </w:tc>
      <w:tc>
        <w:tcPr>
          <w:tcW w:w="1134" w:type="dxa"/>
        </w:tcPr>
        <w:p w:rsidR="0007791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7791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7791D" w:rsidRPr="00710A6C" w:rsidP="00EE3C0F">
          <w:pPr>
            <w:pStyle w:val="Header"/>
            <w:rPr>
              <w:b/>
            </w:rPr>
          </w:pPr>
        </w:p>
        <w:p w:rsidR="0007791D" w:rsidP="00EE3C0F">
          <w:pPr>
            <w:pStyle w:val="Header"/>
          </w:pPr>
        </w:p>
        <w:p w:rsidR="0007791D" w:rsidP="00EE3C0F">
          <w:pPr>
            <w:pStyle w:val="Header"/>
          </w:pPr>
        </w:p>
        <w:p w:rsidR="0007791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DA66F58159D4552BED39F25CA81ED5A"/>
            </w:placeholder>
            <w:dataBinding w:xpath="/ns0:DocumentInfo[1]/ns0:BaseInfo[1]/ns0:Dnr[1]" w:storeItemID="{568AA741-A2FB-4394-9703-1C314CA6C6CF}" w:prefixMappings="xmlns:ns0='http://lp/documentinfo/RK' "/>
            <w:text/>
          </w:sdtPr>
          <w:sdtContent>
            <w:p w:rsidR="0007791D" w:rsidP="00EE3C0F">
              <w:pPr>
                <w:pStyle w:val="Header"/>
              </w:pPr>
              <w:r w:rsidRPr="00950057">
                <w:t>Ju2022/03280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0003B55207B43059547510858AC63D8"/>
            </w:placeholder>
            <w:showingPlcHdr/>
            <w:dataBinding w:xpath="/ns0:DocumentInfo[1]/ns0:BaseInfo[1]/ns0:DocNumber[1]" w:storeItemID="{568AA741-A2FB-4394-9703-1C314CA6C6CF}" w:prefixMappings="xmlns:ns0='http://lp/documentinfo/RK' "/>
            <w:text/>
          </w:sdtPr>
          <w:sdtContent>
            <w:p w:rsidR="0007791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7791D" w:rsidP="00EE3C0F">
          <w:pPr>
            <w:pStyle w:val="Header"/>
          </w:pPr>
        </w:p>
      </w:tc>
      <w:tc>
        <w:tcPr>
          <w:tcW w:w="1134" w:type="dxa"/>
        </w:tcPr>
        <w:p w:rsidR="0007791D" w:rsidP="0094502D">
          <w:pPr>
            <w:pStyle w:val="Header"/>
          </w:pPr>
        </w:p>
        <w:p w:rsidR="0007791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57B730A31664D5597C5554709E1F05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35F23" w:rsidRPr="00435F23" w:rsidP="00340DE0">
              <w:pPr>
                <w:pStyle w:val="Header"/>
                <w:rPr>
                  <w:b/>
                </w:rPr>
              </w:pPr>
              <w:r w:rsidRPr="00435F23">
                <w:rPr>
                  <w:b/>
                </w:rPr>
                <w:t>Justitiedepartementet</w:t>
              </w:r>
            </w:p>
            <w:p w:rsidR="0007791D" w:rsidRPr="00340DE0" w:rsidP="00340DE0">
              <w:pPr>
                <w:pStyle w:val="Header"/>
              </w:pPr>
              <w:r w:rsidRPr="00435F23">
                <w:t>Minister</w:t>
              </w:r>
              <w:r>
                <w:t>n</w:t>
              </w:r>
              <w:r w:rsidRPr="00435F23">
                <w:t xml:space="preserve"> för civilt försvar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62D36CCA04A4AC8B2EB7FDFFC9BD6A2"/>
          </w:placeholder>
          <w:dataBinding w:xpath="/ns0:DocumentInfo[1]/ns0:BaseInfo[1]/ns0:Recipient[1]" w:storeItemID="{568AA741-A2FB-4394-9703-1C314CA6C6CF}" w:prefixMappings="xmlns:ns0='http://lp/documentinfo/RK' "/>
          <w:text w:multiLine="1"/>
        </w:sdtPr>
        <w:sdtContent>
          <w:tc>
            <w:tcPr>
              <w:tcW w:w="3170" w:type="dxa"/>
            </w:tcPr>
            <w:p w:rsidR="0007791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7791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251CA5"/>
    <w:multiLevelType w:val="hybridMultilevel"/>
    <w:tmpl w:val="FF0E5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D533F4"/>
    <w:multiLevelType w:val="multilevel"/>
    <w:tmpl w:val="1B563932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23A2581"/>
    <w:multiLevelType w:val="hybridMultilevel"/>
    <w:tmpl w:val="891A4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8522EF"/>
    <w:multiLevelType w:val="multilevel"/>
    <w:tmpl w:val="1B563932"/>
    <w:numStyleLink w:val="RKNumreradlista"/>
  </w:abstractNum>
  <w:abstractNum w:abstractNumId="24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3D3D0E02"/>
    <w:multiLevelType w:val="multilevel"/>
    <w:tmpl w:val="1B563932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1B563932"/>
    <w:numStyleLink w:val="RKNumreradlista"/>
  </w:abstractNum>
  <w:abstractNum w:abstractNumId="29">
    <w:nsid w:val="4C84297C"/>
    <w:multiLevelType w:val="multilevel"/>
    <w:tmpl w:val="1B563932"/>
    <w:numStyleLink w:val="RKNumreradlista"/>
  </w:abstractNum>
  <w:abstractNum w:abstractNumId="30">
    <w:nsid w:val="4D904BDB"/>
    <w:multiLevelType w:val="multilevel"/>
    <w:tmpl w:val="1B563932"/>
    <w:numStyleLink w:val="RKNumreradlista"/>
  </w:abstractNum>
  <w:abstractNum w:abstractNumId="31">
    <w:nsid w:val="4DAD38FF"/>
    <w:multiLevelType w:val="multilevel"/>
    <w:tmpl w:val="1B563932"/>
    <w:numStyleLink w:val="RKNumreradlista"/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1B563932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1"/>
  </w:num>
  <w:num w:numId="9">
    <w:abstractNumId w:val="13"/>
  </w:num>
  <w:num w:numId="10">
    <w:abstractNumId w:val="18"/>
  </w:num>
  <w:num w:numId="11">
    <w:abstractNumId w:val="23"/>
  </w:num>
  <w:num w:numId="12">
    <w:abstractNumId w:val="39"/>
  </w:num>
  <w:num w:numId="13">
    <w:abstractNumId w:val="32"/>
  </w:num>
  <w:num w:numId="14">
    <w:abstractNumId w:val="14"/>
  </w:num>
  <w:num w:numId="15">
    <w:abstractNumId w:val="12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DA66F58159D4552BED39F25CA81ED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63755-CFE4-4F6B-8FA8-D9622492CADB}"/>
      </w:docPartPr>
      <w:docPartBody>
        <w:p w:rsidR="00074022" w:rsidP="00BC618C">
          <w:pPr>
            <w:pStyle w:val="0DA66F58159D4552BED39F25CA81ED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003B55207B43059547510858AC63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7C497F-2459-41D0-AA12-4666245073C4}"/>
      </w:docPartPr>
      <w:docPartBody>
        <w:p w:rsidR="00074022" w:rsidP="00BC618C">
          <w:pPr>
            <w:pStyle w:val="30003B55207B43059547510858AC63D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7B730A31664D5597C5554709E1F0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D48CE5-58E5-4C27-87AD-6A4E280BBF85}"/>
      </w:docPartPr>
      <w:docPartBody>
        <w:p w:rsidR="00074022" w:rsidP="00BC618C">
          <w:pPr>
            <w:pStyle w:val="657B730A31664D5597C5554709E1F05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2D36CCA04A4AC8B2EB7FDFFC9BD6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07A986-5325-4371-8F0E-D5FCB66DF6D8}"/>
      </w:docPartPr>
      <w:docPartBody>
        <w:p w:rsidR="00074022" w:rsidP="00BC618C">
          <w:pPr>
            <w:pStyle w:val="462D36CCA04A4AC8B2EB7FDFFC9BD6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F6E330482842958DA11BFC17E91F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E3F3B0-DCBF-40B8-A602-B5E9A43F2F67}"/>
      </w:docPartPr>
      <w:docPartBody>
        <w:p w:rsidR="00074022" w:rsidP="00BC618C">
          <w:pPr>
            <w:pStyle w:val="B9F6E330482842958DA11BFC17E91FC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618C"/>
    <w:rPr>
      <w:noProof w:val="0"/>
      <w:color w:val="808080"/>
    </w:rPr>
  </w:style>
  <w:style w:type="paragraph" w:customStyle="1" w:styleId="0DA66F58159D4552BED39F25CA81ED5A">
    <w:name w:val="0DA66F58159D4552BED39F25CA81ED5A"/>
    <w:rsid w:val="00BC618C"/>
  </w:style>
  <w:style w:type="paragraph" w:customStyle="1" w:styleId="462D36CCA04A4AC8B2EB7FDFFC9BD6A2">
    <w:name w:val="462D36CCA04A4AC8B2EB7FDFFC9BD6A2"/>
    <w:rsid w:val="00BC618C"/>
  </w:style>
  <w:style w:type="paragraph" w:customStyle="1" w:styleId="30003B55207B43059547510858AC63D81">
    <w:name w:val="30003B55207B43059547510858AC63D81"/>
    <w:rsid w:val="00BC618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7B730A31664D5597C5554709E1F0501">
    <w:name w:val="657B730A31664D5597C5554709E1F0501"/>
    <w:rsid w:val="00BC618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F6E330482842958DA11BFC17E91FC7">
    <w:name w:val="B9F6E330482842958DA11BFC17E91FC7"/>
    <w:rsid w:val="00BC618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67151d55-317b-4e46-ba1a-28b81b854b5c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2022-11-16T00:00:00</HeaderDate>
    <Office/>
    <Dnr>Ju2022/03280</Dnr>
    <ParagrafNr/>
    <DocumentTitle/>
    <VisitingAddress/>
    <Extra1/>
    <Extra2/>
    <Extra3>Peter Hedberg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9C5B957-90FB-4FE9-B057-504E4CE543FC}"/>
</file>

<file path=customXml/itemProps2.xml><?xml version="1.0" encoding="utf-8"?>
<ds:datastoreItem xmlns:ds="http://schemas.openxmlformats.org/officeDocument/2006/customXml" ds:itemID="{0FBACA54-794D-44F8-A8A5-3019E79B7342}"/>
</file>

<file path=customXml/itemProps3.xml><?xml version="1.0" encoding="utf-8"?>
<ds:datastoreItem xmlns:ds="http://schemas.openxmlformats.org/officeDocument/2006/customXml" ds:itemID="{F0DC00F7-928A-44B6-9359-07A274BC1BDD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568AA741-A2FB-4394-9703-1C314CA6C6C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314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46.docx</dc:title>
  <cp:revision>4</cp:revision>
  <dcterms:created xsi:type="dcterms:W3CDTF">2022-11-15T14:17:00Z</dcterms:created>
  <dcterms:modified xsi:type="dcterms:W3CDTF">2022-11-15T22:15:00Z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cafd8b5c-1219-492d-b917-5ce03697e55f</vt:lpwstr>
  </property>
</Properties>
</file>