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7E292FF60445D7B3FE86012A04C017"/>
        </w:placeholder>
        <w:text/>
      </w:sdtPr>
      <w:sdtEndPr/>
      <w:sdtContent>
        <w:p w:rsidRPr="009B062B" w:rsidR="00AF30DD" w:rsidP="006C7FCF" w:rsidRDefault="00AF30DD" w14:paraId="71F222A7" w14:textId="77777777">
          <w:pPr>
            <w:pStyle w:val="Rubrik1"/>
            <w:spacing w:after="300"/>
          </w:pPr>
          <w:r w:rsidRPr="009B062B">
            <w:t>Förslag till riksdagsbeslut</w:t>
          </w:r>
        </w:p>
      </w:sdtContent>
    </w:sdt>
    <w:sdt>
      <w:sdtPr>
        <w:alias w:val="Yrkande 1"/>
        <w:tag w:val="cde3a1e1-5399-41d7-9ab4-b2d5c6a9c35b"/>
        <w:id w:val="-1343931060"/>
        <w:lock w:val="sdtLocked"/>
      </w:sdtPr>
      <w:sdtEndPr/>
      <w:sdtContent>
        <w:p w:rsidR="00E534CC" w:rsidRDefault="007D150B" w14:paraId="71285A33" w14:textId="77777777">
          <w:pPr>
            <w:pStyle w:val="Frslagstext"/>
            <w:numPr>
              <w:ilvl w:val="0"/>
              <w:numId w:val="0"/>
            </w:numPr>
          </w:pPr>
          <w:r>
            <w:t>Riksdagen ställer sig bakom det som anförs i motionen om att kvalitetssäkra Försäkringskassans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E31696C96A4A9A98DED6E5D389799D"/>
        </w:placeholder>
        <w:text/>
      </w:sdtPr>
      <w:sdtEndPr/>
      <w:sdtContent>
        <w:p w:rsidRPr="009B062B" w:rsidR="006D79C9" w:rsidP="00333E95" w:rsidRDefault="006D79C9" w14:paraId="34194858" w14:textId="77777777">
          <w:pPr>
            <w:pStyle w:val="Rubrik1"/>
          </w:pPr>
          <w:r>
            <w:t>Motivering</w:t>
          </w:r>
        </w:p>
      </w:sdtContent>
    </w:sdt>
    <w:p w:rsidR="00874F42" w:rsidP="00D64DB0" w:rsidRDefault="006C7FCF" w14:paraId="48F92E83" w14:textId="15CAA913">
      <w:pPr>
        <w:pStyle w:val="Normalutanindragellerluft"/>
      </w:pPr>
      <w:r>
        <w:t>”</w:t>
      </w:r>
      <w:r w:rsidR="00874F42">
        <w:t>Jag tänker försöka vända detta till ngt bra</w:t>
      </w:r>
      <w:r w:rsidR="00C570C0">
        <w:t xml:space="preserve"> … </w:t>
      </w:r>
      <w:r w:rsidR="00874F42">
        <w:t>istället för att ge upp</w:t>
      </w:r>
      <w:r w:rsidR="00C570C0">
        <w:t xml:space="preserve"> … </w:t>
      </w:r>
      <w:r w:rsidR="00874F42">
        <w:t>det är inte jag.</w:t>
      </w:r>
      <w:r>
        <w:t>”</w:t>
      </w:r>
    </w:p>
    <w:p w:rsidRPr="00D64DB0" w:rsidR="00874F42" w:rsidP="00D64DB0" w:rsidRDefault="00874F42" w14:paraId="1A7A2990" w14:textId="19BA221F">
      <w:pPr>
        <w:rPr>
          <w:spacing w:val="-2"/>
        </w:rPr>
      </w:pPr>
      <w:r w:rsidRPr="00D64DB0">
        <w:rPr>
          <w:spacing w:val="-2"/>
        </w:rPr>
        <w:t>Detta är ett citat ur en mailkonversation jag haft med en kvinna som upplevt det mesta när det kommer till felbehandling, att hennes sköldkörtelproblematik lett till följdsjuk</w:t>
      </w:r>
      <w:r w:rsidR="00D64DB0">
        <w:rPr>
          <w:spacing w:val="-2"/>
        </w:rPr>
        <w:softHyphen/>
      </w:r>
      <w:r w:rsidRPr="00D64DB0">
        <w:rPr>
          <w:spacing w:val="-2"/>
        </w:rPr>
        <w:t>domar som utmattning, reumatiska bekymmer m.m. Att ständigt kämpa för sin rätt gente</w:t>
      </w:r>
      <w:r w:rsidR="00D64DB0">
        <w:rPr>
          <w:spacing w:val="-2"/>
        </w:rPr>
        <w:softHyphen/>
      </w:r>
      <w:r w:rsidRPr="00D64DB0">
        <w:rPr>
          <w:spacing w:val="-2"/>
        </w:rPr>
        <w:t>mot sjukvården, som bollar henne fram och tillbaka, Försäkringskassans medarbetare som bedömer olika och som anser att läkarintygen är för tunna trots väldokumenterad sjuk</w:t>
      </w:r>
      <w:r w:rsidR="00D64DB0">
        <w:rPr>
          <w:spacing w:val="-2"/>
        </w:rPr>
        <w:softHyphen/>
      </w:r>
      <w:r w:rsidRPr="00D64DB0">
        <w:rPr>
          <w:spacing w:val="-2"/>
        </w:rPr>
        <w:t>domshistorik och bekräftad arbetsförmågenedsättning. Avslag på sjukpenning i väntan på nya läkarintyg som är omöjliga att presentera då läkaren remitterat till i detta fall Sköndal för ny utredning och där väntetiden som från början var 1</w:t>
      </w:r>
      <w:r w:rsidRPr="00D64DB0" w:rsidR="00C570C0">
        <w:rPr>
          <w:spacing w:val="-2"/>
        </w:rPr>
        <w:t> </w:t>
      </w:r>
      <w:r w:rsidRPr="00D64DB0">
        <w:rPr>
          <w:spacing w:val="-2"/>
        </w:rPr>
        <w:t>år nu är uppe i 2</w:t>
      </w:r>
      <w:r w:rsidRPr="00D64DB0" w:rsidR="00C570C0">
        <w:rPr>
          <w:spacing w:val="-2"/>
        </w:rPr>
        <w:t> </w:t>
      </w:r>
      <w:r w:rsidRPr="00D64DB0">
        <w:rPr>
          <w:spacing w:val="-2"/>
        </w:rPr>
        <w:t>år. Onödigt lidande för den drabbade som väntar men också merarbete för de som handlägger och vårdar.</w:t>
      </w:r>
    </w:p>
    <w:p w:rsidRPr="00874F42" w:rsidR="00874F42" w:rsidP="00D64DB0" w:rsidRDefault="00874F42" w14:paraId="5B994836" w14:textId="77777777">
      <w:r w:rsidRPr="00874F42">
        <w:t>Denna historia är inte unik. Det finns många kvinnor och män som upplever att det system vi har byggt upp för att säkra god vård och hälsa inte håller.</w:t>
      </w:r>
    </w:p>
    <w:p w:rsidRPr="00D64DB0" w:rsidR="00874F42" w:rsidP="00D64DB0" w:rsidRDefault="00874F42" w14:paraId="227423B9" w14:textId="3957035C">
      <w:r w:rsidRPr="00D64DB0">
        <w:t>Det bör ske ett omfattande arbete och omtag som rör kvalitetssäkringen inom hand</w:t>
      </w:r>
      <w:r w:rsidRPr="00D64DB0" w:rsidR="00D64DB0">
        <w:softHyphen/>
      </w:r>
      <w:r w:rsidRPr="00D64DB0">
        <w:t>läggningen på Försäkringskassan och dess samverkande organ. Här kommer några för</w:t>
      </w:r>
      <w:r w:rsidRPr="00D64DB0" w:rsidR="00D64DB0">
        <w:softHyphen/>
      </w:r>
      <w:r w:rsidRPr="00D64DB0">
        <w:t>slag.</w:t>
      </w:r>
    </w:p>
    <w:p w:rsidRPr="00874F42" w:rsidR="00874F42" w:rsidP="00D64DB0" w:rsidRDefault="00874F42" w14:paraId="5C8B3D75" w14:textId="77777777">
      <w:r w:rsidRPr="00874F42">
        <w:t xml:space="preserve">Socialförsäkringen är en stor del av den offentliga tryggheten och är viktig för många människor, hushåll och samhället i stort. En del av socialförsäkringen är att ge ekonomisk trygghet vid sjukdom i form av sjukpenning. </w:t>
      </w:r>
    </w:p>
    <w:p w:rsidRPr="00874F42" w:rsidR="00874F42" w:rsidP="00D64DB0" w:rsidRDefault="00874F42" w14:paraId="64C195C2" w14:textId="384C107D">
      <w:r w:rsidRPr="00874F42">
        <w:t>Regeringens utgångspunkt bör vara att alla som kan jobba också ska jobba</w:t>
      </w:r>
      <w:r w:rsidR="00C570C0">
        <w:t>. D</w:t>
      </w:r>
      <w:r w:rsidRPr="00874F42">
        <w:t xml:space="preserve">etta innebär att vi måste bygga ett samhälle och arbetsliv som är hållbart. En del i att skapa ett tryggt samhälle handlar om att välfärdssamhället fångar upp personer som har behov </w:t>
      </w:r>
      <w:r w:rsidRPr="00874F42">
        <w:lastRenderedPageBreak/>
        <w:t>av det. Det bör därför ske ett omfattande arbete och omtag som rör kvalitetssäkringen inom handläggningen på Försäkringskassan och dess samverkande organ.</w:t>
      </w:r>
    </w:p>
    <w:p w:rsidRPr="00874F42" w:rsidR="00BB6339" w:rsidP="00D64DB0" w:rsidRDefault="00874F42" w14:paraId="719B0EA9" w14:textId="50ACF10F">
      <w:r w:rsidRPr="00874F42">
        <w:t xml:space="preserve">Det finns många personer som upplever att det system vi byggt upp för att säkra god vård och hälsa inte håller. Regeringen bör se över hur Försäkringskassan kan bli mer digital och använda inspelade samtal med klienter. Detta för att undvika att ord ställs </w:t>
      </w:r>
      <w:r w:rsidR="00C570C0">
        <w:t>mot</w:t>
      </w:r>
      <w:r w:rsidRPr="00874F42">
        <w:t xml:space="preserve"> varandra och </w:t>
      </w:r>
      <w:r w:rsidR="00C570C0">
        <w:t xml:space="preserve">för att minimera </w:t>
      </w:r>
      <w:r w:rsidRPr="00874F42">
        <w:t>missförstånd. Samverkan och samarbete med sjuk</w:t>
      </w:r>
      <w:r w:rsidR="00D64DB0">
        <w:softHyphen/>
      </w:r>
      <w:r w:rsidRPr="00874F42">
        <w:t>vården kan ske mer effektivt genom tekniken. Ansvaret ska inte ligga på den sjuka utan med dennes samtycke kan Försäkringskassan begära in kompletteringar som kan skick</w:t>
      </w:r>
      <w:r w:rsidR="00D64DB0">
        <w:softHyphen/>
      </w:r>
      <w:r w:rsidRPr="00874F42">
        <w:t>as digitalt. Regeringen bör se över möjligheten att tillsätta en granskningsgrupp som ser över ärendena för att främja likvärdig hantering och rättssäkra beslut vilket också under</w:t>
      </w:r>
      <w:r w:rsidR="00D64DB0">
        <w:softHyphen/>
      </w:r>
      <w:r w:rsidRPr="00874F42">
        <w:t>lättar för rättssamhället i stort. Slutligen, när man söker skadestånd från Försäkrings</w:t>
      </w:r>
      <w:r w:rsidR="00D64DB0">
        <w:softHyphen/>
      </w:r>
      <w:bookmarkStart w:name="_GoBack" w:id="1"/>
      <w:bookmarkEnd w:id="1"/>
      <w:r w:rsidRPr="00874F42">
        <w:t>kassan ska de</w:t>
      </w:r>
      <w:r w:rsidR="00C570C0">
        <w:t>n</w:t>
      </w:r>
      <w:r w:rsidRPr="00874F42">
        <w:t xml:space="preserve"> inte själv göra bedömningen utan en oberoende avdelning. En reform av hanteringen av sjukpenning</w:t>
      </w:r>
      <w:r w:rsidR="00C570C0">
        <w:t>en</w:t>
      </w:r>
      <w:r w:rsidRPr="00874F42">
        <w:t xml:space="preserve"> skulle samtidigt främja arbetsmiljön och underlätta för medarbetare på Försäkringskassan att fatta rättssäkra beslut. </w:t>
      </w:r>
    </w:p>
    <w:sdt>
      <w:sdtPr>
        <w:rPr>
          <w:i/>
          <w:noProof/>
        </w:rPr>
        <w:alias w:val="CC_Underskrifter"/>
        <w:tag w:val="CC_Underskrifter"/>
        <w:id w:val="583496634"/>
        <w:lock w:val="sdtContentLocked"/>
        <w:placeholder>
          <w:docPart w:val="76A5F8473D1B4ACD84FC8266E49A77E8"/>
        </w:placeholder>
      </w:sdtPr>
      <w:sdtEndPr>
        <w:rPr>
          <w:i w:val="0"/>
          <w:noProof w:val="0"/>
        </w:rPr>
      </w:sdtEndPr>
      <w:sdtContent>
        <w:p w:rsidR="006C7FCF" w:rsidP="006C7FCF" w:rsidRDefault="006C7FCF" w14:paraId="648E6BC5" w14:textId="77777777"/>
        <w:p w:rsidRPr="008E0FE2" w:rsidR="004801AC" w:rsidP="006C7FCF" w:rsidRDefault="00D64DB0" w14:paraId="46C940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772D8A" w:rsidRDefault="00772D8A" w14:paraId="5D53A7EF" w14:textId="77777777"/>
    <w:sectPr w:rsidR="00772D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258F8" w14:textId="77777777" w:rsidR="00874F42" w:rsidRDefault="00874F42" w:rsidP="000C1CAD">
      <w:pPr>
        <w:spacing w:line="240" w:lineRule="auto"/>
      </w:pPr>
      <w:r>
        <w:separator/>
      </w:r>
    </w:p>
  </w:endnote>
  <w:endnote w:type="continuationSeparator" w:id="0">
    <w:p w14:paraId="1378F49F" w14:textId="77777777" w:rsidR="00874F42" w:rsidRDefault="00874F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95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BE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BA242" w14:textId="77777777" w:rsidR="00262EA3" w:rsidRPr="006C7FCF" w:rsidRDefault="00262EA3" w:rsidP="006C7F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5A23F" w14:textId="77777777" w:rsidR="00874F42" w:rsidRDefault="00874F42" w:rsidP="000C1CAD">
      <w:pPr>
        <w:spacing w:line="240" w:lineRule="auto"/>
      </w:pPr>
      <w:r>
        <w:separator/>
      </w:r>
    </w:p>
  </w:footnote>
  <w:footnote w:type="continuationSeparator" w:id="0">
    <w:p w14:paraId="095E733B" w14:textId="77777777" w:rsidR="00874F42" w:rsidRDefault="00874F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0246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74957" wp14:anchorId="07E9DD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4DB0" w14:paraId="72389B61" w14:textId="77777777">
                          <w:pPr>
                            <w:jc w:val="right"/>
                          </w:pPr>
                          <w:sdt>
                            <w:sdtPr>
                              <w:alias w:val="CC_Noformat_Partikod"/>
                              <w:tag w:val="CC_Noformat_Partikod"/>
                              <w:id w:val="-53464382"/>
                              <w:placeholder>
                                <w:docPart w:val="710FC79545EA4D5B84104F7BF5F8C0D7"/>
                              </w:placeholder>
                              <w:text/>
                            </w:sdtPr>
                            <w:sdtEndPr/>
                            <w:sdtContent>
                              <w:r w:rsidR="00874F42">
                                <w:t>S</w:t>
                              </w:r>
                            </w:sdtContent>
                          </w:sdt>
                          <w:sdt>
                            <w:sdtPr>
                              <w:alias w:val="CC_Noformat_Partinummer"/>
                              <w:tag w:val="CC_Noformat_Partinummer"/>
                              <w:id w:val="-1709555926"/>
                              <w:placeholder>
                                <w:docPart w:val="17731B68B249432DA793B61469E1DADB"/>
                              </w:placeholder>
                              <w:text/>
                            </w:sdtPr>
                            <w:sdtEndPr/>
                            <w:sdtContent>
                              <w:r w:rsidR="00874F42">
                                <w:t>1377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E9DD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4DB0" w14:paraId="72389B61" w14:textId="77777777">
                    <w:pPr>
                      <w:jc w:val="right"/>
                    </w:pPr>
                    <w:sdt>
                      <w:sdtPr>
                        <w:alias w:val="CC_Noformat_Partikod"/>
                        <w:tag w:val="CC_Noformat_Partikod"/>
                        <w:id w:val="-53464382"/>
                        <w:placeholder>
                          <w:docPart w:val="710FC79545EA4D5B84104F7BF5F8C0D7"/>
                        </w:placeholder>
                        <w:text/>
                      </w:sdtPr>
                      <w:sdtEndPr/>
                      <w:sdtContent>
                        <w:r w:rsidR="00874F42">
                          <w:t>S</w:t>
                        </w:r>
                      </w:sdtContent>
                    </w:sdt>
                    <w:sdt>
                      <w:sdtPr>
                        <w:alias w:val="CC_Noformat_Partinummer"/>
                        <w:tag w:val="CC_Noformat_Partinummer"/>
                        <w:id w:val="-1709555926"/>
                        <w:placeholder>
                          <w:docPart w:val="17731B68B249432DA793B61469E1DADB"/>
                        </w:placeholder>
                        <w:text/>
                      </w:sdtPr>
                      <w:sdtEndPr/>
                      <w:sdtContent>
                        <w:r w:rsidR="00874F42">
                          <w:t>1377</w:t>
                        </w:r>
                      </w:sdtContent>
                    </w:sdt>
                  </w:p>
                </w:txbxContent>
              </v:textbox>
              <w10:wrap anchorx="page"/>
            </v:shape>
          </w:pict>
        </mc:Fallback>
      </mc:AlternateContent>
    </w:r>
  </w:p>
  <w:p w:rsidRPr="00293C4F" w:rsidR="00262EA3" w:rsidP="00776B74" w:rsidRDefault="00262EA3" w14:paraId="664585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4A426B" w14:textId="77777777">
    <w:pPr>
      <w:jc w:val="right"/>
    </w:pPr>
  </w:p>
  <w:p w:rsidR="00262EA3" w:rsidP="00776B74" w:rsidRDefault="00262EA3" w14:paraId="0DE305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4DB0" w14:paraId="43D78D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EEBF95" wp14:anchorId="2B254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4DB0" w14:paraId="3F6D96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4F42">
          <w:t>S</w:t>
        </w:r>
      </w:sdtContent>
    </w:sdt>
    <w:sdt>
      <w:sdtPr>
        <w:alias w:val="CC_Noformat_Partinummer"/>
        <w:tag w:val="CC_Noformat_Partinummer"/>
        <w:id w:val="-2014525982"/>
        <w:text/>
      </w:sdtPr>
      <w:sdtEndPr/>
      <w:sdtContent>
        <w:r w:rsidR="00874F42">
          <w:t>1377</w:t>
        </w:r>
      </w:sdtContent>
    </w:sdt>
  </w:p>
  <w:p w:rsidRPr="008227B3" w:rsidR="00262EA3" w:rsidP="008227B3" w:rsidRDefault="00D64DB0" w14:paraId="6A22EE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4DB0" w14:paraId="5924AD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:843</w:t>
        </w:r>
      </w:sdtContent>
    </w:sdt>
  </w:p>
  <w:p w:rsidR="00262EA3" w:rsidP="00E03A3D" w:rsidRDefault="00D64DB0" w14:paraId="6F0E70B4" w14:textId="77777777">
    <w:pPr>
      <w:pStyle w:val="Motionr"/>
    </w:pPr>
    <w:sdt>
      <w:sdtPr>
        <w:alias w:val="CC_Noformat_Avtext"/>
        <w:tag w:val="CC_Noformat_Avtext"/>
        <w:id w:val="-2020768203"/>
        <w:lock w:val="sdtContentLocked"/>
        <w15:appearance w15:val="hidden"/>
        <w:text/>
      </w:sdtPr>
      <w:sdtEndPr/>
      <w:sdtContent>
        <w:r>
          <w:t>av Roza Güclü Hedin (S)</w:t>
        </w:r>
      </w:sdtContent>
    </w:sdt>
  </w:p>
  <w:sdt>
    <w:sdtPr>
      <w:alias w:val="CC_Noformat_Rubtext"/>
      <w:tag w:val="CC_Noformat_Rubtext"/>
      <w:id w:val="-218060500"/>
      <w:lock w:val="sdtLocked"/>
      <w:text/>
    </w:sdtPr>
    <w:sdtEndPr/>
    <w:sdtContent>
      <w:p w:rsidR="00262EA3" w:rsidP="00283E0F" w:rsidRDefault="00874F42" w14:paraId="1806AC11" w14:textId="77777777">
        <w:pPr>
          <w:pStyle w:val="FSHRub2"/>
        </w:pPr>
        <w:r>
          <w:t>Försäkringskassans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303D9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4F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58"/>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ED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63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FCF"/>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8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50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4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1E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1DB"/>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C0"/>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B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C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26"/>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71D6DA"/>
  <w15:chartTrackingRefBased/>
  <w15:docId w15:val="{63E1E764-B82A-42D3-AD48-D40377EE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7E292FF60445D7B3FE86012A04C017"/>
        <w:category>
          <w:name w:val="Allmänt"/>
          <w:gallery w:val="placeholder"/>
        </w:category>
        <w:types>
          <w:type w:val="bbPlcHdr"/>
        </w:types>
        <w:behaviors>
          <w:behavior w:val="content"/>
        </w:behaviors>
        <w:guid w:val="{C3CE5A60-7F26-4567-BA94-6ADDA79CDDC9}"/>
      </w:docPartPr>
      <w:docPartBody>
        <w:p w:rsidR="008A1C34" w:rsidRDefault="008A1C34">
          <w:pPr>
            <w:pStyle w:val="437E292FF60445D7B3FE86012A04C017"/>
          </w:pPr>
          <w:r w:rsidRPr="005A0A93">
            <w:rPr>
              <w:rStyle w:val="Platshllartext"/>
            </w:rPr>
            <w:t>Förslag till riksdagsbeslut</w:t>
          </w:r>
        </w:p>
      </w:docPartBody>
    </w:docPart>
    <w:docPart>
      <w:docPartPr>
        <w:name w:val="65E31696C96A4A9A98DED6E5D389799D"/>
        <w:category>
          <w:name w:val="Allmänt"/>
          <w:gallery w:val="placeholder"/>
        </w:category>
        <w:types>
          <w:type w:val="bbPlcHdr"/>
        </w:types>
        <w:behaviors>
          <w:behavior w:val="content"/>
        </w:behaviors>
        <w:guid w:val="{A8CC92F0-A07C-4DFC-880E-193A909CD9CF}"/>
      </w:docPartPr>
      <w:docPartBody>
        <w:p w:rsidR="008A1C34" w:rsidRDefault="008A1C34">
          <w:pPr>
            <w:pStyle w:val="65E31696C96A4A9A98DED6E5D389799D"/>
          </w:pPr>
          <w:r w:rsidRPr="005A0A93">
            <w:rPr>
              <w:rStyle w:val="Platshllartext"/>
            </w:rPr>
            <w:t>Motivering</w:t>
          </w:r>
        </w:p>
      </w:docPartBody>
    </w:docPart>
    <w:docPart>
      <w:docPartPr>
        <w:name w:val="710FC79545EA4D5B84104F7BF5F8C0D7"/>
        <w:category>
          <w:name w:val="Allmänt"/>
          <w:gallery w:val="placeholder"/>
        </w:category>
        <w:types>
          <w:type w:val="bbPlcHdr"/>
        </w:types>
        <w:behaviors>
          <w:behavior w:val="content"/>
        </w:behaviors>
        <w:guid w:val="{E473006D-676D-421B-99FE-3CE59AFB0D68}"/>
      </w:docPartPr>
      <w:docPartBody>
        <w:p w:rsidR="008A1C34" w:rsidRDefault="008A1C34">
          <w:pPr>
            <w:pStyle w:val="710FC79545EA4D5B84104F7BF5F8C0D7"/>
          </w:pPr>
          <w:r>
            <w:rPr>
              <w:rStyle w:val="Platshllartext"/>
            </w:rPr>
            <w:t xml:space="preserve"> </w:t>
          </w:r>
        </w:p>
      </w:docPartBody>
    </w:docPart>
    <w:docPart>
      <w:docPartPr>
        <w:name w:val="17731B68B249432DA793B61469E1DADB"/>
        <w:category>
          <w:name w:val="Allmänt"/>
          <w:gallery w:val="placeholder"/>
        </w:category>
        <w:types>
          <w:type w:val="bbPlcHdr"/>
        </w:types>
        <w:behaviors>
          <w:behavior w:val="content"/>
        </w:behaviors>
        <w:guid w:val="{8409D127-5866-4B87-8FF7-4B5F50AD4D67}"/>
      </w:docPartPr>
      <w:docPartBody>
        <w:p w:rsidR="008A1C34" w:rsidRDefault="008A1C34">
          <w:pPr>
            <w:pStyle w:val="17731B68B249432DA793B61469E1DADB"/>
          </w:pPr>
          <w:r>
            <w:t xml:space="preserve"> </w:t>
          </w:r>
        </w:p>
      </w:docPartBody>
    </w:docPart>
    <w:docPart>
      <w:docPartPr>
        <w:name w:val="76A5F8473D1B4ACD84FC8266E49A77E8"/>
        <w:category>
          <w:name w:val="Allmänt"/>
          <w:gallery w:val="placeholder"/>
        </w:category>
        <w:types>
          <w:type w:val="bbPlcHdr"/>
        </w:types>
        <w:behaviors>
          <w:behavior w:val="content"/>
        </w:behaviors>
        <w:guid w:val="{8D1FF454-F8FB-4CC6-AE1B-B3ABF7C07D47}"/>
      </w:docPartPr>
      <w:docPartBody>
        <w:p w:rsidR="007A7491" w:rsidRDefault="007A74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34"/>
    <w:rsid w:val="007A7491"/>
    <w:rsid w:val="008A1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7E292FF60445D7B3FE86012A04C017">
    <w:name w:val="437E292FF60445D7B3FE86012A04C017"/>
  </w:style>
  <w:style w:type="paragraph" w:customStyle="1" w:styleId="DB84B92441E4451F97D1205E45B66291">
    <w:name w:val="DB84B92441E4451F97D1205E45B662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52137877A743BFB065FDB121776A84">
    <w:name w:val="7C52137877A743BFB065FDB121776A84"/>
  </w:style>
  <w:style w:type="paragraph" w:customStyle="1" w:styleId="65E31696C96A4A9A98DED6E5D389799D">
    <w:name w:val="65E31696C96A4A9A98DED6E5D389799D"/>
  </w:style>
  <w:style w:type="paragraph" w:customStyle="1" w:styleId="72E6A84BB4ED4516AE8E82158E57C236">
    <w:name w:val="72E6A84BB4ED4516AE8E82158E57C236"/>
  </w:style>
  <w:style w:type="paragraph" w:customStyle="1" w:styleId="8AC1D0CD2FF141539BAD35C99C450767">
    <w:name w:val="8AC1D0CD2FF141539BAD35C99C450767"/>
  </w:style>
  <w:style w:type="paragraph" w:customStyle="1" w:styleId="710FC79545EA4D5B84104F7BF5F8C0D7">
    <w:name w:val="710FC79545EA4D5B84104F7BF5F8C0D7"/>
  </w:style>
  <w:style w:type="paragraph" w:customStyle="1" w:styleId="17731B68B249432DA793B61469E1DADB">
    <w:name w:val="17731B68B249432DA793B61469E1D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2FD52-2D2C-4027-AF67-B9AFEA6EF89B}"/>
</file>

<file path=customXml/itemProps2.xml><?xml version="1.0" encoding="utf-8"?>
<ds:datastoreItem xmlns:ds="http://schemas.openxmlformats.org/officeDocument/2006/customXml" ds:itemID="{50A75DC7-1D5D-412F-AA72-0B7B6E5235B7}"/>
</file>

<file path=customXml/itemProps3.xml><?xml version="1.0" encoding="utf-8"?>
<ds:datastoreItem xmlns:ds="http://schemas.openxmlformats.org/officeDocument/2006/customXml" ds:itemID="{361ABDAF-9181-42D5-B99B-429AE4B21652}"/>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2591</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S1377 Försäkringskassans arbete</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