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75109" w:rsidP="00DA0661">
      <w:pPr>
        <w:pStyle w:val="Title"/>
      </w:pPr>
      <w:bookmarkStart w:id="0" w:name="Start"/>
      <w:bookmarkEnd w:id="0"/>
      <w:r>
        <w:t>Svar på fråga 2022/23:341 av Marianne Fundahn (S)</w:t>
      </w:r>
      <w:r>
        <w:br/>
      </w:r>
      <w:r w:rsidRPr="00E75109">
        <w:t>Vattenfalls styrning</w:t>
      </w:r>
    </w:p>
    <w:p w:rsidR="00AA0DE5" w:rsidP="00AA0DE5">
      <w:pPr>
        <w:pStyle w:val="BodyText"/>
      </w:pPr>
      <w:r>
        <w:t>Marianne Fundahn har frågat mig om jag har för avsikt att ändra villkoren för Vattenfall så att bolaget inte ska vara affärsdrivande och hur det i så fall överensstämmer med aktiebolagslagens regler om styrelsens och bolagsstämmans uppgifter och ansvar.</w:t>
      </w:r>
    </w:p>
    <w:p w:rsidR="00AA0DE5" w:rsidP="00AA0DE5">
      <w:pPr>
        <w:pStyle w:val="BodyText"/>
      </w:pPr>
      <w:r>
        <w:t>Vattenfall AB</w:t>
      </w:r>
      <w:r w:rsidRPr="004A6958">
        <w:t xml:space="preserve"> och övriga bolag med statligt ägande lyder under samma lagar som privatägda bolag, till exempel aktiebolagslagen</w:t>
      </w:r>
      <w:r w:rsidR="001C727D">
        <w:t xml:space="preserve"> (2005:551)</w:t>
      </w:r>
      <w:r w:rsidRPr="004A6958">
        <w:t>. I aktiebolagslagen finns en uppdelning av ansvar mellan ägare, styrelse och ledning.</w:t>
      </w:r>
    </w:p>
    <w:p w:rsidR="004A6958" w:rsidP="004A6958">
      <w:pPr>
        <w:pStyle w:val="BodyText"/>
      </w:pPr>
      <w:r>
        <w:t xml:space="preserve">Bolagsstämman är bolagets högsta beslutande organ och det forum där aktieägare formellt utövar sitt inflytande, bland annat genom att utse styrelsen. På bolagsstämman antas också bolagets bolagsordning, som styr bolagets verksamhetsinriktning. </w:t>
      </w:r>
    </w:p>
    <w:p w:rsidR="004A6958" w:rsidP="004A6958">
      <w:pPr>
        <w:pStyle w:val="BodyText"/>
      </w:pPr>
      <w:r>
        <w:t>I bolag med statligt ägande har verksamhetsföremålet sin grund i riksdagens beslut. Genom bolagsordningen bestämmer ägaren bolagets verksamhetsföremål och vissa angivna ramar för verksamheten.</w:t>
      </w:r>
      <w:r w:rsidR="00544A20">
        <w:t xml:space="preserve"> </w:t>
      </w:r>
    </w:p>
    <w:p w:rsidR="0097191B" w:rsidRPr="0097191B" w:rsidP="0097191B">
      <w:pPr>
        <w:pStyle w:val="BodyText"/>
      </w:pPr>
      <w:r w:rsidRPr="0097191B">
        <w:t xml:space="preserve">Inom kort kommer </w:t>
      </w:r>
      <w:r w:rsidR="001C727D">
        <w:t>r</w:t>
      </w:r>
      <w:r w:rsidRPr="0097191B">
        <w:t>egeringen att bilda en statsrådsgrupp med fokus på Vattenfall</w:t>
      </w:r>
      <w:r w:rsidR="00544A20">
        <w:t xml:space="preserve"> AB:</w:t>
      </w:r>
      <w:r w:rsidRPr="0097191B">
        <w:t xml:space="preserve">s roll och möjligheter i arbetet för mer kärnkraft i Sverige. </w:t>
      </w:r>
      <w:bookmarkStart w:id="1" w:name="_Hlk127519433"/>
      <w:r w:rsidRPr="0097191B">
        <w:t>Genom statsrådsgruppen kan regeringens arbete för mer kärnkraft stärkas</w:t>
      </w:r>
      <w:r w:rsidR="00C87E82">
        <w:t>.</w:t>
      </w:r>
      <w:r w:rsidRPr="0097191B">
        <w:t xml:space="preserve"> </w:t>
      </w:r>
      <w:bookmarkEnd w:id="1"/>
      <w:r w:rsidRPr="0097191B">
        <w:t>En</w:t>
      </w:r>
      <w:r w:rsidR="006F41FB">
        <w:t>l</w:t>
      </w:r>
      <w:r w:rsidRPr="0097191B">
        <w:t>igt Tidöavtalet ska styrningen av Vattenfall AB ske enligt gängse principer för statens ägarstyrning.</w:t>
      </w:r>
    </w:p>
    <w:p w:rsidR="0097191B" w:rsidP="004A6958">
      <w:pPr>
        <w:pStyle w:val="BodyText"/>
      </w:pPr>
    </w:p>
    <w:p w:rsidR="00AA0DE5" w:rsidP="00AA0DE5">
      <w:pPr>
        <w:pStyle w:val="BodyText"/>
      </w:pPr>
    </w:p>
    <w:p w:rsidR="00AA0DE5" w:rsidP="006A12F1">
      <w:pPr>
        <w:pStyle w:val="BodyText"/>
      </w:pPr>
      <w:r>
        <w:t xml:space="preserve">Stockholm den </w:t>
      </w:r>
      <w:sdt>
        <w:sdtPr>
          <w:id w:val="-1225218591"/>
          <w:placeholder>
            <w:docPart w:val="08582BB7FD374D959D2A6113305E4E14"/>
          </w:placeholder>
          <w:dataBinding w:xpath="/ns0:DocumentInfo[1]/ns0:BaseInfo[1]/ns0:HeaderDate[1]" w:storeItemID="{03B16BAA-03B1-41BD-9C9B-C7CA0637C8FF}" w:prefixMappings="xmlns:ns0='http://lp/documentinfo/RK' "/>
          <w:date w:fullDate="2023-02-22T00:00:00Z">
            <w:dateFormat w:val="d MMMM yyyy"/>
            <w:lid w:val="sv-SE"/>
            <w:storeMappedDataAs w:val="dateTime"/>
            <w:calendar w:val="gregorian"/>
          </w:date>
        </w:sdtPr>
        <w:sdtContent>
          <w:r w:rsidR="002441B4">
            <w:t>22 februari 2023</w:t>
          </w:r>
        </w:sdtContent>
      </w:sdt>
    </w:p>
    <w:p w:rsidR="00AA0DE5" w:rsidP="004E7A8F">
      <w:pPr>
        <w:pStyle w:val="Brdtextutanavstnd"/>
      </w:pPr>
    </w:p>
    <w:p w:rsidR="00AA0DE5" w:rsidP="004E7A8F">
      <w:pPr>
        <w:pStyle w:val="Brdtextutanavstnd"/>
      </w:pPr>
    </w:p>
    <w:p w:rsidR="00AA0DE5" w:rsidP="004E7A8F">
      <w:pPr>
        <w:pStyle w:val="Brdtextutanavstnd"/>
      </w:pPr>
    </w:p>
    <w:p w:rsidR="00AA0DE5" w:rsidP="00422A41">
      <w:pPr>
        <w:pStyle w:val="BodyText"/>
      </w:pPr>
      <w:r>
        <w:t>Elisabeth Svantesson</w:t>
      </w:r>
    </w:p>
    <w:p w:rsidR="00E7510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75109" w:rsidRPr="007D73AB">
          <w:pPr>
            <w:pStyle w:val="Header"/>
          </w:pPr>
        </w:p>
      </w:tc>
      <w:tc>
        <w:tcPr>
          <w:tcW w:w="3170" w:type="dxa"/>
          <w:vAlign w:val="bottom"/>
        </w:tcPr>
        <w:p w:rsidR="00E75109" w:rsidRPr="007D73AB" w:rsidP="00340DE0">
          <w:pPr>
            <w:pStyle w:val="Header"/>
          </w:pPr>
        </w:p>
      </w:tc>
      <w:tc>
        <w:tcPr>
          <w:tcW w:w="1134" w:type="dxa"/>
        </w:tcPr>
        <w:p w:rsidR="00E7510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7510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75109" w:rsidRPr="00710A6C" w:rsidP="00EE3C0F">
          <w:pPr>
            <w:pStyle w:val="Header"/>
            <w:rPr>
              <w:b/>
            </w:rPr>
          </w:pPr>
        </w:p>
        <w:p w:rsidR="00E75109" w:rsidP="00EE3C0F">
          <w:pPr>
            <w:pStyle w:val="Header"/>
          </w:pPr>
        </w:p>
        <w:p w:rsidR="00E75109" w:rsidP="00EE3C0F">
          <w:pPr>
            <w:pStyle w:val="Header"/>
          </w:pPr>
        </w:p>
        <w:p w:rsidR="00E75109" w:rsidP="00EE3C0F">
          <w:pPr>
            <w:pStyle w:val="Header"/>
          </w:pPr>
        </w:p>
        <w:p w:rsidR="00E75109" w:rsidP="00EE3C0F">
          <w:pPr>
            <w:pStyle w:val="Header"/>
          </w:pPr>
          <w:sdt>
            <w:sdtPr>
              <w:alias w:val="Dnr"/>
              <w:tag w:val="ccRKShow_Dnr"/>
              <w:id w:val="-829283628"/>
              <w:placeholder>
                <w:docPart w:val="1C936CF4279D4F848FE5C7329FC9C9B6"/>
              </w:placeholder>
              <w:dataBinding w:xpath="/ns0:DocumentInfo[1]/ns0:BaseInfo[1]/ns0:Dnr[1]" w:storeItemID="{03B16BAA-03B1-41BD-9C9B-C7CA0637C8FF}" w:prefixMappings="xmlns:ns0='http://lp/documentinfo/RK' "/>
              <w:text/>
            </w:sdtPr>
            <w:sdtContent>
              <w:r w:rsidR="002441B4">
                <w:t>Fi2023/</w:t>
              </w:r>
            </w:sdtContent>
          </w:sdt>
          <w:r w:rsidR="002441B4">
            <w:t>006239</w:t>
          </w:r>
        </w:p>
        <w:sdt>
          <w:sdtPr>
            <w:alias w:val="DocNumber"/>
            <w:tag w:val="DocNumber"/>
            <w:id w:val="1726028884"/>
            <w:placeholder>
              <w:docPart w:val="48C540EDF86E45418FF82D2073C90D22"/>
            </w:placeholder>
            <w:showingPlcHdr/>
            <w:dataBinding w:xpath="/ns0:DocumentInfo[1]/ns0:BaseInfo[1]/ns0:DocNumber[1]" w:storeItemID="{03B16BAA-03B1-41BD-9C9B-C7CA0637C8FF}" w:prefixMappings="xmlns:ns0='http://lp/documentinfo/RK' "/>
            <w:text/>
          </w:sdtPr>
          <w:sdtContent>
            <w:p w:rsidR="00E75109" w:rsidP="00EE3C0F">
              <w:pPr>
                <w:pStyle w:val="Header"/>
              </w:pPr>
              <w:r>
                <w:rPr>
                  <w:rStyle w:val="PlaceholderText"/>
                </w:rPr>
                <w:t xml:space="preserve"> </w:t>
              </w:r>
            </w:p>
          </w:sdtContent>
        </w:sdt>
        <w:p w:rsidR="00E75109" w:rsidP="00EE3C0F">
          <w:pPr>
            <w:pStyle w:val="Header"/>
          </w:pPr>
        </w:p>
      </w:tc>
      <w:tc>
        <w:tcPr>
          <w:tcW w:w="1134" w:type="dxa"/>
        </w:tcPr>
        <w:p w:rsidR="00E75109" w:rsidP="0094502D">
          <w:pPr>
            <w:pStyle w:val="Header"/>
          </w:pPr>
        </w:p>
        <w:p w:rsidR="00E7510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B90F82B3B194C5988B63AD9B802C903"/>
          </w:placeholder>
          <w:richText/>
        </w:sdtPr>
        <w:sdtEndPr>
          <w:rPr>
            <w:b w:val="0"/>
            <w:color w:val="FF0000"/>
          </w:rPr>
        </w:sdtEndPr>
        <w:sdtContent>
          <w:tc>
            <w:tcPr>
              <w:tcW w:w="5534" w:type="dxa"/>
              <w:tcMar>
                <w:right w:w="1134" w:type="dxa"/>
              </w:tcMar>
            </w:tcPr>
            <w:p w:rsidR="00E75109" w:rsidRPr="00E75109" w:rsidP="00340DE0">
              <w:pPr>
                <w:pStyle w:val="Header"/>
                <w:rPr>
                  <w:b/>
                </w:rPr>
              </w:pPr>
              <w:r w:rsidRPr="00E75109">
                <w:rPr>
                  <w:b/>
                </w:rPr>
                <w:t>Finansdepartementet</w:t>
              </w:r>
            </w:p>
            <w:p w:rsidR="004158A7" w:rsidP="00340DE0">
              <w:pPr>
                <w:pStyle w:val="Header"/>
              </w:pPr>
              <w:r w:rsidRPr="00E75109">
                <w:t>Finansministern</w:t>
              </w:r>
            </w:p>
            <w:p w:rsidR="00E75109" w:rsidRPr="00340DE0" w:rsidP="004158A7">
              <w:pPr>
                <w:pStyle w:val="Header"/>
              </w:pPr>
            </w:p>
          </w:tc>
        </w:sdtContent>
      </w:sdt>
      <w:sdt>
        <w:sdtPr>
          <w:alias w:val="Recipient"/>
          <w:tag w:val="ccRKShow_Recipient"/>
          <w:id w:val="-28344517"/>
          <w:placeholder>
            <w:docPart w:val="B69A4E95DCB546A49B1EEA4B4A4912CA"/>
          </w:placeholder>
          <w:dataBinding w:xpath="/ns0:DocumentInfo[1]/ns0:BaseInfo[1]/ns0:Recipient[1]" w:storeItemID="{03B16BAA-03B1-41BD-9C9B-C7CA0637C8FF}" w:prefixMappings="xmlns:ns0='http://lp/documentinfo/RK' "/>
          <w:text w:multiLine="1"/>
        </w:sdtPr>
        <w:sdtContent>
          <w:tc>
            <w:tcPr>
              <w:tcW w:w="3170" w:type="dxa"/>
            </w:tcPr>
            <w:p w:rsidR="00E75109" w:rsidP="00547B89">
              <w:pPr>
                <w:pStyle w:val="Header"/>
              </w:pPr>
              <w:bookmarkStart w:id="2" w:name="_Hlk127523205"/>
              <w:bookmarkEnd w:id="2"/>
              <w:r>
                <w:t>Till riksdagen</w:t>
              </w:r>
            </w:p>
          </w:tc>
        </w:sdtContent>
      </w:sdt>
      <w:tc>
        <w:tcPr>
          <w:tcW w:w="1134" w:type="dxa"/>
        </w:tcPr>
        <w:p w:rsidR="00E7510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B0F9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936CF4279D4F848FE5C7329FC9C9B6"/>
        <w:category>
          <w:name w:val="Allmänt"/>
          <w:gallery w:val="placeholder"/>
        </w:category>
        <w:types>
          <w:type w:val="bbPlcHdr"/>
        </w:types>
        <w:behaviors>
          <w:behavior w:val="content"/>
        </w:behaviors>
        <w:guid w:val="{1916AF71-2B12-4543-A26D-F6FD047F6D97}"/>
      </w:docPartPr>
      <w:docPartBody>
        <w:p w:rsidR="00972AF8" w:rsidP="008C4DF7">
          <w:pPr>
            <w:pStyle w:val="1C936CF4279D4F848FE5C7329FC9C9B6"/>
          </w:pPr>
          <w:r>
            <w:rPr>
              <w:rStyle w:val="PlaceholderText"/>
            </w:rPr>
            <w:t xml:space="preserve"> </w:t>
          </w:r>
        </w:p>
      </w:docPartBody>
    </w:docPart>
    <w:docPart>
      <w:docPartPr>
        <w:name w:val="48C540EDF86E45418FF82D2073C90D22"/>
        <w:category>
          <w:name w:val="Allmänt"/>
          <w:gallery w:val="placeholder"/>
        </w:category>
        <w:types>
          <w:type w:val="bbPlcHdr"/>
        </w:types>
        <w:behaviors>
          <w:behavior w:val="content"/>
        </w:behaviors>
        <w:guid w:val="{05FFC5DD-4413-44C1-98AB-8EEA6B7C80EC}"/>
      </w:docPartPr>
      <w:docPartBody>
        <w:p w:rsidR="00972AF8" w:rsidP="008C4DF7">
          <w:pPr>
            <w:pStyle w:val="48C540EDF86E45418FF82D2073C90D221"/>
          </w:pPr>
          <w:r>
            <w:rPr>
              <w:rStyle w:val="PlaceholderText"/>
            </w:rPr>
            <w:t xml:space="preserve"> </w:t>
          </w:r>
        </w:p>
      </w:docPartBody>
    </w:docPart>
    <w:docPart>
      <w:docPartPr>
        <w:name w:val="7B90F82B3B194C5988B63AD9B802C903"/>
        <w:category>
          <w:name w:val="Allmänt"/>
          <w:gallery w:val="placeholder"/>
        </w:category>
        <w:types>
          <w:type w:val="bbPlcHdr"/>
        </w:types>
        <w:behaviors>
          <w:behavior w:val="content"/>
        </w:behaviors>
        <w:guid w:val="{053699AD-FD52-4EB1-B95F-311F2F68AD4E}"/>
      </w:docPartPr>
      <w:docPartBody>
        <w:p w:rsidR="00972AF8" w:rsidP="008C4DF7">
          <w:pPr>
            <w:pStyle w:val="7B90F82B3B194C5988B63AD9B802C9031"/>
          </w:pPr>
          <w:r>
            <w:rPr>
              <w:rStyle w:val="PlaceholderText"/>
            </w:rPr>
            <w:t xml:space="preserve"> </w:t>
          </w:r>
        </w:p>
      </w:docPartBody>
    </w:docPart>
    <w:docPart>
      <w:docPartPr>
        <w:name w:val="B69A4E95DCB546A49B1EEA4B4A4912CA"/>
        <w:category>
          <w:name w:val="Allmänt"/>
          <w:gallery w:val="placeholder"/>
        </w:category>
        <w:types>
          <w:type w:val="bbPlcHdr"/>
        </w:types>
        <w:behaviors>
          <w:behavior w:val="content"/>
        </w:behaviors>
        <w:guid w:val="{F3E8CE1E-9CC8-44F7-A4D9-A626BF2D5C5A}"/>
      </w:docPartPr>
      <w:docPartBody>
        <w:p w:rsidR="00972AF8" w:rsidP="008C4DF7">
          <w:pPr>
            <w:pStyle w:val="B69A4E95DCB546A49B1EEA4B4A4912CA"/>
          </w:pPr>
          <w:r>
            <w:rPr>
              <w:rStyle w:val="PlaceholderText"/>
            </w:rPr>
            <w:t xml:space="preserve"> </w:t>
          </w:r>
        </w:p>
      </w:docPartBody>
    </w:docPart>
    <w:docPart>
      <w:docPartPr>
        <w:name w:val="08582BB7FD374D959D2A6113305E4E14"/>
        <w:category>
          <w:name w:val="Allmänt"/>
          <w:gallery w:val="placeholder"/>
        </w:category>
        <w:types>
          <w:type w:val="bbPlcHdr"/>
        </w:types>
        <w:behaviors>
          <w:behavior w:val="content"/>
        </w:behaviors>
        <w:guid w:val="{E031EF83-C1FA-459E-81D4-371B2CD84040}"/>
      </w:docPartPr>
      <w:docPartBody>
        <w:p w:rsidR="00972AF8" w:rsidP="008C4DF7">
          <w:pPr>
            <w:pStyle w:val="08582BB7FD374D959D2A6113305E4E1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DF7"/>
    <w:rPr>
      <w:noProof w:val="0"/>
      <w:color w:val="808080"/>
    </w:rPr>
  </w:style>
  <w:style w:type="paragraph" w:customStyle="1" w:styleId="1C936CF4279D4F848FE5C7329FC9C9B6">
    <w:name w:val="1C936CF4279D4F848FE5C7329FC9C9B6"/>
    <w:rsid w:val="008C4DF7"/>
  </w:style>
  <w:style w:type="paragraph" w:customStyle="1" w:styleId="B69A4E95DCB546A49B1EEA4B4A4912CA">
    <w:name w:val="B69A4E95DCB546A49B1EEA4B4A4912CA"/>
    <w:rsid w:val="008C4DF7"/>
  </w:style>
  <w:style w:type="paragraph" w:customStyle="1" w:styleId="48C540EDF86E45418FF82D2073C90D221">
    <w:name w:val="48C540EDF86E45418FF82D2073C90D221"/>
    <w:rsid w:val="008C4D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90F82B3B194C5988B63AD9B802C9031">
    <w:name w:val="7B90F82B3B194C5988B63AD9B802C9031"/>
    <w:rsid w:val="008C4D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582BB7FD374D959D2A6113305E4E14">
    <w:name w:val="08582BB7FD374D959D2A6113305E4E14"/>
    <w:rsid w:val="008C4DF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2023-02-22T00:00:00</HeaderDate>
    <Office/>
    <Dnr>Fi2023/</Dnr>
    <ParagrafNr/>
    <DocumentTitle/>
    <VisitingAddress/>
    <Extra1/>
    <Extra2/>
    <Extra3>Marianne Fundahn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8e6271e2-f329-4dd0-8d2a-957ee819fee7</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2B709-C07A-4526-A2BE-888CF4545A88}"/>
</file>

<file path=customXml/itemProps2.xml><?xml version="1.0" encoding="utf-8"?>
<ds:datastoreItem xmlns:ds="http://schemas.openxmlformats.org/officeDocument/2006/customXml" ds:itemID="{03B16BAA-03B1-41BD-9C9B-C7CA0637C8F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88EAD57-E2DF-4C96-A7C8-954B6732E8D3}"/>
</file>

<file path=customXml/itemProps5.xml><?xml version="1.0" encoding="utf-8"?>
<ds:datastoreItem xmlns:ds="http://schemas.openxmlformats.org/officeDocument/2006/customXml" ds:itemID="{9E7DCC1E-F0CE-42C3-9C5B-25022E07AFE1}"/>
</file>

<file path=docProps/app.xml><?xml version="1.0" encoding="utf-8"?>
<Properties xmlns="http://schemas.openxmlformats.org/officeDocument/2006/extended-properties" xmlns:vt="http://schemas.openxmlformats.org/officeDocument/2006/docPropsVTypes">
  <Template>RK Basmall</Template>
  <TotalTime>0</TotalTime>
  <Pages>2</Pages>
  <Words>217</Words>
  <Characters>1154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23 341 av M Fundahn S Vattenfalls styrning slutligt.docx</dc:title>
  <cp:revision>2</cp:revision>
  <dcterms:created xsi:type="dcterms:W3CDTF">2023-02-21T13:47:00Z</dcterms:created>
  <dcterms:modified xsi:type="dcterms:W3CDTF">2023-02-21T13:47:00Z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