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0ED9DF469084928878FE649BBF8A6EE"/>
        </w:placeholder>
        <w:text/>
      </w:sdtPr>
      <w:sdtEndPr/>
      <w:sdtContent>
        <w:p w:rsidRPr="009B062B" w:rsidR="00AF30DD" w:rsidP="00B856CC" w:rsidRDefault="00AF30DD" w14:paraId="20603683" w14:textId="77777777">
          <w:pPr>
            <w:pStyle w:val="Rubrik1"/>
            <w:spacing w:after="300"/>
          </w:pPr>
          <w:r w:rsidRPr="009B062B">
            <w:t>Förslag till riksdagsbeslut</w:t>
          </w:r>
        </w:p>
      </w:sdtContent>
    </w:sdt>
    <w:sdt>
      <w:sdtPr>
        <w:alias w:val="Yrkande 1"/>
        <w:tag w:val="ff593f0f-b965-4c5e-ae55-7a246161dae1"/>
        <w:id w:val="602380166"/>
        <w:lock w:val="sdtLocked"/>
      </w:sdtPr>
      <w:sdtEndPr/>
      <w:sdtContent>
        <w:p w:rsidR="00A14086" w:rsidRDefault="00340627" w14:paraId="1D1D8E95" w14:textId="77777777">
          <w:pPr>
            <w:pStyle w:val="Frslagstext"/>
            <w:numPr>
              <w:ilvl w:val="0"/>
              <w:numId w:val="0"/>
            </w:numPr>
          </w:pPr>
          <w:r>
            <w:t>Riksdagen ställer sig bakom det som anförs i motionen om att se över reglerna för ersättning från staten när kriminella frihetsberövats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3B1D8DCD7E4FAB88007616085C93B9"/>
        </w:placeholder>
        <w:text/>
      </w:sdtPr>
      <w:sdtEndPr/>
      <w:sdtContent>
        <w:p w:rsidRPr="009B062B" w:rsidR="006D79C9" w:rsidP="00333E95" w:rsidRDefault="006D79C9" w14:paraId="03865A4E" w14:textId="77777777">
          <w:pPr>
            <w:pStyle w:val="Rubrik1"/>
          </w:pPr>
          <w:r>
            <w:t>Motivering</w:t>
          </w:r>
        </w:p>
      </w:sdtContent>
    </w:sdt>
    <w:p w:rsidR="002368E8" w:rsidP="0032176A" w:rsidRDefault="002368E8" w14:paraId="54430840" w14:textId="6280BE09">
      <w:pPr>
        <w:pStyle w:val="Normalutanindragellerluft"/>
      </w:pPr>
      <w:r>
        <w:t xml:space="preserve">Den som felaktigt frihetsberövats har rätt till ersättning av staten för det lidande som detta har orsakat. </w:t>
      </w:r>
      <w:r w:rsidRPr="002368E8">
        <w:t>I lagen om frihetsberövande finns rätten att få ersättning när man varit frihetsberövad och åtal inte väckts eller vid frikännande dom</w:t>
      </w:r>
      <w:r>
        <w:t xml:space="preserve"> eller vid andra tvångs</w:t>
      </w:r>
      <w:r w:rsidR="0032176A">
        <w:softHyphen/>
      </w:r>
      <w:r>
        <w:t>åtgärder</w:t>
      </w:r>
      <w:r w:rsidRPr="002368E8">
        <w:t>. Ersättningen ska täcka utgifter, förlorad arbetsförtjänst och ersättning för lidande. Det är Justitiekanslern som avgör dessa ärenden.</w:t>
      </w:r>
    </w:p>
    <w:p w:rsidR="00422B9E" w:rsidP="0032176A" w:rsidRDefault="002368E8" w14:paraId="2AA055A5" w14:textId="383878B6">
      <w:r w:rsidRPr="002368E8">
        <w:t xml:space="preserve">I ett uppmärksammat fall fick en </w:t>
      </w:r>
      <w:r>
        <w:t>dömd våldtäktsman</w:t>
      </w:r>
      <w:r w:rsidR="001F154D">
        <w:t xml:space="preserve"> som begått mycket allvarliga </w:t>
      </w:r>
      <w:proofErr w:type="gramStart"/>
      <w:r w:rsidR="001F154D">
        <w:t>brott</w:t>
      </w:r>
      <w:r w:rsidR="003C08DB">
        <w:t xml:space="preserve"> </w:t>
      </w:r>
      <w:r>
        <w:t>ersättning</w:t>
      </w:r>
      <w:proofErr w:type="gramEnd"/>
      <w:r>
        <w:t xml:space="preserve"> av staten då det framkom att han var yngre än vad som angetts tidigare och därmed satt frihetsberövad för länge.</w:t>
      </w:r>
      <w:r w:rsidR="001F154D">
        <w:t xml:space="preserve"> Justitiekanslern fastställde ett mycket högt belopp som staten ska betala till våldtäktsmannen. Detta har på många sätt inte ansetts rimligt av allmänheten och föranledde en stor medial debatt. Regelverk och praxis hävdas som anledningen till det höga beloppet. </w:t>
      </w:r>
    </w:p>
    <w:p w:rsidRPr="002368E8" w:rsidR="001F154D" w:rsidP="0032176A" w:rsidRDefault="001F154D" w14:paraId="64025EF9" w14:textId="1B4948DA">
      <w:r>
        <w:t>Det är rimligt att pröva om frihetsberövandelagen bör ses över och om regler och praxis bör utformas så att grovt kriminella som dömts inte kan få liknande ersättningar. Det är angeläget att våra lagar</w:t>
      </w:r>
      <w:r w:rsidR="003C08DB">
        <w:t xml:space="preserve"> på ett rimligt sätt går i takt med allmänhetens syn på brott och straff. Då det numera begås många grova våldsbrott i Sverige och de höga </w:t>
      </w:r>
      <w:r w:rsidRPr="0032176A" w:rsidR="003C08DB">
        <w:rPr>
          <w:spacing w:val="-1"/>
        </w:rPr>
        <w:t>bevis</w:t>
      </w:r>
      <w:r w:rsidRPr="0032176A" w:rsidR="0032176A">
        <w:rPr>
          <w:spacing w:val="-1"/>
        </w:rPr>
        <w:softHyphen/>
      </w:r>
      <w:r w:rsidRPr="0032176A" w:rsidR="003C08DB">
        <w:rPr>
          <w:spacing w:val="-2"/>
        </w:rPr>
        <w:t>kraven ofta gör att många går fria, då regeln hellre fria än fälla gäller i svenska domstolar,</w:t>
      </w:r>
      <w:r w:rsidR="003C08DB">
        <w:t xml:space="preserve"> bör man se över lagen och om möjligt även praxis när det gäller grovt kriminellas rätt till ersättning. </w:t>
      </w:r>
    </w:p>
    <w:sdt>
      <w:sdtPr>
        <w:rPr>
          <w:i/>
          <w:noProof/>
        </w:rPr>
        <w:alias w:val="CC_Underskrifter"/>
        <w:tag w:val="CC_Underskrifter"/>
        <w:id w:val="583496634"/>
        <w:lock w:val="sdtContentLocked"/>
        <w:placeholder>
          <w:docPart w:val="B79C5802E5A04FABA71674D1800DB303"/>
        </w:placeholder>
      </w:sdtPr>
      <w:sdtEndPr>
        <w:rPr>
          <w:i w:val="0"/>
          <w:noProof w:val="0"/>
        </w:rPr>
      </w:sdtEndPr>
      <w:sdtContent>
        <w:p w:rsidR="00B856CC" w:rsidP="00B856CC" w:rsidRDefault="00B856CC" w14:paraId="25E3A1F0" w14:textId="77777777"/>
        <w:p w:rsidRPr="008E0FE2" w:rsidR="004801AC" w:rsidP="00B856CC" w:rsidRDefault="0032176A" w14:paraId="124482E8" w14:textId="03120EBC"/>
      </w:sdtContent>
    </w:sdt>
    <w:tbl>
      <w:tblPr>
        <w:tblW w:w="5000" w:type="pct"/>
        <w:tblLook w:val="04A0" w:firstRow="1" w:lastRow="0" w:firstColumn="1" w:lastColumn="0" w:noHBand="0" w:noVBand="1"/>
        <w:tblCaption w:val="underskrifter"/>
      </w:tblPr>
      <w:tblGrid>
        <w:gridCol w:w="4252"/>
        <w:gridCol w:w="4252"/>
      </w:tblGrid>
      <w:tr w:rsidR="00F249F0" w14:paraId="133B4E0B" w14:textId="77777777">
        <w:trPr>
          <w:cantSplit/>
        </w:trPr>
        <w:tc>
          <w:tcPr>
            <w:tcW w:w="50" w:type="pct"/>
            <w:vAlign w:val="bottom"/>
          </w:tcPr>
          <w:p w:rsidR="00F249F0" w:rsidRDefault="000A795F" w14:paraId="3E3C0D25" w14:textId="77777777">
            <w:pPr>
              <w:pStyle w:val="Underskrifter"/>
            </w:pPr>
            <w:r>
              <w:lastRenderedPageBreak/>
              <w:t>Katarina Brännström (M)</w:t>
            </w:r>
          </w:p>
        </w:tc>
        <w:tc>
          <w:tcPr>
            <w:tcW w:w="50" w:type="pct"/>
            <w:vAlign w:val="bottom"/>
          </w:tcPr>
          <w:p w:rsidR="00F249F0" w:rsidRDefault="00F249F0" w14:paraId="20D129BF" w14:textId="77777777">
            <w:pPr>
              <w:pStyle w:val="Underskrifter"/>
            </w:pPr>
          </w:p>
        </w:tc>
      </w:tr>
    </w:tbl>
    <w:p w:rsidR="00BE6684" w:rsidRDefault="00BE6684" w14:paraId="368D85D2" w14:textId="77777777"/>
    <w:sectPr w:rsidR="00BE66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3BAAB" w14:textId="77777777" w:rsidR="00274D14" w:rsidRDefault="00274D14" w:rsidP="000C1CAD">
      <w:pPr>
        <w:spacing w:line="240" w:lineRule="auto"/>
      </w:pPr>
      <w:r>
        <w:separator/>
      </w:r>
    </w:p>
  </w:endnote>
  <w:endnote w:type="continuationSeparator" w:id="0">
    <w:p w14:paraId="1D7D08F7" w14:textId="77777777" w:rsidR="00274D14" w:rsidRDefault="00274D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9A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028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8C780" w14:textId="6E695FD5" w:rsidR="00262EA3" w:rsidRPr="00B856CC" w:rsidRDefault="00262EA3" w:rsidP="00B856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5510" w14:textId="77777777" w:rsidR="00274D14" w:rsidRDefault="00274D14" w:rsidP="000C1CAD">
      <w:pPr>
        <w:spacing w:line="240" w:lineRule="auto"/>
      </w:pPr>
      <w:r>
        <w:separator/>
      </w:r>
    </w:p>
  </w:footnote>
  <w:footnote w:type="continuationSeparator" w:id="0">
    <w:p w14:paraId="195E1F4E" w14:textId="77777777" w:rsidR="00274D14" w:rsidRDefault="00274D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28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A845A8" w14:textId="77777777" w:rsidR="00262EA3" w:rsidRDefault="0032176A" w:rsidP="008103B5">
                          <w:pPr>
                            <w:jc w:val="right"/>
                          </w:pPr>
                          <w:sdt>
                            <w:sdtPr>
                              <w:alias w:val="CC_Noformat_Partikod"/>
                              <w:tag w:val="CC_Noformat_Partikod"/>
                              <w:id w:val="-53464382"/>
                              <w:placeholder>
                                <w:docPart w:val="F72C82C4138D41EA8F34284E394DE215"/>
                              </w:placeholder>
                              <w:text/>
                            </w:sdtPr>
                            <w:sdtEndPr/>
                            <w:sdtContent>
                              <w:r w:rsidR="00834304">
                                <w:t>M</w:t>
                              </w:r>
                            </w:sdtContent>
                          </w:sdt>
                          <w:sdt>
                            <w:sdtPr>
                              <w:alias w:val="CC_Noformat_Partinummer"/>
                              <w:tag w:val="CC_Noformat_Partinummer"/>
                              <w:id w:val="-1709555926"/>
                              <w:placeholder>
                                <w:docPart w:val="2C34A0FBCB834B6D9C4B35F3C7DD4658"/>
                              </w:placeholder>
                              <w:text/>
                            </w:sdtPr>
                            <w:sdtEndPr/>
                            <w:sdtContent>
                              <w:r w:rsidR="006F5519">
                                <w:t>2478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A845A8" w14:textId="77777777" w:rsidR="00262EA3" w:rsidRDefault="0032176A" w:rsidP="008103B5">
                    <w:pPr>
                      <w:jc w:val="right"/>
                    </w:pPr>
                    <w:sdt>
                      <w:sdtPr>
                        <w:alias w:val="CC_Noformat_Partikod"/>
                        <w:tag w:val="CC_Noformat_Partikod"/>
                        <w:id w:val="-53464382"/>
                        <w:placeholder>
                          <w:docPart w:val="F72C82C4138D41EA8F34284E394DE215"/>
                        </w:placeholder>
                        <w:text/>
                      </w:sdtPr>
                      <w:sdtEndPr/>
                      <w:sdtContent>
                        <w:r w:rsidR="00834304">
                          <w:t>M</w:t>
                        </w:r>
                      </w:sdtContent>
                    </w:sdt>
                    <w:sdt>
                      <w:sdtPr>
                        <w:alias w:val="CC_Noformat_Partinummer"/>
                        <w:tag w:val="CC_Noformat_Partinummer"/>
                        <w:id w:val="-1709555926"/>
                        <w:placeholder>
                          <w:docPart w:val="2C34A0FBCB834B6D9C4B35F3C7DD4658"/>
                        </w:placeholder>
                        <w:text/>
                      </w:sdtPr>
                      <w:sdtEndPr/>
                      <w:sdtContent>
                        <w:r w:rsidR="006F5519">
                          <w:t>2478</w:t>
                        </w:r>
                      </w:sdtContent>
                    </w:sdt>
                  </w:p>
                </w:txbxContent>
              </v:textbox>
              <w10:wrap anchorx="page"/>
            </v:shape>
          </w:pict>
        </mc:Fallback>
      </mc:AlternateContent>
    </w:r>
  </w:p>
  <w:p w14:paraId="5E8533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CAB5" w14:textId="77777777" w:rsidR="00262EA3" w:rsidRDefault="00262EA3" w:rsidP="008563AC">
    <w:pPr>
      <w:jc w:val="right"/>
    </w:pPr>
  </w:p>
  <w:p w14:paraId="7B903A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D417" w14:textId="77777777" w:rsidR="00262EA3" w:rsidRDefault="003217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423BBD" w14:textId="77777777" w:rsidR="00262EA3" w:rsidRDefault="0032176A" w:rsidP="00A314CF">
    <w:pPr>
      <w:pStyle w:val="FSHNormal"/>
      <w:spacing w:before="40"/>
    </w:pPr>
    <w:sdt>
      <w:sdtPr>
        <w:alias w:val="CC_Noformat_Motionstyp"/>
        <w:tag w:val="CC_Noformat_Motionstyp"/>
        <w:id w:val="1162973129"/>
        <w:lock w:val="sdtContentLocked"/>
        <w15:appearance w15:val="hidden"/>
        <w:text/>
      </w:sdtPr>
      <w:sdtEndPr/>
      <w:sdtContent>
        <w:r w:rsidR="00D030F6">
          <w:t>Enskild motion</w:t>
        </w:r>
      </w:sdtContent>
    </w:sdt>
    <w:r w:rsidR="00821B36">
      <w:t xml:space="preserve"> </w:t>
    </w:r>
    <w:sdt>
      <w:sdtPr>
        <w:alias w:val="CC_Noformat_Partikod"/>
        <w:tag w:val="CC_Noformat_Partikod"/>
        <w:id w:val="1471015553"/>
        <w:text/>
      </w:sdtPr>
      <w:sdtEndPr/>
      <w:sdtContent>
        <w:r w:rsidR="00834304">
          <w:t>M</w:t>
        </w:r>
      </w:sdtContent>
    </w:sdt>
    <w:sdt>
      <w:sdtPr>
        <w:alias w:val="CC_Noformat_Partinummer"/>
        <w:tag w:val="CC_Noformat_Partinummer"/>
        <w:id w:val="-2014525982"/>
        <w:text/>
      </w:sdtPr>
      <w:sdtEndPr/>
      <w:sdtContent>
        <w:r w:rsidR="006F5519">
          <w:t>2478</w:t>
        </w:r>
      </w:sdtContent>
    </w:sdt>
  </w:p>
  <w:p w14:paraId="16FAA325" w14:textId="77777777" w:rsidR="00262EA3" w:rsidRPr="008227B3" w:rsidRDefault="003217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5181FB" w14:textId="77777777" w:rsidR="00262EA3" w:rsidRPr="008227B3" w:rsidRDefault="003217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30F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30F6">
          <w:t>:2814</w:t>
        </w:r>
      </w:sdtContent>
    </w:sdt>
  </w:p>
  <w:p w14:paraId="59F45538" w14:textId="77777777" w:rsidR="00262EA3" w:rsidRDefault="0032176A" w:rsidP="00E03A3D">
    <w:pPr>
      <w:pStyle w:val="Motionr"/>
    </w:pPr>
    <w:sdt>
      <w:sdtPr>
        <w:alias w:val="CC_Noformat_Avtext"/>
        <w:tag w:val="CC_Noformat_Avtext"/>
        <w:id w:val="-2020768203"/>
        <w:lock w:val="sdtContentLocked"/>
        <w15:appearance w15:val="hidden"/>
        <w:text/>
      </w:sdtPr>
      <w:sdtEndPr/>
      <w:sdtContent>
        <w:r w:rsidR="00D030F6">
          <w:t>av Katarina Brännström (M)</w:t>
        </w:r>
      </w:sdtContent>
    </w:sdt>
  </w:p>
  <w:sdt>
    <w:sdtPr>
      <w:alias w:val="CC_Noformat_Rubtext"/>
      <w:tag w:val="CC_Noformat_Rubtext"/>
      <w:id w:val="-218060500"/>
      <w:lock w:val="sdtLocked"/>
      <w:text/>
    </w:sdtPr>
    <w:sdtEndPr/>
    <w:sdtContent>
      <w:p w14:paraId="0D7639C9" w14:textId="78EE17EA" w:rsidR="00262EA3" w:rsidRDefault="00D030F6" w:rsidP="00283E0F">
        <w:pPr>
          <w:pStyle w:val="FSHRub2"/>
        </w:pPr>
        <w:r>
          <w:t>Översyn av statens ersättningar till kriminella</w:t>
        </w:r>
      </w:p>
    </w:sdtContent>
  </w:sdt>
  <w:sdt>
    <w:sdtPr>
      <w:alias w:val="CC_Boilerplate_3"/>
      <w:tag w:val="CC_Boilerplate_3"/>
      <w:id w:val="1606463544"/>
      <w:lock w:val="sdtContentLocked"/>
      <w15:appearance w15:val="hidden"/>
      <w:text w:multiLine="1"/>
    </w:sdtPr>
    <w:sdtEndPr/>
    <w:sdtContent>
      <w:p w14:paraId="0B9391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343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95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6F8"/>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54D"/>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8E8"/>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D14"/>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76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627"/>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8DB"/>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7D"/>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6CF"/>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519"/>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304"/>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6DF"/>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E5B"/>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086"/>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9CA"/>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31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6CC"/>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684"/>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0F6"/>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1E9"/>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9F0"/>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3E6"/>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5ABC14B"/>
  <w15:chartTrackingRefBased/>
  <w15:docId w15:val="{AE3DC7E0-4D78-4054-A502-6C9162CB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ED9DF469084928878FE649BBF8A6EE"/>
        <w:category>
          <w:name w:val="Allmänt"/>
          <w:gallery w:val="placeholder"/>
        </w:category>
        <w:types>
          <w:type w:val="bbPlcHdr"/>
        </w:types>
        <w:behaviors>
          <w:behavior w:val="content"/>
        </w:behaviors>
        <w:guid w:val="{4C66105B-B427-4587-B14D-70C170707B81}"/>
      </w:docPartPr>
      <w:docPartBody>
        <w:p w:rsidR="00D94FA1" w:rsidRDefault="0008747E">
          <w:pPr>
            <w:pStyle w:val="30ED9DF469084928878FE649BBF8A6EE"/>
          </w:pPr>
          <w:r w:rsidRPr="005A0A93">
            <w:rPr>
              <w:rStyle w:val="Platshllartext"/>
            </w:rPr>
            <w:t>Förslag till riksdagsbeslut</w:t>
          </w:r>
        </w:p>
      </w:docPartBody>
    </w:docPart>
    <w:docPart>
      <w:docPartPr>
        <w:name w:val="2E3B1D8DCD7E4FAB88007616085C93B9"/>
        <w:category>
          <w:name w:val="Allmänt"/>
          <w:gallery w:val="placeholder"/>
        </w:category>
        <w:types>
          <w:type w:val="bbPlcHdr"/>
        </w:types>
        <w:behaviors>
          <w:behavior w:val="content"/>
        </w:behaviors>
        <w:guid w:val="{3026B711-E489-434C-B9A4-5ACECEB14C5C}"/>
      </w:docPartPr>
      <w:docPartBody>
        <w:p w:rsidR="00D94FA1" w:rsidRDefault="0008747E">
          <w:pPr>
            <w:pStyle w:val="2E3B1D8DCD7E4FAB88007616085C93B9"/>
          </w:pPr>
          <w:r w:rsidRPr="005A0A93">
            <w:rPr>
              <w:rStyle w:val="Platshllartext"/>
            </w:rPr>
            <w:t>Motivering</w:t>
          </w:r>
        </w:p>
      </w:docPartBody>
    </w:docPart>
    <w:docPart>
      <w:docPartPr>
        <w:name w:val="F72C82C4138D41EA8F34284E394DE215"/>
        <w:category>
          <w:name w:val="Allmänt"/>
          <w:gallery w:val="placeholder"/>
        </w:category>
        <w:types>
          <w:type w:val="bbPlcHdr"/>
        </w:types>
        <w:behaviors>
          <w:behavior w:val="content"/>
        </w:behaviors>
        <w:guid w:val="{CBC5EC4A-FDDF-4A03-AD98-9B55B997AE07}"/>
      </w:docPartPr>
      <w:docPartBody>
        <w:p w:rsidR="00D94FA1" w:rsidRDefault="0008747E">
          <w:pPr>
            <w:pStyle w:val="F72C82C4138D41EA8F34284E394DE215"/>
          </w:pPr>
          <w:r>
            <w:rPr>
              <w:rStyle w:val="Platshllartext"/>
            </w:rPr>
            <w:t xml:space="preserve"> </w:t>
          </w:r>
        </w:p>
      </w:docPartBody>
    </w:docPart>
    <w:docPart>
      <w:docPartPr>
        <w:name w:val="2C34A0FBCB834B6D9C4B35F3C7DD4658"/>
        <w:category>
          <w:name w:val="Allmänt"/>
          <w:gallery w:val="placeholder"/>
        </w:category>
        <w:types>
          <w:type w:val="bbPlcHdr"/>
        </w:types>
        <w:behaviors>
          <w:behavior w:val="content"/>
        </w:behaviors>
        <w:guid w:val="{C015514B-D6EF-4268-9AD8-260D5BD0B329}"/>
      </w:docPartPr>
      <w:docPartBody>
        <w:p w:rsidR="00D94FA1" w:rsidRDefault="0008747E">
          <w:pPr>
            <w:pStyle w:val="2C34A0FBCB834B6D9C4B35F3C7DD4658"/>
          </w:pPr>
          <w:r>
            <w:t xml:space="preserve"> </w:t>
          </w:r>
        </w:p>
      </w:docPartBody>
    </w:docPart>
    <w:docPart>
      <w:docPartPr>
        <w:name w:val="B79C5802E5A04FABA71674D1800DB303"/>
        <w:category>
          <w:name w:val="Allmänt"/>
          <w:gallery w:val="placeholder"/>
        </w:category>
        <w:types>
          <w:type w:val="bbPlcHdr"/>
        </w:types>
        <w:behaviors>
          <w:behavior w:val="content"/>
        </w:behaviors>
        <w:guid w:val="{4C25B88A-A5A2-4960-9FBF-7B8C3C990F7C}"/>
      </w:docPartPr>
      <w:docPartBody>
        <w:p w:rsidR="00493622" w:rsidRDefault="004936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A1"/>
    <w:rsid w:val="0008747E"/>
    <w:rsid w:val="002538A7"/>
    <w:rsid w:val="00493622"/>
    <w:rsid w:val="00D94F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ED9DF469084928878FE649BBF8A6EE">
    <w:name w:val="30ED9DF469084928878FE649BBF8A6EE"/>
  </w:style>
  <w:style w:type="paragraph" w:customStyle="1" w:styleId="2E3B1D8DCD7E4FAB88007616085C93B9">
    <w:name w:val="2E3B1D8DCD7E4FAB88007616085C93B9"/>
  </w:style>
  <w:style w:type="paragraph" w:customStyle="1" w:styleId="F72C82C4138D41EA8F34284E394DE215">
    <w:name w:val="F72C82C4138D41EA8F34284E394DE215"/>
  </w:style>
  <w:style w:type="paragraph" w:customStyle="1" w:styleId="2C34A0FBCB834B6D9C4B35F3C7DD4658">
    <w:name w:val="2C34A0FBCB834B6D9C4B35F3C7DD46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35FD9D-9B38-423D-A634-0BC32CD80DAA}"/>
</file>

<file path=customXml/itemProps2.xml><?xml version="1.0" encoding="utf-8"?>
<ds:datastoreItem xmlns:ds="http://schemas.openxmlformats.org/officeDocument/2006/customXml" ds:itemID="{C644B23E-FDD5-404C-9C8F-57AD43968D57}"/>
</file>

<file path=customXml/itemProps3.xml><?xml version="1.0" encoding="utf-8"?>
<ds:datastoreItem xmlns:ds="http://schemas.openxmlformats.org/officeDocument/2006/customXml" ds:itemID="{73E517F4-979C-46CC-AB7D-E3C1FC710E61}"/>
</file>

<file path=docProps/app.xml><?xml version="1.0" encoding="utf-8"?>
<Properties xmlns="http://schemas.openxmlformats.org/officeDocument/2006/extended-properties" xmlns:vt="http://schemas.openxmlformats.org/officeDocument/2006/docPropsVTypes">
  <Template>Normal</Template>
  <TotalTime>11</TotalTime>
  <Pages>2</Pages>
  <Words>261</Words>
  <Characters>1420</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M2478 Se över statens ersättningar till kriminella</vt:lpstr>
      <vt:lpstr>
      </vt:lpstr>
    </vt:vector>
  </TitlesOfParts>
  <Company>Sveriges riksdag</Company>
  <LinksUpToDate>false</LinksUpToDate>
  <CharactersWithSpaces>1673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