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056F4" w:rsidP="00C056F4">
      <w:pPr>
        <w:pStyle w:val="Title"/>
      </w:pPr>
      <w:r>
        <w:t>Svar på fråga</w:t>
      </w:r>
      <w:r w:rsidR="001F78DD">
        <w:t xml:space="preserve"> </w:t>
      </w:r>
      <w:r>
        <w:t>2020/21:3322 av Björn Söder (SD)</w:t>
      </w:r>
      <w:r>
        <w:br/>
        <w:t xml:space="preserve">De svenska </w:t>
      </w:r>
      <w:r w:rsidR="008E5824">
        <w:t xml:space="preserve">militära </w:t>
      </w:r>
      <w:r>
        <w:t>insatserna i Mali</w:t>
      </w:r>
    </w:p>
    <w:p w:rsidR="00C056F4" w:rsidP="00C056F4">
      <w:pPr>
        <w:pStyle w:val="BodyText"/>
      </w:pPr>
      <w:r>
        <w:t xml:space="preserve">Björn Söder har frågat mig </w:t>
      </w:r>
      <w:r w:rsidR="008E5824">
        <w:t xml:space="preserve">om </w:t>
      </w:r>
      <w:r>
        <w:t xml:space="preserve">jag beaktar </w:t>
      </w:r>
      <w:r w:rsidR="00067AA8">
        <w:t xml:space="preserve">den tidigare </w:t>
      </w:r>
      <w:r>
        <w:t>ambassadören</w:t>
      </w:r>
      <w:r w:rsidR="00067AA8">
        <w:t xml:space="preserve"> i Mali</w:t>
      </w:r>
      <w:r>
        <w:t>s synpunkter i övervägandena om framtiden för Sveriges båda militära insatser i Mali.</w:t>
      </w:r>
    </w:p>
    <w:p w:rsidR="00FC11F5" w:rsidRPr="00B7518C" w:rsidP="00FC11F5">
      <w:pPr>
        <w:pStyle w:val="BodyText"/>
        <w:rPr>
          <w:vanish/>
          <w:specVanish/>
        </w:rPr>
      </w:pPr>
      <w:r w:rsidRPr="00285B1B">
        <w:t>Sverige har ett mångsidigt engagemang</w:t>
      </w:r>
      <w:r w:rsidR="00067AA8">
        <w:t xml:space="preserve"> för utveckling och säkerhet</w:t>
      </w:r>
      <w:r w:rsidRPr="00285B1B">
        <w:t xml:space="preserve"> i </w:t>
      </w:r>
      <w:r w:rsidRPr="00285B1B" w:rsidR="00CD4A63">
        <w:t xml:space="preserve">Mali, </w:t>
      </w:r>
      <w:r w:rsidR="00CD4A63">
        <w:t>som</w:t>
      </w:r>
      <w:r w:rsidR="00067AA8">
        <w:t xml:space="preserve"> innefattar bilateralt utvecklingssamarbete, humanitärt stöd, samt</w:t>
      </w:r>
      <w:r w:rsidR="00CD4A63">
        <w:t xml:space="preserve"> </w:t>
      </w:r>
      <w:r w:rsidRPr="00285B1B">
        <w:t xml:space="preserve">ett omfattande militärt deltagande. FN-insatsen </w:t>
      </w:r>
      <w:r w:rsidRPr="00285B1B">
        <w:t>Minusma</w:t>
      </w:r>
      <w:r w:rsidRPr="00285B1B">
        <w:t xml:space="preserve">, som verkar under mandat från FN och på inbjudan från Mali, är det största bidraget och omfattar ca 215 svenska soldater. Task </w:t>
      </w:r>
      <w:r w:rsidR="00D74190">
        <w:t>F</w:t>
      </w:r>
      <w:r w:rsidRPr="00285B1B">
        <w:t xml:space="preserve">orce </w:t>
      </w:r>
      <w:r w:rsidRPr="00285B1B">
        <w:t>Takuba</w:t>
      </w:r>
      <w:r w:rsidRPr="00285B1B">
        <w:t xml:space="preserve"> omfattar upp till</w:t>
      </w:r>
      <w:r w:rsidR="00B7518C">
        <w:t xml:space="preserve"> </w:t>
      </w:r>
      <w:r w:rsidR="001F1DB5">
        <w:t xml:space="preserve">     </w:t>
      </w:r>
      <w:r w:rsidRPr="00285B1B">
        <w:t>150 svenska soldater och är en multinationell specialförbandsinsats som verkar på inbjudan av Mali. Inbjudan förlorar inte giltighet i ljuset av den senaste utvecklingen.</w:t>
      </w:r>
      <w:r>
        <w:t xml:space="preserve"> Sverige deltar även i EU:s militära träningsinsats i Mali. </w:t>
      </w:r>
    </w:p>
    <w:p w:rsidR="00AA3995" w:rsidRPr="00B7518C" w:rsidP="00FC11F5">
      <w:pPr>
        <w:pStyle w:val="BodyText"/>
        <w:rPr>
          <w:vanish/>
          <w:specVanish/>
        </w:rPr>
      </w:pPr>
      <w:r>
        <w:t xml:space="preserve"> </w:t>
      </w:r>
      <w:r w:rsidRPr="00CD49D6">
        <w:t>Sveriges medverkan i internationella militära insatser är en del av den solidariska säkerhetspolitiken och stärker Sveriges bi- och multilaterala försvars- och säkerhetspolitiska samarbeten</w:t>
      </w:r>
      <w:r w:rsidR="00CC2E97">
        <w:t>,</w:t>
      </w:r>
      <w:r w:rsidRPr="00CD49D6">
        <w:t xml:space="preserve"> samtidigt som det stärker den svenska nationella säkerheten.</w:t>
      </w:r>
      <w:r>
        <w:t xml:space="preserve"> Genom vårt deltagande i de internationella militära insatserna i Mali bidrar Sverige till att bekämpa terrorism och skapa stabilitet i regionen.</w:t>
      </w:r>
    </w:p>
    <w:p w:rsidR="006322C1" w:rsidRPr="00DD0CA6" w:rsidP="006322C1">
      <w:pPr>
        <w:pStyle w:val="BodyText"/>
      </w:pPr>
      <w:r>
        <w:t xml:space="preserve"> </w:t>
      </w:r>
      <w:r w:rsidRPr="00285B1B" w:rsidR="00FC11F5">
        <w:t>Regering</w:t>
      </w:r>
      <w:r w:rsidR="00AC019F">
        <w:t>en</w:t>
      </w:r>
      <w:r w:rsidRPr="00285B1B" w:rsidR="00FC11F5">
        <w:t xml:space="preserve"> följer utvecklingen i Mali </w:t>
      </w:r>
      <w:r w:rsidR="00AC019F">
        <w:t xml:space="preserve">noga. Vi för en nära och kontinuerlig dialog med FN, EU, Frankrike och andra partnerländer om situationen i Mali och förutsättningarna för insatsernas verksamhet. </w:t>
      </w:r>
      <w:r w:rsidRPr="00DD0CA6">
        <w:t>Den övergångsprocess för återgång till folkvalt styre, som man enades om efter militärkuppen i augusti 2020, måste fortsätta. Det är angeläget att konstitutionell ordning och demokratiska institutioner respekteras och att pågående övergångsprocess i Mali baseras på en inkluderande dialog och utmynnar i att demokratiska, fria och rättvisa val genomförs inom överenskommen tidsram.</w:t>
      </w:r>
    </w:p>
    <w:p w:rsidR="00FC11F5" w:rsidP="00FC11F5">
      <w:pPr>
        <w:pStyle w:val="BodyText"/>
      </w:pPr>
      <w:bookmarkStart w:id="0" w:name="_Hlk73694253"/>
      <w:r>
        <w:t xml:space="preserve">Det internationella samfundet </w:t>
      </w:r>
      <w:r w:rsidR="00C52237">
        <w:t xml:space="preserve">har kontinuerligt fört en dialog med Mali avseende vikten av att respektera övergångsprocessen </w:t>
      </w:r>
      <w:bookmarkEnd w:id="0"/>
      <w:r w:rsidRPr="00B95FB3">
        <w:t xml:space="preserve">Vi </w:t>
      </w:r>
      <w:r w:rsidR="00CD4A63">
        <w:t>står bakom</w:t>
      </w:r>
      <w:r w:rsidRPr="00B95FB3" w:rsidR="00CD4A63">
        <w:t xml:space="preserve"> </w:t>
      </w:r>
      <w:r w:rsidRPr="00B95FB3">
        <w:t>Frankrikes och övriga aktörers ansträngningar för att sätta press på kuppmakarna att respektera den överenskomna övergångsprocessen.</w:t>
      </w:r>
      <w:r>
        <w:t xml:space="preserve"> Det operative samarbetet med Malis säkerhetsstyrkor har nu återupptagits av Frankrike.</w:t>
      </w:r>
    </w:p>
    <w:p w:rsidR="00C52237" w:rsidP="00B7518C">
      <w:pPr>
        <w:pStyle w:val="BodyText"/>
      </w:pPr>
      <w:r>
        <w:t xml:space="preserve">Riksdagen fattade beslut om svenskt deltagande i Task Force </w:t>
      </w:r>
      <w:r>
        <w:t>Takuba</w:t>
      </w:r>
      <w:r>
        <w:t xml:space="preserve"> den </w:t>
      </w:r>
      <w:r w:rsidR="001F1DB5">
        <w:t xml:space="preserve">  </w:t>
      </w:r>
      <w:r>
        <w:t>17 mars 2020</w:t>
      </w:r>
      <w:r>
        <w:t xml:space="preserve"> och om</w:t>
      </w:r>
      <w:r w:rsidR="0094294F">
        <w:t xml:space="preserve"> svenskt deltagande i </w:t>
      </w:r>
      <w:r w:rsidR="001418FD">
        <w:t xml:space="preserve">Förenta nationernas stabiliseringsinsats i Mali, </w:t>
      </w:r>
      <w:r w:rsidR="001418FD">
        <w:t>Minusma</w:t>
      </w:r>
      <w:r w:rsidR="001418FD">
        <w:t xml:space="preserve"> den 15 oktober 2020</w:t>
      </w:r>
      <w:r>
        <w:t>. Regeringen</w:t>
      </w:r>
      <w:r w:rsidR="001418FD">
        <w:t xml:space="preserve"> </w:t>
      </w:r>
      <w:r>
        <w:t xml:space="preserve">fattade beslut om deltagande i EUTM Mali den 5 november 2020. </w:t>
      </w:r>
      <w:r w:rsidR="00CC2E97">
        <w:t>Mandaten för s</w:t>
      </w:r>
      <w:r>
        <w:t xml:space="preserve">amtliga beslut gäller </w:t>
      </w:r>
      <w:r w:rsidR="00CC2E97">
        <w:t>till och med</w:t>
      </w:r>
      <w:r>
        <w:t xml:space="preserve"> den 31 december 2</w:t>
      </w:r>
      <w:r w:rsidR="00CC2E97">
        <w:t>0</w:t>
      </w:r>
      <w:r>
        <w:t xml:space="preserve">21. </w:t>
      </w:r>
    </w:p>
    <w:p w:rsidR="00067AA8" w:rsidP="00FC11F5">
      <w:pPr>
        <w:pStyle w:val="BodyText"/>
      </w:pPr>
      <w:r>
        <w:t>Mali är ett av världens fattigaste länder, präglat av en utbredd fattigdom och utsatthet, omfattande säkerhetsutmaningar till följd av terrorism och annan organiserad brottslighet, samt brist på respekt för mänskliga rättigheter. För att bemöta dessa mycket komplexa utmaningar måste det internationella samfundet arbeta i flera dimensioner – militärt, civilt och humanitärt. Insatser för stärkt säkerhet är i sin tur grundläggande för att förbättra det humanitära tillträdet och för genomförandet av utvecklingsinsatser i Mali, som</w:t>
      </w:r>
      <w:r w:rsidRPr="004C02AF">
        <w:t xml:space="preserve"> på sikt</w:t>
      </w:r>
      <w:r>
        <w:t xml:space="preserve"> bidrar till en hållbar och fredlig utveckling i landet.</w:t>
      </w:r>
    </w:p>
    <w:p w:rsidR="00AC019F" w:rsidRPr="00DD0CA6" w:rsidP="00FC11F5">
      <w:pPr>
        <w:pStyle w:val="BodyText"/>
      </w:pPr>
      <w:r w:rsidRPr="00DD0CA6">
        <w:t>Jag konstaterar att det finns ett brett stöd för svenskt deltagande i insatserna i Mali i riksdagen och riksdagens beslut gäller.</w:t>
      </w:r>
      <w:r w:rsidR="00AA3995">
        <w:t xml:space="preserve"> </w:t>
      </w:r>
    </w:p>
    <w:p w:rsidR="00AC019F" w:rsidRPr="00B95FB3" w:rsidP="00FC11F5">
      <w:pPr>
        <w:pStyle w:val="BodyText"/>
      </w:pPr>
      <w:r w:rsidRPr="00DD0CA6">
        <w:t>Stockholm den 2</w:t>
      </w:r>
      <w:r w:rsidR="00B7518C">
        <w:t>3</w:t>
      </w:r>
      <w:r w:rsidRPr="00DD0CA6">
        <w:t xml:space="preserve"> juli 2021</w:t>
      </w:r>
    </w:p>
    <w:p w:rsidR="00FC11F5" w:rsidP="00FC11F5">
      <w:pPr>
        <w:pStyle w:val="BodyText"/>
      </w:pPr>
    </w:p>
    <w:p w:rsidR="00A0129C" w:rsidP="001228F0">
      <w:pPr>
        <w:pStyle w:val="BodyText"/>
      </w:pPr>
      <w:r>
        <w:t>Peter Hultqvist</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C056F4"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C056F4" w:rsidP="00C26068">
          <w:pPr>
            <w:pStyle w:val="Footer"/>
          </w:pPr>
          <w:r>
            <w:t>Telefonväxel: 08-405 10 00</w:t>
          </w:r>
        </w:p>
        <w:p w:rsidR="00C056F4" w:rsidP="00C26068">
          <w:pPr>
            <w:pStyle w:val="Footer"/>
          </w:pPr>
          <w:r>
            <w:t>Fax: 08-723 11 89</w:t>
          </w:r>
        </w:p>
        <w:p w:rsidR="00C056F4" w:rsidRPr="00F53AEA" w:rsidP="00C26068">
          <w:pPr>
            <w:pStyle w:val="Footer"/>
          </w:pPr>
          <w:r>
            <w:t>Webb: www.regeringen.se</w:t>
          </w:r>
        </w:p>
      </w:tc>
      <w:tc>
        <w:tcPr>
          <w:tcW w:w="4451" w:type="dxa"/>
        </w:tcPr>
        <w:p w:rsidR="00C056F4" w:rsidP="00F53AEA">
          <w:pPr>
            <w:pStyle w:val="Footer"/>
          </w:pPr>
          <w:r>
            <w:t>Postadress: 103 33 Stockholm</w:t>
          </w:r>
        </w:p>
        <w:p w:rsidR="00C056F4" w:rsidP="00F53AEA">
          <w:pPr>
            <w:pStyle w:val="Footer"/>
          </w:pPr>
          <w:r>
            <w:t>Besöksadress: Jakobsgatan 9</w:t>
          </w:r>
        </w:p>
        <w:p w:rsidR="00C056F4" w:rsidRPr="00F53AEA" w:rsidP="00F53AEA">
          <w:pPr>
            <w:pStyle w:val="Footer"/>
          </w:pPr>
          <w:r>
            <w:t>E-post: fo.registrator@regeringskansliet.se</w:t>
          </w:r>
        </w:p>
      </w:tc>
    </w:tr>
  </w:tbl>
  <w:p w:rsidR="00093408" w:rsidRPr="00C056F4">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056F4" w:rsidRPr="007D73AB">
          <w:pPr>
            <w:pStyle w:val="Header"/>
          </w:pPr>
        </w:p>
      </w:tc>
      <w:sdt>
        <w:sdtPr>
          <w:alias w:val="Status"/>
          <w:tag w:val="ccRKShow_Status"/>
          <w:id w:val="1789383027"/>
          <w:lock w:val="contentLocked"/>
          <w:placeholder>
            <w:docPart w:val="5437912825FD44CBA5C018B9F58B707D"/>
          </w:placeholder>
          <w:text/>
        </w:sdtPr>
        <w:sdtContent>
          <w:tc>
            <w:tcPr>
              <w:tcW w:w="3170" w:type="dxa"/>
              <w:vAlign w:val="bottom"/>
            </w:tcPr>
            <w:p w:rsidR="00C056F4" w:rsidRPr="007D73AB" w:rsidP="00340DE0">
              <w:pPr>
                <w:pStyle w:val="Header"/>
              </w:pPr>
              <w:r>
                <w:t xml:space="preserve"> </w:t>
              </w:r>
            </w:p>
          </w:tc>
        </w:sdtContent>
      </w:sdt>
      <w:tc>
        <w:tcPr>
          <w:tcW w:w="1134" w:type="dxa"/>
        </w:tcPr>
        <w:p w:rsidR="00C056F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056F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056F4" w:rsidRPr="00710A6C" w:rsidP="00EE3C0F">
          <w:pPr>
            <w:pStyle w:val="Header"/>
            <w:rPr>
              <w:b/>
            </w:rPr>
          </w:pPr>
        </w:p>
        <w:p w:rsidR="00C056F4" w:rsidP="00EE3C0F">
          <w:pPr>
            <w:pStyle w:val="Header"/>
          </w:pPr>
        </w:p>
        <w:sdt>
          <w:sdtPr>
            <w:alias w:val="Dnr"/>
            <w:tag w:val="ccRKShow_Dnr"/>
            <w:id w:val="956755014"/>
            <w:placeholder>
              <w:docPart w:val="D267A8FD329F4EF9846BE66B20C5B98D"/>
            </w:placeholder>
            <w:dataBinding w:xpath="/ns0:DocumentInfo[1]/ns0:BaseInfo[1]/ns0:Dnr[1]" w:storeItemID="{AA9D1909-D2E8-42F9-8665-B16893AD9EC8}" w:prefixMappings="xmlns:ns0='http://lp/documentinfo/RK' "/>
            <w:text/>
          </w:sdtPr>
          <w:sdtContent>
            <w:p w:rsidR="00C056F4" w:rsidP="00EE3C0F">
              <w:pPr>
                <w:pStyle w:val="Header"/>
              </w:pPr>
              <w:r>
                <w:t>Fö2021/00828</w:t>
              </w:r>
            </w:p>
          </w:sdtContent>
        </w:sdt>
        <w:sdt>
          <w:sdtPr>
            <w:alias w:val="DocNumber"/>
            <w:tag w:val="DocNumber"/>
            <w:id w:val="-1563547122"/>
            <w:placeholder>
              <w:docPart w:val="F284CBB401D34F14AD89201FED171560"/>
            </w:placeholder>
            <w:showingPlcHdr/>
            <w:dataBinding w:xpath="/ns0:DocumentInfo[1]/ns0:BaseInfo[1]/ns0:DocNumber[1]" w:storeItemID="{AA9D1909-D2E8-42F9-8665-B16893AD9EC8}" w:prefixMappings="xmlns:ns0='http://lp/documentinfo/RK' "/>
            <w:text/>
          </w:sdtPr>
          <w:sdtContent>
            <w:p w:rsidR="00C056F4" w:rsidP="00EE3C0F">
              <w:pPr>
                <w:pStyle w:val="Header"/>
              </w:pPr>
              <w:r>
                <w:rPr>
                  <w:rStyle w:val="PlaceholderText"/>
                </w:rPr>
                <w:t xml:space="preserve"> </w:t>
              </w:r>
            </w:p>
          </w:sdtContent>
        </w:sdt>
        <w:p w:rsidR="00C056F4" w:rsidP="00EE3C0F">
          <w:pPr>
            <w:pStyle w:val="Header"/>
          </w:pPr>
        </w:p>
      </w:tc>
      <w:tc>
        <w:tcPr>
          <w:tcW w:w="1134" w:type="dxa"/>
        </w:tcPr>
        <w:p w:rsidR="00C056F4" w:rsidP="0094502D">
          <w:pPr>
            <w:pStyle w:val="Header"/>
          </w:pPr>
        </w:p>
        <w:sdt>
          <w:sdtPr>
            <w:alias w:val="Bilagor"/>
            <w:tag w:val="ccRKShow_Bilagor"/>
            <w:id w:val="1351614755"/>
            <w:placeholder>
              <w:docPart w:val="2795EA4CB1594E6FB5DC3CD7BDA4EBA0"/>
            </w:placeholder>
            <w:showingPlcHdr/>
            <w:dataBinding w:xpath="/ns0:DocumentInfo[1]/ns0:BaseInfo[1]/ns0:Appendix[1]" w:storeItemID="{AA9D1909-D2E8-42F9-8665-B16893AD9EC8}" w:prefixMappings="xmlns:ns0='http://lp/documentinfo/RK' "/>
            <w:text/>
          </w:sdtPr>
          <w:sdtContent>
            <w:p w:rsidR="00C056F4"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4DCC8ABC4FD745A2A157AD5DAF66A010"/>
          </w:placeholder>
          <w:richText/>
        </w:sdtPr>
        <w:sdtEndPr>
          <w:rPr>
            <w:b w:val="0"/>
          </w:rPr>
        </w:sdtEndPr>
        <w:sdtContent>
          <w:tc>
            <w:tcPr>
              <w:tcW w:w="5534" w:type="dxa"/>
              <w:tcMar>
                <w:right w:w="1134" w:type="dxa"/>
              </w:tcMar>
            </w:tcPr>
            <w:sdt>
              <w:sdtPr>
                <w:rPr>
                  <w:b/>
                </w:rPr>
                <w:alias w:val="SenderText"/>
                <w:tag w:val="ccRKShow_SenderText"/>
                <w:id w:val="-1410376493"/>
                <w:placeholder>
                  <w:docPart w:val="95951EB452D34EC5B62654DA041CD5DD"/>
                </w:placeholder>
                <w:richText/>
              </w:sdtPr>
              <w:sdtEndPr>
                <w:rPr>
                  <w:b w:val="0"/>
                </w:rPr>
              </w:sdtEndPr>
              <w:sdtContent>
                <w:p w:rsidR="00CD4A63" w:rsidP="00CD4A63">
                  <w:pPr>
                    <w:pStyle w:val="Header"/>
                    <w:rPr>
                      <w:b/>
                    </w:rPr>
                  </w:pPr>
                  <w:r w:rsidRPr="00FD76BD">
                    <w:rPr>
                      <w:b/>
                    </w:rPr>
                    <w:t>Försvarsdepartementet</w:t>
                  </w:r>
                </w:p>
                <w:p w:rsidR="00CD4A63" w:rsidRPr="00FD76BD" w:rsidP="00CD4A63">
                  <w:pPr>
                    <w:pStyle w:val="Header"/>
                    <w:rPr>
                      <w:bCs/>
                      <w:i/>
                      <w:iCs/>
                    </w:rPr>
                  </w:pPr>
                  <w:r w:rsidRPr="00FD76BD">
                    <w:rPr>
                      <w:bCs/>
                      <w:i/>
                      <w:iCs/>
                    </w:rPr>
                    <w:t>Försvarsministern</w:t>
                  </w:r>
                </w:p>
                <w:p w:rsidR="00CD4A63" w:rsidP="00CD4A63">
                  <w:pPr>
                    <w:pStyle w:val="Header"/>
                  </w:pPr>
                </w:p>
                <w:p w:rsidR="00CD4A63" w:rsidRPr="00C056F4" w:rsidP="00CD4A63">
                  <w:pPr>
                    <w:pStyle w:val="Header"/>
                    <w:rPr>
                      <w:b/>
                    </w:rPr>
                  </w:pPr>
                </w:p>
              </w:sdtContent>
            </w:sdt>
            <w:p w:rsidR="00C056F4" w:rsidRPr="00340DE0" w:rsidP="00CD4A63">
              <w:pPr>
                <w:pStyle w:val="Header"/>
              </w:pPr>
            </w:p>
          </w:tc>
        </w:sdtContent>
      </w:sdt>
      <w:sdt>
        <w:sdtPr>
          <w:alias w:val="Recipient"/>
          <w:tag w:val="ccRKShow_Recipient"/>
          <w:id w:val="-934290281"/>
          <w:placeholder>
            <w:docPart w:val="0A6FE671E513468F90B3A0C2DA5B6C5E"/>
          </w:placeholder>
          <w:dataBinding w:xpath="/ns0:DocumentInfo[1]/ns0:BaseInfo[1]/ns0:Recipient[1]" w:storeItemID="{AA9D1909-D2E8-42F9-8665-B16893AD9EC8}" w:prefixMappings="xmlns:ns0='http://lp/documentinfo/RK' "/>
          <w:text w:multiLine="1"/>
        </w:sdtPr>
        <w:sdtContent>
          <w:tc>
            <w:tcPr>
              <w:tcW w:w="3170" w:type="dxa"/>
            </w:tcPr>
            <w:p w:rsidR="00C056F4" w:rsidP="00547B89">
              <w:pPr>
                <w:pStyle w:val="Header"/>
              </w:pPr>
              <w:r>
                <w:t>Till Riksdagen</w:t>
              </w:r>
            </w:p>
          </w:tc>
        </w:sdtContent>
      </w:sdt>
      <w:tc>
        <w:tcPr>
          <w:tcW w:w="1134" w:type="dxa"/>
        </w:tcPr>
        <w:p w:rsidR="00C056F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37912825FD44CBA5C018B9F58B707D"/>
        <w:category>
          <w:name w:val="Allmänt"/>
          <w:gallery w:val="placeholder"/>
        </w:category>
        <w:types>
          <w:type w:val="bbPlcHdr"/>
        </w:types>
        <w:behaviors>
          <w:behavior w:val="content"/>
        </w:behaviors>
        <w:guid w:val="{04A0E207-A50F-4723-B485-0506554B1E0E}"/>
      </w:docPartPr>
      <w:docPartBody>
        <w:p w:rsidR="00E831E4" w:rsidP="00A751A2">
          <w:pPr>
            <w:pStyle w:val="5437912825FD44CBA5C018B9F58B707D"/>
          </w:pPr>
          <w:r>
            <w:t xml:space="preserve"> </w:t>
          </w:r>
        </w:p>
      </w:docPartBody>
    </w:docPart>
    <w:docPart>
      <w:docPartPr>
        <w:name w:val="D267A8FD329F4EF9846BE66B20C5B98D"/>
        <w:category>
          <w:name w:val="Allmänt"/>
          <w:gallery w:val="placeholder"/>
        </w:category>
        <w:types>
          <w:type w:val="bbPlcHdr"/>
        </w:types>
        <w:behaviors>
          <w:behavior w:val="content"/>
        </w:behaviors>
        <w:guid w:val="{DD162540-C6FB-4DB3-8840-36E3C03C1030}"/>
      </w:docPartPr>
      <w:docPartBody>
        <w:p w:rsidR="00E831E4" w:rsidP="00A751A2">
          <w:pPr>
            <w:pStyle w:val="D267A8FD329F4EF9846BE66B20C5B98D"/>
          </w:pPr>
          <w:r>
            <w:rPr>
              <w:rStyle w:val="PlaceholderText"/>
            </w:rPr>
            <w:t xml:space="preserve"> </w:t>
          </w:r>
        </w:p>
      </w:docPartBody>
    </w:docPart>
    <w:docPart>
      <w:docPartPr>
        <w:name w:val="F284CBB401D34F14AD89201FED171560"/>
        <w:category>
          <w:name w:val="Allmänt"/>
          <w:gallery w:val="placeholder"/>
        </w:category>
        <w:types>
          <w:type w:val="bbPlcHdr"/>
        </w:types>
        <w:behaviors>
          <w:behavior w:val="content"/>
        </w:behaviors>
        <w:guid w:val="{0546AEA7-08EA-4BD2-9885-EF485201A47E}"/>
      </w:docPartPr>
      <w:docPartBody>
        <w:p w:rsidR="00E831E4" w:rsidP="00A751A2">
          <w:pPr>
            <w:pStyle w:val="F284CBB401D34F14AD89201FED1715601"/>
          </w:pPr>
          <w:r>
            <w:rPr>
              <w:rStyle w:val="PlaceholderText"/>
            </w:rPr>
            <w:t xml:space="preserve"> </w:t>
          </w:r>
        </w:p>
      </w:docPartBody>
    </w:docPart>
    <w:docPart>
      <w:docPartPr>
        <w:name w:val="2795EA4CB1594E6FB5DC3CD7BDA4EBA0"/>
        <w:category>
          <w:name w:val="Allmänt"/>
          <w:gallery w:val="placeholder"/>
        </w:category>
        <w:types>
          <w:type w:val="bbPlcHdr"/>
        </w:types>
        <w:behaviors>
          <w:behavior w:val="content"/>
        </w:behaviors>
        <w:guid w:val="{34F56DCA-4F09-4AE5-91B0-374A2B847D02}"/>
      </w:docPartPr>
      <w:docPartBody>
        <w:p w:rsidR="00E831E4" w:rsidP="00A751A2">
          <w:pPr>
            <w:pStyle w:val="2795EA4CB1594E6FB5DC3CD7BDA4EBA01"/>
          </w:pPr>
          <w:r>
            <w:rPr>
              <w:rStyle w:val="PlaceholderText"/>
            </w:rPr>
            <w:t xml:space="preserve"> </w:t>
          </w:r>
        </w:p>
      </w:docPartBody>
    </w:docPart>
    <w:docPart>
      <w:docPartPr>
        <w:name w:val="4DCC8ABC4FD745A2A157AD5DAF66A010"/>
        <w:category>
          <w:name w:val="Allmänt"/>
          <w:gallery w:val="placeholder"/>
        </w:category>
        <w:types>
          <w:type w:val="bbPlcHdr"/>
        </w:types>
        <w:behaviors>
          <w:behavior w:val="content"/>
        </w:behaviors>
        <w:guid w:val="{2C4B1FC9-2A55-4DE9-974A-C311DA43964E}"/>
      </w:docPartPr>
      <w:docPartBody>
        <w:p w:rsidR="00E831E4" w:rsidP="00A751A2">
          <w:pPr>
            <w:pStyle w:val="4DCC8ABC4FD745A2A157AD5DAF66A0101"/>
          </w:pPr>
          <w:r>
            <w:rPr>
              <w:rStyle w:val="PlaceholderText"/>
            </w:rPr>
            <w:t xml:space="preserve"> </w:t>
          </w:r>
        </w:p>
      </w:docPartBody>
    </w:docPart>
    <w:docPart>
      <w:docPartPr>
        <w:name w:val="0A6FE671E513468F90B3A0C2DA5B6C5E"/>
        <w:category>
          <w:name w:val="Allmänt"/>
          <w:gallery w:val="placeholder"/>
        </w:category>
        <w:types>
          <w:type w:val="bbPlcHdr"/>
        </w:types>
        <w:behaviors>
          <w:behavior w:val="content"/>
        </w:behaviors>
        <w:guid w:val="{E276400E-58CB-4D11-9E75-17477C98BA3F}"/>
      </w:docPartPr>
      <w:docPartBody>
        <w:p w:rsidR="00E831E4" w:rsidP="00A751A2">
          <w:pPr>
            <w:pStyle w:val="0A6FE671E513468F90B3A0C2DA5B6C5E1"/>
          </w:pPr>
          <w:r>
            <w:rPr>
              <w:rStyle w:val="PlaceholderText"/>
            </w:rPr>
            <w:t xml:space="preserve"> </w:t>
          </w:r>
        </w:p>
      </w:docPartBody>
    </w:docPart>
    <w:docPart>
      <w:docPartPr>
        <w:name w:val="95951EB452D34EC5B62654DA041CD5DD"/>
        <w:category>
          <w:name w:val="Allmänt"/>
          <w:gallery w:val="placeholder"/>
        </w:category>
        <w:types>
          <w:type w:val="bbPlcHdr"/>
        </w:types>
        <w:behaviors>
          <w:behavior w:val="content"/>
        </w:behaviors>
        <w:guid w:val="{4D3DDF97-4683-4576-94D1-D54620B069C5}"/>
      </w:docPartPr>
      <w:docPartBody>
        <w:p w:rsidR="007951D6" w:rsidP="00994B5B">
          <w:pPr>
            <w:pStyle w:val="95951EB452D34EC5B62654DA041CD5DD"/>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7912825FD44CBA5C018B9F58B707D">
    <w:name w:val="5437912825FD44CBA5C018B9F58B707D"/>
    <w:rsid w:val="00A751A2"/>
  </w:style>
  <w:style w:type="character" w:styleId="PlaceholderText">
    <w:name w:val="Placeholder Text"/>
    <w:basedOn w:val="DefaultParagraphFont"/>
    <w:uiPriority w:val="99"/>
    <w:semiHidden/>
    <w:rsid w:val="00994B5B"/>
    <w:rPr>
      <w:noProof w:val="0"/>
      <w:color w:val="808080"/>
    </w:rPr>
  </w:style>
  <w:style w:type="paragraph" w:customStyle="1" w:styleId="C66DDA7DA8B3494AA7FE0ECDF92335E8">
    <w:name w:val="C66DDA7DA8B3494AA7FE0ECDF92335E8"/>
    <w:rsid w:val="00A751A2"/>
  </w:style>
  <w:style w:type="paragraph" w:customStyle="1" w:styleId="BBF0C21D728F41FC8376E7DB3AAFF105">
    <w:name w:val="BBF0C21D728F41FC8376E7DB3AAFF105"/>
    <w:rsid w:val="00A751A2"/>
  </w:style>
  <w:style w:type="paragraph" w:customStyle="1" w:styleId="DB72F053631642289E9677A720716CD3">
    <w:name w:val="DB72F053631642289E9677A720716CD3"/>
    <w:rsid w:val="00A751A2"/>
  </w:style>
  <w:style w:type="paragraph" w:customStyle="1" w:styleId="8A05CF0D661442FE910E371778A4E993">
    <w:name w:val="8A05CF0D661442FE910E371778A4E993"/>
    <w:rsid w:val="00A751A2"/>
  </w:style>
  <w:style w:type="paragraph" w:customStyle="1" w:styleId="D267A8FD329F4EF9846BE66B20C5B98D">
    <w:name w:val="D267A8FD329F4EF9846BE66B20C5B98D"/>
    <w:rsid w:val="00A751A2"/>
  </w:style>
  <w:style w:type="paragraph" w:customStyle="1" w:styleId="F284CBB401D34F14AD89201FED171560">
    <w:name w:val="F284CBB401D34F14AD89201FED171560"/>
    <w:rsid w:val="00A751A2"/>
  </w:style>
  <w:style w:type="paragraph" w:customStyle="1" w:styleId="37A68C8B7AAF4E3180771A8FBA0B37EF">
    <w:name w:val="37A68C8B7AAF4E3180771A8FBA0B37EF"/>
    <w:rsid w:val="00A751A2"/>
  </w:style>
  <w:style w:type="paragraph" w:customStyle="1" w:styleId="99F072EE5C084F9D959847268126C641">
    <w:name w:val="99F072EE5C084F9D959847268126C641"/>
    <w:rsid w:val="00A751A2"/>
  </w:style>
  <w:style w:type="paragraph" w:customStyle="1" w:styleId="2795EA4CB1594E6FB5DC3CD7BDA4EBA0">
    <w:name w:val="2795EA4CB1594E6FB5DC3CD7BDA4EBA0"/>
    <w:rsid w:val="00A751A2"/>
  </w:style>
  <w:style w:type="paragraph" w:customStyle="1" w:styleId="4DCC8ABC4FD745A2A157AD5DAF66A010">
    <w:name w:val="4DCC8ABC4FD745A2A157AD5DAF66A010"/>
    <w:rsid w:val="00A751A2"/>
  </w:style>
  <w:style w:type="paragraph" w:customStyle="1" w:styleId="0A6FE671E513468F90B3A0C2DA5B6C5E">
    <w:name w:val="0A6FE671E513468F90B3A0C2DA5B6C5E"/>
    <w:rsid w:val="00A751A2"/>
  </w:style>
  <w:style w:type="paragraph" w:customStyle="1" w:styleId="F284CBB401D34F14AD89201FED1715601">
    <w:name w:val="F284CBB401D34F14AD89201FED1715601"/>
    <w:rsid w:val="00A751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95EA4CB1594E6FB5DC3CD7BDA4EBA01">
    <w:name w:val="2795EA4CB1594E6FB5DC3CD7BDA4EBA01"/>
    <w:rsid w:val="00A751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CC8ABC4FD745A2A157AD5DAF66A0101">
    <w:name w:val="4DCC8ABC4FD745A2A157AD5DAF66A0101"/>
    <w:rsid w:val="00A751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6FE671E513468F90B3A0C2DA5B6C5E1">
    <w:name w:val="0A6FE671E513468F90B3A0C2DA5B6C5E1"/>
    <w:rsid w:val="00A751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ADAD020E844FD2B6B4B20D1F6A7A07">
    <w:name w:val="04ADAD020E844FD2B6B4B20D1F6A7A07"/>
    <w:rsid w:val="00A751A2"/>
  </w:style>
  <w:style w:type="paragraph" w:customStyle="1" w:styleId="5B0617CD6D0A44E3938A264A12E7819F">
    <w:name w:val="5B0617CD6D0A44E3938A264A12E7819F"/>
    <w:rsid w:val="00A751A2"/>
  </w:style>
  <w:style w:type="paragraph" w:customStyle="1" w:styleId="95951EB452D34EC5B62654DA041CD5DD">
    <w:name w:val="95951EB452D34EC5B62654DA041CD5DD"/>
    <w:rsid w:val="00994B5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8b546d39-e1d7-4a21-94c0-2a1f52962394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1</RkTemplate>
    <DocType>Brev</DocType>
    <DocTypeShowName>Brev</DocTypeShowName>
    <Status> </Status>
    <Sender>
      <SenderName>Anja Glavinic Jones</SenderName>
      <SenderTitle/>
      <SenderMail>anja.glavinic-jones@regeringskansliet.se</SenderMail>
      <SenderPhone/>
    </Sender>
    <TopId>1</TopId>
    <TopSender/>
    <OrganisationInfo>
      <Organisatoriskenhet1>Försvarsdepartementet</Organisatoriskenhet1>
      <Organisatoriskenhet2>Enheten för militär förmåga och insatser</Organisatoriskenhet2>
      <Organisatoriskenhet3> </Organisatoriskenhet3>
      <Organisatoriskenhet1Id>192</Organisatoriskenhet1Id>
      <Organisatoriskenhet2Id>607</Organisatoriskenhet2Id>
      <Organisatoriskenhet3Id> </Organisatoriskenhet3Id>
    </OrganisationInfo>
    <HeaderDate>2021-07-26T00:00:00</HeaderDate>
    <Office/>
    <Dnr>Fö2021/00828</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CA5AB65-9D6D-483B-9E6D-18DFECB09965}"/>
</file>

<file path=customXml/itemProps2.xml><?xml version="1.0" encoding="utf-8"?>
<ds:datastoreItem xmlns:ds="http://schemas.openxmlformats.org/officeDocument/2006/customXml" ds:itemID="{B2984226-4284-41DA-8DEB-0B3880A29BC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C661E08-A7D4-4C43-B7DF-C3C8B5FBC349}"/>
</file>

<file path=customXml/itemProps5.xml><?xml version="1.0" encoding="utf-8"?>
<ds:datastoreItem xmlns:ds="http://schemas.openxmlformats.org/officeDocument/2006/customXml" ds:itemID="{AA9D1909-D2E8-42F9-8665-B16893AD9EC8}"/>
</file>

<file path=docProps/app.xml><?xml version="1.0" encoding="utf-8"?>
<Properties xmlns="http://schemas.openxmlformats.org/officeDocument/2006/extended-properties" xmlns:vt="http://schemas.openxmlformats.org/officeDocument/2006/docPropsVTypes">
  <Template>RK Basmall</Template>
  <TotalTime>0</TotalTime>
  <Pages>2</Pages>
  <Words>522</Words>
  <Characters>2767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210723 Skriftlig svar fråga 3322.docx</dc:title>
  <cp:revision>2</cp:revision>
  <dcterms:created xsi:type="dcterms:W3CDTF">2021-07-23T11:13:00Z</dcterms:created>
  <dcterms:modified xsi:type="dcterms:W3CDTF">2021-07-23T11:13:00Z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9c877119-d00d-4552-8eaa-52bb716ff09f</vt:lpwstr>
  </property>
</Properties>
</file>