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C183C233114B32A022DB4854896EAC"/>
        </w:placeholder>
        <w:text/>
      </w:sdtPr>
      <w:sdtEndPr/>
      <w:sdtContent>
        <w:p w:rsidRPr="009B062B" w:rsidR="00AF30DD" w:rsidP="00A56853" w:rsidRDefault="00AF30DD" w14:paraId="6425AAFF" w14:textId="77777777">
          <w:pPr>
            <w:pStyle w:val="Rubrik1"/>
            <w:spacing w:after="300"/>
          </w:pPr>
          <w:r w:rsidRPr="009B062B">
            <w:t>Förslag till riksdagsbeslut</w:t>
          </w:r>
        </w:p>
      </w:sdtContent>
    </w:sdt>
    <w:sdt>
      <w:sdtPr>
        <w:alias w:val="Yrkande 1"/>
        <w:tag w:val="7600a20f-1497-46c6-a792-eaee45edc4d7"/>
        <w:id w:val="719405142"/>
        <w:lock w:val="sdtLocked"/>
      </w:sdtPr>
      <w:sdtEndPr/>
      <w:sdtContent>
        <w:p w:rsidR="00877927" w:rsidRDefault="004F0363" w14:paraId="6425AB00" w14:textId="77777777">
          <w:pPr>
            <w:pStyle w:val="Frslagstext"/>
            <w:numPr>
              <w:ilvl w:val="0"/>
              <w:numId w:val="0"/>
            </w:numPr>
          </w:pPr>
          <w:r>
            <w:t>Riksdagen ställer sig bakom det som anförs i motionen om att kraftfullt utkräva ansvar av Trafikverket gällande att hålla budget i långt högre utsträckning och göra mer korrekta kostnadsberäkningar i stora infrastrukturprojekt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326C25E7574028A7201D509EB1FD6A"/>
        </w:placeholder>
        <w:text/>
      </w:sdtPr>
      <w:sdtEndPr/>
      <w:sdtContent>
        <w:p w:rsidRPr="009B062B" w:rsidR="006D79C9" w:rsidP="00333E95" w:rsidRDefault="006D79C9" w14:paraId="6425AB01" w14:textId="77777777">
          <w:pPr>
            <w:pStyle w:val="Rubrik1"/>
          </w:pPr>
          <w:r>
            <w:t>Motivering</w:t>
          </w:r>
        </w:p>
      </w:sdtContent>
    </w:sdt>
    <w:p w:rsidR="0092224C" w:rsidP="00195F2F" w:rsidRDefault="2EC9366B" w14:paraId="6425AB02" w14:textId="628FDE2A">
      <w:pPr>
        <w:pStyle w:val="Normalutanindragellerluft"/>
      </w:pPr>
      <w:r>
        <w:t xml:space="preserve">Trafikverket är en myndighet som gång på gång brister i sin förmåga att hålla sig inom budget. Otillräckliga beslutsunderlag och bristfälliga upphandlingar är stora problem </w:t>
      </w:r>
      <w:r w:rsidRPr="00195F2F">
        <w:rPr>
          <w:spacing w:val="-1"/>
        </w:rPr>
        <w:t xml:space="preserve">som gör att kostnaderna för infrastrukturprojekt ökar. Skattebetalarna är de som får stå för den allt dyrare notan. Dessutom utan att få </w:t>
      </w:r>
      <w:r w:rsidRPr="00195F2F" w:rsidR="00357C2E">
        <w:rPr>
          <w:spacing w:val="-1"/>
        </w:rPr>
        <w:t xml:space="preserve">en </w:t>
      </w:r>
      <w:r w:rsidRPr="00195F2F">
        <w:rPr>
          <w:spacing w:val="-1"/>
        </w:rPr>
        <w:t>chans att kunna ompröva investeringar,</w:t>
      </w:r>
      <w:r>
        <w:t xml:space="preserve"> då Trafikverket inte återkopplar med information när man upptäcker att kostnaden ökar.</w:t>
      </w:r>
    </w:p>
    <w:p w:rsidR="0092224C" w:rsidP="00195F2F" w:rsidRDefault="0092224C" w14:paraId="6425AB03" w14:textId="77777777">
      <w:r>
        <w:t xml:space="preserve">Dysfunktionaliteten uppmärksammas återkommande i granskningsrapporter från Riksrevisionen. Några nedslag: </w:t>
      </w:r>
    </w:p>
    <w:p w:rsidRPr="00357C2E" w:rsidR="0092224C" w:rsidP="00195F2F" w:rsidRDefault="0092224C" w14:paraId="6425AB04" w14:textId="6EEB5DEB">
      <w:pPr>
        <w:pStyle w:val="ListaPunkt"/>
      </w:pPr>
      <w:r>
        <w:t xml:space="preserve">Hösten 2019 publicerades granskningsrapporten Drift och underhåll av statliga vägar – betydligt dyrare än avtalat (RiR 2019:24). </w:t>
      </w:r>
      <w:r w:rsidRPr="00357C2E">
        <w:t>”Slutkostnaden för drift och basunder</w:t>
      </w:r>
      <w:r w:rsidR="00195F2F">
        <w:softHyphen/>
      </w:r>
      <w:r w:rsidRPr="00357C2E">
        <w:t>håll av det statliga vägnätet blir i genomsnitt mer än 40 procent högre än vad som ursprungligen upphandlades.”</w:t>
      </w:r>
    </w:p>
    <w:p w:rsidRPr="00357C2E" w:rsidR="0092224C" w:rsidP="00195F2F" w:rsidRDefault="0092224C" w14:paraId="6425AB05" w14:textId="0E1143B5">
      <w:pPr>
        <w:pStyle w:val="ListaPunkt"/>
      </w:pPr>
      <w:r>
        <w:t>Hösten 2020 kom granskningsrapporten Drift och underhåll av järnvägar – om</w:t>
      </w:r>
      <w:bookmarkStart w:name="_GoBack" w:id="1"/>
      <w:bookmarkEnd w:id="1"/>
      <w:r>
        <w:t>fattande kostnadsavvikelser (</w:t>
      </w:r>
      <w:proofErr w:type="spellStart"/>
      <w:r>
        <w:t>RiR</w:t>
      </w:r>
      <w:proofErr w:type="spellEnd"/>
      <w:r>
        <w:t xml:space="preserve"> 2020:17)</w:t>
      </w:r>
      <w:r w:rsidR="00357C2E">
        <w:t>.</w:t>
      </w:r>
      <w:r>
        <w:t xml:space="preserve"> </w:t>
      </w:r>
      <w:r w:rsidRPr="00357C2E">
        <w:t>”Riksrevisionens bedömning är att upphandlingarna inte fungerar så effektivt som de borde och att staten därmed skulle kunna få mer drift och underhåll för pengarna.”</w:t>
      </w:r>
    </w:p>
    <w:p w:rsidRPr="00357C2E" w:rsidR="0092224C" w:rsidP="00195F2F" w:rsidRDefault="0092224C" w14:paraId="6425AB06" w14:textId="3EB989E1">
      <w:pPr>
        <w:pStyle w:val="ListaPunkt"/>
      </w:pPr>
      <w:r>
        <w:t>I juni i år kom ytterligare en granskningsrapport: Kostnadskontroll i infrastruktur</w:t>
      </w:r>
      <w:r w:rsidR="00195F2F">
        <w:softHyphen/>
      </w:r>
      <w:r>
        <w:t>investeringar (</w:t>
      </w:r>
      <w:proofErr w:type="spellStart"/>
      <w:r>
        <w:t>RiR</w:t>
      </w:r>
      <w:proofErr w:type="spellEnd"/>
      <w:r>
        <w:t xml:space="preserve"> 2021:22). </w:t>
      </w:r>
      <w:r w:rsidRPr="00357C2E">
        <w:t>”Vidare framträder brister i Trafikverkets uppföljning av kalkylarbetet. Trots omfattande kostnadsunderskattningar saknas en systematisk utvärdering av vad som orsakar kostnadsökningar och hur dessa orsaker kan före</w:t>
      </w:r>
      <w:r w:rsidR="00195F2F">
        <w:softHyphen/>
      </w:r>
      <w:r w:rsidRPr="00357C2E">
        <w:t>byggas i framtiden.”</w:t>
      </w:r>
    </w:p>
    <w:p w:rsidR="0092224C" w:rsidP="00195F2F" w:rsidRDefault="0092224C" w14:paraId="6425AB07" w14:textId="528DAF3A">
      <w:pPr>
        <w:pStyle w:val="Normalutanindragellerluft"/>
        <w:spacing w:before="150"/>
      </w:pPr>
      <w:r>
        <w:lastRenderedPageBreak/>
        <w:t>Samtliga tre rapporter framför hård kritik kring Trafikverkets arbetssätt. Trots det görs inga större förändringar för att komma till rätta med problemen. Pengarullningen till Trafikverkets felberäknade projekt fortsätter utan att det leder till några större konse</w:t>
      </w:r>
      <w:r w:rsidR="00195F2F">
        <w:softHyphen/>
      </w:r>
      <w:r>
        <w:t xml:space="preserve">kvenser för ansvarig myndighet. Ostlänken och Förbifart Stockholm är två av flera exempel på projekt som kraftigt överskridit budget i närtid. I Riksrevisionens senaste granskningsrapport av de senaste fyra årens investeringar var den genomsnittliga kostnadsökningen 39 procent jämfört med den ursprungliga budgeten. Det har inneburit en ökning på totalt 58 miljarder. </w:t>
      </w:r>
    </w:p>
    <w:p w:rsidRPr="00034FB6" w:rsidR="0092224C" w:rsidP="00195F2F" w:rsidRDefault="0092224C" w14:paraId="6425AB08" w14:textId="2706C093">
      <w:r w:rsidRPr="00034FB6">
        <w:t xml:space="preserve">Detta måste få ett slut. Trafikverkets oförmåga att hålla i pengar och göra korrekta underlag är inte acceptabel för en av våra största och viktigaste myndigheter. Därför krävs politiskt krafttag för att en gång för alla få stopp på Trafikverkets systematiska felberäkningar och oförmåga att hålla budget.  </w:t>
      </w:r>
    </w:p>
    <w:sdt>
      <w:sdtPr>
        <w:rPr>
          <w:i/>
          <w:noProof/>
        </w:rPr>
        <w:alias w:val="CC_Underskrifter"/>
        <w:tag w:val="CC_Underskrifter"/>
        <w:id w:val="583496634"/>
        <w:lock w:val="sdtContentLocked"/>
        <w:placeholder>
          <w:docPart w:val="69942586CC8746FF82098560A837A08F"/>
        </w:placeholder>
      </w:sdtPr>
      <w:sdtEndPr>
        <w:rPr>
          <w:i w:val="0"/>
          <w:noProof w:val="0"/>
        </w:rPr>
      </w:sdtEndPr>
      <w:sdtContent>
        <w:p w:rsidR="00FB62D2" w:rsidP="008E5E26" w:rsidRDefault="00FB62D2" w14:paraId="6425AB0B" w14:textId="77777777"/>
        <w:p w:rsidRPr="008E0FE2" w:rsidR="004801AC" w:rsidP="008E5E26" w:rsidRDefault="00195F2F" w14:paraId="6425AB0C" w14:textId="77777777"/>
      </w:sdtContent>
    </w:sdt>
    <w:tbl>
      <w:tblPr>
        <w:tblW w:w="5000" w:type="pct"/>
        <w:tblLook w:val="04A0" w:firstRow="1" w:lastRow="0" w:firstColumn="1" w:lastColumn="0" w:noHBand="0" w:noVBand="1"/>
        <w:tblCaption w:val="underskrifter"/>
      </w:tblPr>
      <w:tblGrid>
        <w:gridCol w:w="4252"/>
        <w:gridCol w:w="4252"/>
      </w:tblGrid>
      <w:tr w:rsidR="006A6A7A" w14:paraId="6019FD39" w14:textId="77777777">
        <w:trPr>
          <w:cantSplit/>
        </w:trPr>
        <w:tc>
          <w:tcPr>
            <w:tcW w:w="50" w:type="pct"/>
            <w:vAlign w:val="bottom"/>
          </w:tcPr>
          <w:p w:rsidR="006A6A7A" w:rsidRDefault="00357C2E" w14:paraId="06DE55A0" w14:textId="77777777">
            <w:pPr>
              <w:pStyle w:val="Underskrifter"/>
            </w:pPr>
            <w:r>
              <w:t>Lars Püss (M)</w:t>
            </w:r>
          </w:p>
        </w:tc>
        <w:tc>
          <w:tcPr>
            <w:tcW w:w="50" w:type="pct"/>
            <w:vAlign w:val="bottom"/>
          </w:tcPr>
          <w:p w:rsidR="006A6A7A" w:rsidRDefault="006A6A7A" w14:paraId="1A87A036" w14:textId="77777777">
            <w:pPr>
              <w:pStyle w:val="Underskrifter"/>
            </w:pPr>
          </w:p>
        </w:tc>
      </w:tr>
    </w:tbl>
    <w:p w:rsidR="001B37CD" w:rsidRDefault="001B37CD" w14:paraId="6425AB10" w14:textId="77777777"/>
    <w:sectPr w:rsidR="001B37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5AB12" w14:textId="77777777" w:rsidR="00B95802" w:rsidRDefault="00B95802" w:rsidP="000C1CAD">
      <w:pPr>
        <w:spacing w:line="240" w:lineRule="auto"/>
      </w:pPr>
      <w:r>
        <w:separator/>
      </w:r>
    </w:p>
  </w:endnote>
  <w:endnote w:type="continuationSeparator" w:id="0">
    <w:p w14:paraId="6425AB13" w14:textId="77777777" w:rsidR="00B95802" w:rsidRDefault="00B958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AB18" w14:textId="77777777" w:rsidR="0060664A" w:rsidRDefault="0060664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AB19" w14:textId="77777777" w:rsidR="0060664A" w:rsidRDefault="0060664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AB21" w14:textId="77777777" w:rsidR="0060664A" w:rsidRPr="008E5E26" w:rsidRDefault="0060664A" w:rsidP="008E5E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5AB10" w14:textId="77777777" w:rsidR="00B95802" w:rsidRDefault="00B95802" w:rsidP="000C1CAD">
      <w:pPr>
        <w:spacing w:line="240" w:lineRule="auto"/>
      </w:pPr>
      <w:r>
        <w:separator/>
      </w:r>
    </w:p>
  </w:footnote>
  <w:footnote w:type="continuationSeparator" w:id="0">
    <w:p w14:paraId="6425AB11" w14:textId="77777777" w:rsidR="00B95802" w:rsidRDefault="00B958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AB14" w14:textId="77777777" w:rsidR="0060664A" w:rsidRDefault="0060664A"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25AB22" wp14:editId="6425AB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5AB26" w14:textId="77777777" w:rsidR="0060664A" w:rsidRDefault="00195F2F" w:rsidP="008103B5">
                          <w:pPr>
                            <w:jc w:val="right"/>
                          </w:pPr>
                          <w:sdt>
                            <w:sdtPr>
                              <w:alias w:val="CC_Noformat_Partikod"/>
                              <w:tag w:val="CC_Noformat_Partikod"/>
                              <w:id w:val="-53464382"/>
                              <w:placeholder>
                                <w:docPart w:val="8AE30E7D853A4880BC45E19E44948A8F"/>
                              </w:placeholder>
                              <w:text/>
                            </w:sdtPr>
                            <w:sdtEndPr/>
                            <w:sdtContent>
                              <w:r w:rsidR="0060664A">
                                <w:t>M</w:t>
                              </w:r>
                            </w:sdtContent>
                          </w:sdt>
                          <w:sdt>
                            <w:sdtPr>
                              <w:alias w:val="CC_Noformat_Partinummer"/>
                              <w:tag w:val="CC_Noformat_Partinummer"/>
                              <w:id w:val="-1709555926"/>
                              <w:placeholder>
                                <w:docPart w:val="E45B67F11A3847A4B7101B11A2054426"/>
                              </w:placeholder>
                              <w:text/>
                            </w:sdtPr>
                            <w:sdtEndPr/>
                            <w:sdtContent>
                              <w:r w:rsidR="00295F3F">
                                <w:t>1874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25AB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25AB26" w14:textId="77777777" w:rsidR="0060664A" w:rsidRDefault="00195F2F" w:rsidP="008103B5">
                    <w:pPr>
                      <w:jc w:val="right"/>
                    </w:pPr>
                    <w:sdt>
                      <w:sdtPr>
                        <w:alias w:val="CC_Noformat_Partikod"/>
                        <w:tag w:val="CC_Noformat_Partikod"/>
                        <w:id w:val="-53464382"/>
                        <w:placeholder>
                          <w:docPart w:val="8AE30E7D853A4880BC45E19E44948A8F"/>
                        </w:placeholder>
                        <w:text/>
                      </w:sdtPr>
                      <w:sdtEndPr/>
                      <w:sdtContent>
                        <w:r w:rsidR="0060664A">
                          <w:t>M</w:t>
                        </w:r>
                      </w:sdtContent>
                    </w:sdt>
                    <w:sdt>
                      <w:sdtPr>
                        <w:alias w:val="CC_Noformat_Partinummer"/>
                        <w:tag w:val="CC_Noformat_Partinummer"/>
                        <w:id w:val="-1709555926"/>
                        <w:placeholder>
                          <w:docPart w:val="E45B67F11A3847A4B7101B11A2054426"/>
                        </w:placeholder>
                        <w:text/>
                      </w:sdtPr>
                      <w:sdtEndPr/>
                      <w:sdtContent>
                        <w:r w:rsidR="00295F3F">
                          <w:t>1874</w:t>
                        </w:r>
                      </w:sdtContent>
                    </w:sdt>
                  </w:p>
                </w:txbxContent>
              </v:textbox>
              <w10:wrap anchorx="page"/>
            </v:shape>
          </w:pict>
        </mc:Fallback>
      </mc:AlternateContent>
    </w:r>
  </w:p>
  <w:p w14:paraId="6425AB15" w14:textId="77777777" w:rsidR="0060664A" w:rsidRPr="00293C4F" w:rsidRDefault="0060664A"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AB16" w14:textId="77777777" w:rsidR="0060664A" w:rsidRDefault="0060664A" w:rsidP="008563AC">
    <w:pPr>
      <w:jc w:val="right"/>
    </w:pPr>
  </w:p>
  <w:p w14:paraId="6425AB17" w14:textId="77777777" w:rsidR="0060664A" w:rsidRDefault="0060664A"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AB1A" w14:textId="77777777" w:rsidR="0060664A" w:rsidRDefault="00195F2F" w:rsidP="008563AC">
    <w:pPr>
      <w:jc w:val="right"/>
    </w:pPr>
    <w:sdt>
      <w:sdtPr>
        <w:alias w:val="cc_Logo"/>
        <w:tag w:val="cc_Logo"/>
        <w:id w:val="-2124838662"/>
        <w:lock w:val="sdtContentLocked"/>
      </w:sdtPr>
      <w:sdtEndPr/>
      <w:sdtContent>
        <w:r w:rsidR="0060664A">
          <w:rPr>
            <w:noProof/>
            <w:lang w:eastAsia="sv-SE"/>
          </w:rPr>
          <w:drawing>
            <wp:anchor distT="0" distB="0" distL="114300" distR="114300" simplePos="0" relativeHeight="251663360" behindDoc="0" locked="0" layoutInCell="1" allowOverlap="1" wp14:anchorId="6425AB24" wp14:editId="6425AB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25AB1B" w14:textId="77777777" w:rsidR="0060664A" w:rsidRDefault="00195F2F" w:rsidP="00A314CF">
    <w:pPr>
      <w:pStyle w:val="FSHNormal"/>
      <w:spacing w:before="40"/>
    </w:pPr>
    <w:sdt>
      <w:sdtPr>
        <w:alias w:val="CC_Noformat_Motionstyp"/>
        <w:tag w:val="CC_Noformat_Motionstyp"/>
        <w:id w:val="1162973129"/>
        <w:lock w:val="sdtContentLocked"/>
        <w15:appearance w15:val="hidden"/>
        <w:text/>
      </w:sdtPr>
      <w:sdtEndPr/>
      <w:sdtContent>
        <w:r w:rsidR="00E96CE5">
          <w:t>Enskild motion</w:t>
        </w:r>
      </w:sdtContent>
    </w:sdt>
    <w:r w:rsidR="0060664A">
      <w:t xml:space="preserve"> </w:t>
    </w:r>
    <w:sdt>
      <w:sdtPr>
        <w:alias w:val="CC_Noformat_Partikod"/>
        <w:tag w:val="CC_Noformat_Partikod"/>
        <w:id w:val="1471015553"/>
        <w:text/>
      </w:sdtPr>
      <w:sdtEndPr/>
      <w:sdtContent>
        <w:r w:rsidR="0060664A">
          <w:t>M</w:t>
        </w:r>
      </w:sdtContent>
    </w:sdt>
    <w:sdt>
      <w:sdtPr>
        <w:alias w:val="CC_Noformat_Partinummer"/>
        <w:tag w:val="CC_Noformat_Partinummer"/>
        <w:id w:val="-2014525982"/>
        <w:text/>
      </w:sdtPr>
      <w:sdtEndPr/>
      <w:sdtContent>
        <w:r w:rsidR="00295F3F">
          <w:t>1874</w:t>
        </w:r>
      </w:sdtContent>
    </w:sdt>
  </w:p>
  <w:p w14:paraId="6425AB1C" w14:textId="77777777" w:rsidR="0060664A" w:rsidRPr="008227B3" w:rsidRDefault="00195F2F" w:rsidP="008227B3">
    <w:pPr>
      <w:pStyle w:val="MotionTIllRiksdagen"/>
    </w:pPr>
    <w:sdt>
      <w:sdtPr>
        <w:alias w:val="CC_Boilerplate_1"/>
        <w:tag w:val="CC_Boilerplate_1"/>
        <w:id w:val="2134750458"/>
        <w:lock w:val="sdtContentLocked"/>
        <w15:appearance w15:val="hidden"/>
        <w:text/>
      </w:sdtPr>
      <w:sdtEndPr/>
      <w:sdtContent>
        <w:r w:rsidR="0060664A" w:rsidRPr="008227B3">
          <w:t>Motion till riksdagen </w:t>
        </w:r>
      </w:sdtContent>
    </w:sdt>
  </w:p>
  <w:p w14:paraId="6425AB1D" w14:textId="77777777" w:rsidR="0060664A" w:rsidRPr="008227B3" w:rsidRDefault="00195F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6C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6CE5">
          <w:t>:2369</w:t>
        </w:r>
      </w:sdtContent>
    </w:sdt>
  </w:p>
  <w:p w14:paraId="6425AB1E" w14:textId="77777777" w:rsidR="0060664A" w:rsidRDefault="00195F2F" w:rsidP="00E03A3D">
    <w:pPr>
      <w:pStyle w:val="Motionr"/>
    </w:pPr>
    <w:sdt>
      <w:sdtPr>
        <w:alias w:val="CC_Noformat_Avtext"/>
        <w:tag w:val="CC_Noformat_Avtext"/>
        <w:id w:val="-2020768203"/>
        <w:lock w:val="sdtContentLocked"/>
        <w15:appearance w15:val="hidden"/>
        <w:text/>
      </w:sdtPr>
      <w:sdtEndPr/>
      <w:sdtContent>
        <w:r w:rsidR="00E96CE5">
          <w:t>av Lars Püss (M)</w:t>
        </w:r>
      </w:sdtContent>
    </w:sdt>
  </w:p>
  <w:sdt>
    <w:sdtPr>
      <w:alias w:val="CC_Noformat_Rubtext"/>
      <w:tag w:val="CC_Noformat_Rubtext"/>
      <w:id w:val="-218060500"/>
      <w:lock w:val="sdtLocked"/>
      <w:text/>
    </w:sdtPr>
    <w:sdtEndPr/>
    <w:sdtContent>
      <w:p w14:paraId="6425AB1F" w14:textId="77777777" w:rsidR="0060664A" w:rsidRDefault="0060664A" w:rsidP="00283E0F">
        <w:pPr>
          <w:pStyle w:val="FSHRub2"/>
        </w:pPr>
        <w:r>
          <w:t xml:space="preserve">Trafikverkets dysfunktionalitet </w:t>
        </w:r>
      </w:p>
    </w:sdtContent>
  </w:sdt>
  <w:sdt>
    <w:sdtPr>
      <w:alias w:val="CC_Boilerplate_3"/>
      <w:tag w:val="CC_Boilerplate_3"/>
      <w:id w:val="1606463544"/>
      <w:lock w:val="sdtContentLocked"/>
      <w15:appearance w15:val="hidden"/>
      <w:text w:multiLine="1"/>
    </w:sdtPr>
    <w:sdtEndPr/>
    <w:sdtContent>
      <w:p w14:paraId="6425AB20" w14:textId="77777777" w:rsidR="0060664A" w:rsidRDefault="0060664A"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3206F4"/>
    <w:multiLevelType w:val="hybridMultilevel"/>
    <w:tmpl w:val="C6483E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222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FB6"/>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5F2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7CD"/>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D4"/>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3F"/>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C2E"/>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80F"/>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2CB5"/>
    <w:rsid w:val="003D3534"/>
    <w:rsid w:val="003D3D91"/>
    <w:rsid w:val="003D4127"/>
    <w:rsid w:val="003D47DF"/>
    <w:rsid w:val="003D4C5B"/>
    <w:rsid w:val="003D51A4"/>
    <w:rsid w:val="003D5855"/>
    <w:rsid w:val="003D69B6"/>
    <w:rsid w:val="003D6AC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371"/>
    <w:rsid w:val="0040265C"/>
    <w:rsid w:val="00402AA0"/>
    <w:rsid w:val="00402C37"/>
    <w:rsid w:val="00402F29"/>
    <w:rsid w:val="00403C6E"/>
    <w:rsid w:val="00403CDC"/>
    <w:rsid w:val="004046BA"/>
    <w:rsid w:val="00404B49"/>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36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4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A7A"/>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E43"/>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958"/>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2A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27"/>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E2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24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0FA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53"/>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802"/>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D80"/>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E5"/>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3C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2D2"/>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2EC93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25AAFE"/>
  <w15:chartTrackingRefBased/>
  <w15:docId w15:val="{C392D94A-1E27-4F45-9DF9-33E6A661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70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C183C233114B32A022DB4854896EAC"/>
        <w:category>
          <w:name w:val="Allmänt"/>
          <w:gallery w:val="placeholder"/>
        </w:category>
        <w:types>
          <w:type w:val="bbPlcHdr"/>
        </w:types>
        <w:behaviors>
          <w:behavior w:val="content"/>
        </w:behaviors>
        <w:guid w:val="{E336667F-0047-4120-9544-ECF4730F80E6}"/>
      </w:docPartPr>
      <w:docPartBody>
        <w:p w:rsidR="00B3126A" w:rsidRDefault="00B3126A">
          <w:pPr>
            <w:pStyle w:val="51C183C233114B32A022DB4854896EAC"/>
          </w:pPr>
          <w:r w:rsidRPr="005A0A93">
            <w:rPr>
              <w:rStyle w:val="Platshllartext"/>
            </w:rPr>
            <w:t>Förslag till riksdagsbeslut</w:t>
          </w:r>
        </w:p>
      </w:docPartBody>
    </w:docPart>
    <w:docPart>
      <w:docPartPr>
        <w:name w:val="B4326C25E7574028A7201D509EB1FD6A"/>
        <w:category>
          <w:name w:val="Allmänt"/>
          <w:gallery w:val="placeholder"/>
        </w:category>
        <w:types>
          <w:type w:val="bbPlcHdr"/>
        </w:types>
        <w:behaviors>
          <w:behavior w:val="content"/>
        </w:behaviors>
        <w:guid w:val="{E1BE3D0D-976E-4EA2-ABE6-BFF691AADA24}"/>
      </w:docPartPr>
      <w:docPartBody>
        <w:p w:rsidR="00B3126A" w:rsidRDefault="00B3126A">
          <w:pPr>
            <w:pStyle w:val="B4326C25E7574028A7201D509EB1FD6A"/>
          </w:pPr>
          <w:r w:rsidRPr="005A0A93">
            <w:rPr>
              <w:rStyle w:val="Platshllartext"/>
            </w:rPr>
            <w:t>Motivering</w:t>
          </w:r>
        </w:p>
      </w:docPartBody>
    </w:docPart>
    <w:docPart>
      <w:docPartPr>
        <w:name w:val="8AE30E7D853A4880BC45E19E44948A8F"/>
        <w:category>
          <w:name w:val="Allmänt"/>
          <w:gallery w:val="placeholder"/>
        </w:category>
        <w:types>
          <w:type w:val="bbPlcHdr"/>
        </w:types>
        <w:behaviors>
          <w:behavior w:val="content"/>
        </w:behaviors>
        <w:guid w:val="{83AF54A3-291C-40C1-A9A5-44F01C997182}"/>
      </w:docPartPr>
      <w:docPartBody>
        <w:p w:rsidR="00B3126A" w:rsidRDefault="00B3126A">
          <w:pPr>
            <w:pStyle w:val="8AE30E7D853A4880BC45E19E44948A8F"/>
          </w:pPr>
          <w:r>
            <w:rPr>
              <w:rStyle w:val="Platshllartext"/>
            </w:rPr>
            <w:t xml:space="preserve"> </w:t>
          </w:r>
        </w:p>
      </w:docPartBody>
    </w:docPart>
    <w:docPart>
      <w:docPartPr>
        <w:name w:val="E45B67F11A3847A4B7101B11A2054426"/>
        <w:category>
          <w:name w:val="Allmänt"/>
          <w:gallery w:val="placeholder"/>
        </w:category>
        <w:types>
          <w:type w:val="bbPlcHdr"/>
        </w:types>
        <w:behaviors>
          <w:behavior w:val="content"/>
        </w:behaviors>
        <w:guid w:val="{58110390-9FBD-4726-941C-A997AEDCE872}"/>
      </w:docPartPr>
      <w:docPartBody>
        <w:p w:rsidR="00B3126A" w:rsidRDefault="00B3126A">
          <w:pPr>
            <w:pStyle w:val="E45B67F11A3847A4B7101B11A2054426"/>
          </w:pPr>
          <w:r>
            <w:t xml:space="preserve"> </w:t>
          </w:r>
        </w:p>
      </w:docPartBody>
    </w:docPart>
    <w:docPart>
      <w:docPartPr>
        <w:name w:val="69942586CC8746FF82098560A837A08F"/>
        <w:category>
          <w:name w:val="Allmänt"/>
          <w:gallery w:val="placeholder"/>
        </w:category>
        <w:types>
          <w:type w:val="bbPlcHdr"/>
        </w:types>
        <w:behaviors>
          <w:behavior w:val="content"/>
        </w:behaviors>
        <w:guid w:val="{9993911F-E387-4787-A782-F767204BEC16}"/>
      </w:docPartPr>
      <w:docPartBody>
        <w:p w:rsidR="00DA53BF" w:rsidRDefault="00DA53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6A"/>
    <w:rsid w:val="00B3126A"/>
    <w:rsid w:val="00C301B5"/>
    <w:rsid w:val="00CC422C"/>
    <w:rsid w:val="00DA5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C183C233114B32A022DB4854896EAC">
    <w:name w:val="51C183C233114B32A022DB4854896EAC"/>
  </w:style>
  <w:style w:type="paragraph" w:customStyle="1" w:styleId="A57C4F067C47459387F626B859E0FCE5">
    <w:name w:val="A57C4F067C47459387F626B859E0FC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91CC48CC5A4FE3B1B98B523E4ADAD9">
    <w:name w:val="2291CC48CC5A4FE3B1B98B523E4ADAD9"/>
  </w:style>
  <w:style w:type="paragraph" w:customStyle="1" w:styleId="B4326C25E7574028A7201D509EB1FD6A">
    <w:name w:val="B4326C25E7574028A7201D509EB1FD6A"/>
  </w:style>
  <w:style w:type="paragraph" w:customStyle="1" w:styleId="4A4974E7E6D741E582BE9DD35FE566C8">
    <w:name w:val="4A4974E7E6D741E582BE9DD35FE566C8"/>
  </w:style>
  <w:style w:type="paragraph" w:customStyle="1" w:styleId="21F95665F5224D49B40B6B25E2D0A45E">
    <w:name w:val="21F95665F5224D49B40B6B25E2D0A45E"/>
  </w:style>
  <w:style w:type="paragraph" w:customStyle="1" w:styleId="8AE30E7D853A4880BC45E19E44948A8F">
    <w:name w:val="8AE30E7D853A4880BC45E19E44948A8F"/>
  </w:style>
  <w:style w:type="paragraph" w:customStyle="1" w:styleId="E45B67F11A3847A4B7101B11A2054426">
    <w:name w:val="E45B67F11A3847A4B7101B11A2054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BB8CAA-A44A-409B-840A-7744EFC2398E}"/>
</file>

<file path=customXml/itemProps2.xml><?xml version="1.0" encoding="utf-8"?>
<ds:datastoreItem xmlns:ds="http://schemas.openxmlformats.org/officeDocument/2006/customXml" ds:itemID="{6B8DBDF9-172E-4F75-93AD-7E0B296B8A00}"/>
</file>

<file path=customXml/itemProps3.xml><?xml version="1.0" encoding="utf-8"?>
<ds:datastoreItem xmlns:ds="http://schemas.openxmlformats.org/officeDocument/2006/customXml" ds:itemID="{CF8B9D28-9C00-4C3B-A340-D14C6BBD1D9A}"/>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2364</Characters>
  <Application>Microsoft Office Word</Application>
  <DocSecurity>0</DocSecurity>
  <Lines>46</Lines>
  <Paragraphs>12</Paragraphs>
  <ScaleCrop>false</ScaleCrop>
  <HeadingPairs>
    <vt:vector size="2" baseType="variant">
      <vt:variant>
        <vt:lpstr>Rubrik</vt:lpstr>
      </vt:variant>
      <vt:variant>
        <vt:i4>1</vt:i4>
      </vt:variant>
    </vt:vector>
  </HeadingPairs>
  <TitlesOfParts>
    <vt:vector size="1" baseType="lpstr">
      <vt:lpstr>M Trafikverkets dysfunktionalitet</vt:lpstr>
    </vt:vector>
  </TitlesOfParts>
  <Company>Sveriges riksdag</Company>
  <LinksUpToDate>false</LinksUpToDate>
  <CharactersWithSpaces>2722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