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66FE" w:rsidRPr="00135B96" w:rsidRDefault="006D66FE">
      <w:pPr>
        <w:pStyle w:val="Hemstlrubrik"/>
      </w:pPr>
      <w:r w:rsidRPr="00135B96">
        <w:t>Förslag till riksdagsbeslut</w:t>
      </w:r>
    </w:p>
    <w:p w:rsidR="006D66FE" w:rsidRPr="00135B96" w:rsidRDefault="006D66FE">
      <w:pPr>
        <w:pStyle w:val="Hemstlatt"/>
        <w:ind w:left="0"/>
      </w:pPr>
      <w:r w:rsidRPr="00135B96">
        <w:t>Riksdagen tillkännager för regeringen som sin mening vad som anförs i motionen om inrättande av ett internationellt center för reg</w:t>
      </w:r>
      <w:r w:rsidRPr="00135B96">
        <w:t>i</w:t>
      </w:r>
      <w:r w:rsidRPr="00135B96">
        <w:t>onal tillväxt, entreprenörskap och innovationer i Ör</w:t>
      </w:r>
      <w:r w:rsidRPr="00135B96">
        <w:t>e</w:t>
      </w:r>
      <w:r w:rsidRPr="00135B96">
        <w:t>bro.</w:t>
      </w:r>
    </w:p>
    <w:p w:rsidR="006D66FE" w:rsidRPr="00135B96" w:rsidRDefault="006D66FE">
      <w:pPr>
        <w:pStyle w:val="Rubrik1"/>
      </w:pPr>
      <w:r w:rsidRPr="00135B96">
        <w:t>Motivering</w:t>
      </w:r>
    </w:p>
    <w:p w:rsidR="006D66FE" w:rsidRPr="00135B96" w:rsidRDefault="006D66FE">
      <w:pPr>
        <w:autoSpaceDE w:val="0"/>
        <w:autoSpaceDN w:val="0"/>
        <w:adjustRightInd w:val="0"/>
        <w:rPr>
          <w:b/>
          <w:bCs/>
          <w:color w:val="000000"/>
        </w:rPr>
      </w:pPr>
      <w:r w:rsidRPr="00135B96">
        <w:rPr>
          <w:color w:val="000000"/>
        </w:rPr>
        <w:t>Sverige behöver på olika sätt arbeta för att möta och bli en aktiv part i glob</w:t>
      </w:r>
      <w:r w:rsidRPr="00135B96">
        <w:rPr>
          <w:color w:val="000000"/>
        </w:rPr>
        <w:t>a</w:t>
      </w:r>
      <w:r w:rsidRPr="00135B96">
        <w:rPr>
          <w:color w:val="000000"/>
        </w:rPr>
        <w:t>liseringen. En del av globaliseringen är ”Regionernas Europa”. Det pågår en snabb regionalisering inom EU och Sverige måste hänga med samtidigt som vi måste bli bättre på att bevaka och forska kring tillväxten i området. Regi</w:t>
      </w:r>
      <w:r w:rsidRPr="00135B96">
        <w:rPr>
          <w:color w:val="000000"/>
        </w:rPr>
        <w:t>o</w:t>
      </w:r>
      <w:r w:rsidRPr="00135B96">
        <w:rPr>
          <w:color w:val="000000"/>
        </w:rPr>
        <w:t>naliseringen är ett faktum i Europa och i Sverige är vi på god väg. Det finns ett stort behov av att möta denna globalisering och inrätta ett internationellt center för regional tillväxt, entreprenörskap och innovationer. Det skulle möjliggöra för Sverige att få en större andel av EU:</w:t>
      </w:r>
      <w:r w:rsidRPr="00135B96">
        <w:rPr>
          <w:color w:val="000000"/>
        </w:rPr>
        <w:t>s strukturmedel och fors</w:t>
      </w:r>
      <w:r w:rsidRPr="00135B96">
        <w:rPr>
          <w:color w:val="000000"/>
        </w:rPr>
        <w:t>k</w:t>
      </w:r>
      <w:r w:rsidRPr="00135B96">
        <w:rPr>
          <w:color w:val="000000"/>
        </w:rPr>
        <w:t>ningsstöd, samtidigt som vi får in ny kunskap och kan förmedla svenska erf</w:t>
      </w:r>
      <w:r w:rsidRPr="00135B96">
        <w:rPr>
          <w:color w:val="000000"/>
        </w:rPr>
        <w:t>a</w:t>
      </w:r>
      <w:r w:rsidRPr="00135B96">
        <w:rPr>
          <w:color w:val="000000"/>
        </w:rPr>
        <w:t>renheter till övriga länder och regioner i Europa.</w:t>
      </w:r>
    </w:p>
    <w:p w:rsidR="006D66FE" w:rsidRPr="00135B96" w:rsidRDefault="006D66FE">
      <w:pPr>
        <w:pStyle w:val="Normaltindrag"/>
      </w:pPr>
      <w:r w:rsidRPr="00135B96">
        <w:t>EU:s strukturfonder ger 30–40 miljarder kronor till åtta svenska storregi</w:t>
      </w:r>
      <w:r w:rsidRPr="00135B96">
        <w:t>o</w:t>
      </w:r>
      <w:r w:rsidRPr="00135B96">
        <w:t>ner under de kommande sju åren. EU:s sjunde ramprogram för forskning och utveckling har en samlad budget på cirka 300 miljarder kronor och rampr</w:t>
      </w:r>
      <w:r w:rsidRPr="00135B96">
        <w:t>o</w:t>
      </w:r>
      <w:r w:rsidRPr="00135B96">
        <w:t>grammet för konkurrenskraft och innovation (CIP) har en budget på 33 mi</w:t>
      </w:r>
      <w:r w:rsidRPr="00135B96">
        <w:t>l</w:t>
      </w:r>
      <w:r w:rsidRPr="00135B96">
        <w:t>jarder kronor. Även en stor del av dessa medel ska gå till regionala satsningar. Det är för Sverige mycket stora resurser, som vi i allt för liten omfattning utnyttjar.</w:t>
      </w:r>
    </w:p>
    <w:p w:rsidR="006D66FE" w:rsidRPr="00135B96" w:rsidRDefault="006D66FE">
      <w:pPr>
        <w:pStyle w:val="Normaltindrag"/>
      </w:pPr>
      <w:r w:rsidRPr="00135B96">
        <w:t xml:space="preserve">Samtidigt är den svenska kunskapen om vad som sker i EU:s regioner bristfällig. Detta skapar effektivitetsproblem och hämmar </w:t>
      </w:r>
      <w:r w:rsidRPr="00135B96">
        <w:t xml:space="preserve">entreprenörskap </w:t>
      </w:r>
      <w:r w:rsidRPr="00135B96">
        <w:lastRenderedPageBreak/>
        <w:t>och kommersialisering av innovationer i Sverige. På sikt bromsar det Sver</w:t>
      </w:r>
      <w:r w:rsidRPr="00135B96">
        <w:t>i</w:t>
      </w:r>
      <w:r w:rsidRPr="00135B96">
        <w:t>ges möjligheter till en hållbar ekonomisk tillväxt. Vi behöver bli bättre på att ta till oss positiva effekter av en ökad globalisering, inte minst på regional nivå, för att därigenom skapa en effektiv innovations- och entreprenörskap</w:t>
      </w:r>
      <w:r w:rsidRPr="00135B96">
        <w:t>s</w:t>
      </w:r>
      <w:r w:rsidRPr="00135B96">
        <w:t>politik.</w:t>
      </w:r>
    </w:p>
    <w:p w:rsidR="006D66FE" w:rsidRPr="00135B96" w:rsidRDefault="006D66FE">
      <w:pPr>
        <w:pStyle w:val="Normaltindrag"/>
      </w:pPr>
      <w:r w:rsidRPr="00135B96">
        <w:t>Den nödvändiga kompetensen – som ska komma alla svenska regioner till del – finns i Örebro län och Mälardalsregionen. Forum för småföretagsfors</w:t>
      </w:r>
      <w:r w:rsidRPr="00135B96">
        <w:t>k</w:t>
      </w:r>
      <w:r w:rsidRPr="00135B96">
        <w:t>ning (FSF) har initierat ett europeiskt forskningssamarbete IPREG (Innovat</w:t>
      </w:r>
      <w:r w:rsidRPr="00135B96">
        <w:t>i</w:t>
      </w:r>
      <w:r w:rsidRPr="00135B96">
        <w:t>ve Policy Research for Economic Growth). Idén är att bygga upp liknande organisationer som FSF i andra länder för att kunna skapa internationella nätverk och samarbeten med forsknings- och utvecklingsorganisationer. S</w:t>
      </w:r>
      <w:r w:rsidRPr="00135B96">
        <w:t>å</w:t>
      </w:r>
      <w:r w:rsidRPr="00135B96">
        <w:t>dana samarbeten finns nu i 14 europeiska länder. I Örebro och Mälardalsreg</w:t>
      </w:r>
      <w:r w:rsidRPr="00135B96">
        <w:t>i</w:t>
      </w:r>
      <w:r w:rsidRPr="00135B96">
        <w:t>onen finns också Almi Företagspartner, EU:s euroinfocenterverksamhet, Brysselkontoret Central Sweden, Startcentrum med Ung entreprenörskap</w:t>
      </w:r>
      <w:r w:rsidRPr="00135B96">
        <w:t>s</w:t>
      </w:r>
      <w:r w:rsidRPr="00135B96">
        <w:t>veck</w:t>
      </w:r>
      <w:r w:rsidRPr="00135B96">
        <w:t>a och relevant forskning vid Örebro universitet och Mälardalens högsk</w:t>
      </w:r>
      <w:r w:rsidRPr="00135B96">
        <w:t>o</w:t>
      </w:r>
      <w:r w:rsidRPr="00135B96">
        <w:t>la samt inte minst ett omfattande samarbete med både små och stora företag.</w:t>
      </w:r>
    </w:p>
    <w:p w:rsidR="006D66FE" w:rsidRPr="00135B96" w:rsidRDefault="006D66FE">
      <w:pPr>
        <w:pStyle w:val="Normaltindrag"/>
      </w:pPr>
      <w:r w:rsidRPr="00135B96">
        <w:t>Genom den kompetens och kunskap som finns i regionen skapas ökad fö</w:t>
      </w:r>
      <w:r w:rsidRPr="00135B96">
        <w:t>r</w:t>
      </w:r>
      <w:r w:rsidRPr="00135B96">
        <w:t>ståelse mellan forskare, politiska beslutsfattare på olika nivåer samt organis</w:t>
      </w:r>
      <w:r w:rsidRPr="00135B96">
        <w:t>a</w:t>
      </w:r>
      <w:r w:rsidRPr="00135B96">
        <w:t>tioner som arbetar med dessa frågor. Företagare och näringslivsorganisationer behöver även ges nya möjligheter att påverka internationella kunskapsproce</w:t>
      </w:r>
      <w:r w:rsidRPr="00135B96">
        <w:t>s</w:t>
      </w:r>
      <w:r w:rsidRPr="00135B96">
        <w:t>ser. Samtidigt behöver de som ska formulera den praktiska näringslivspolit</w:t>
      </w:r>
      <w:r w:rsidRPr="00135B96">
        <w:t>i</w:t>
      </w:r>
      <w:r w:rsidRPr="00135B96">
        <w:t>ken bättre metoder för uppföljning och jämförelse mellan olika politiska i</w:t>
      </w:r>
      <w:r w:rsidRPr="00135B96">
        <w:t>n</w:t>
      </w:r>
      <w:r w:rsidRPr="00135B96">
        <w:t>satser såväl på nationell som regional nivå runt om i Europa.</w:t>
      </w:r>
    </w:p>
    <w:p w:rsidR="006D66FE" w:rsidRPr="00135B96" w:rsidRDefault="006D66FE">
      <w:pPr>
        <w:pStyle w:val="Normaltindrag"/>
      </w:pPr>
      <w:r w:rsidRPr="00135B96">
        <w:t>Det har under årens lopp skapats en mängd kontakter mellan organisa</w:t>
      </w:r>
      <w:r w:rsidRPr="00135B96">
        <w:t>ti</w:t>
      </w:r>
      <w:r w:rsidRPr="00135B96">
        <w:t>o</w:t>
      </w:r>
      <w:r w:rsidRPr="00135B96">
        <w:t>ner i länet, EU-regioner och EU-kommissionen, som möjliggör ökad ku</w:t>
      </w:r>
      <w:r w:rsidRPr="00135B96">
        <w:t>n</w:t>
      </w:r>
      <w:r w:rsidRPr="00135B96">
        <w:t>skapsöverföring och kompetensutveckling bland svenska småföretagare och entreprenörer. Det är nu läge att skapa samarbete med andra i ett internati</w:t>
      </w:r>
      <w:r w:rsidRPr="00135B96">
        <w:t>o</w:t>
      </w:r>
      <w:r w:rsidRPr="00135B96">
        <w:t>nellt regionalt center som kan ta tillvara möjligheterna med de nya struktu</w:t>
      </w:r>
      <w:r w:rsidRPr="00135B96">
        <w:t>r</w:t>
      </w:r>
      <w:r w:rsidRPr="00135B96">
        <w:t>fondernas program, inte minst inom den s k policyrelevanta forskningen som bedrivs av FSF/IPREG, samt dra lärdomar från vad som sker i andra regioner och länder runt om i Europa.</w:t>
      </w:r>
    </w:p>
    <w:p w:rsidR="006D66FE" w:rsidRPr="00135B96" w:rsidRDefault="006D66FE">
      <w:pPr>
        <w:pStyle w:val="Normaltindrag"/>
      </w:pPr>
      <w:r w:rsidRPr="00135B96">
        <w:t>Det handlar om ett modernt sätt att ut</w:t>
      </w:r>
      <w:r w:rsidRPr="00135B96">
        <w:t>veckla förutsättningarna för regional tillväxt, tätt sammanknuten med svensk och internationell forskning. Den bärande idén är att forma ett regionalt kunskapscenter med nätverk i hela Europa. Ett inrättande av ett internationellt center för regional tillväxt, entr</w:t>
      </w:r>
      <w:r w:rsidRPr="00135B96">
        <w:t>e</w:t>
      </w:r>
      <w:r w:rsidRPr="00135B96">
        <w:t>prenörskap och innovationer i Örebro bör därför komma till stånd.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5B96">
        <w:trPr>
          <w:cantSplit/>
        </w:trPr>
        <w:tc>
          <w:tcPr>
            <w:tcW w:w="3046" w:type="dxa"/>
          </w:tcPr>
          <w:p w:rsidR="006D66FE" w:rsidRPr="00135B96" w:rsidRDefault="006D66FE">
            <w:pPr>
              <w:pStyle w:val="UnderskriftDatum"/>
              <w:spacing w:before="240"/>
            </w:pPr>
            <w:r w:rsidRPr="00135B96">
              <w:t>Stockholm den 4 oktober 2007</w:t>
            </w:r>
          </w:p>
        </w:tc>
        <w:tc>
          <w:tcPr>
            <w:tcW w:w="3047" w:type="dxa"/>
          </w:tcPr>
          <w:p w:rsidR="006D66FE" w:rsidRPr="00135B96" w:rsidRDefault="006D66FE">
            <w:pPr>
              <w:pStyle w:val="Underskrifter"/>
              <w:spacing w:before="240"/>
            </w:pPr>
          </w:p>
        </w:tc>
      </w:tr>
      <w:tr w:rsidR="00000000" w:rsidRPr="00135B96">
        <w:trPr>
          <w:cantSplit/>
        </w:trPr>
        <w:tc>
          <w:tcPr>
            <w:tcW w:w="3046" w:type="dxa"/>
          </w:tcPr>
          <w:p w:rsidR="006D66FE" w:rsidRPr="00135B96" w:rsidRDefault="006D66FE">
            <w:pPr>
              <w:pStyle w:val="Underskrifter"/>
            </w:pPr>
            <w:r w:rsidRPr="00135B96">
              <w:t>Sofia Larsen (c)</w:t>
            </w:r>
          </w:p>
        </w:tc>
        <w:tc>
          <w:tcPr>
            <w:tcW w:w="3046" w:type="dxa"/>
          </w:tcPr>
          <w:p w:rsidR="006D66FE" w:rsidRPr="00135B96" w:rsidRDefault="006D66FE">
            <w:pPr>
              <w:pStyle w:val="Underskrifter"/>
            </w:pPr>
          </w:p>
        </w:tc>
      </w:tr>
    </w:tbl>
    <w:p w:rsidR="006D66FE" w:rsidRPr="00135B96" w:rsidRDefault="006D66FE">
      <w:pPr>
        <w:pStyle w:val="Normaltindrag"/>
      </w:pPr>
    </w:p>
    <w:sectPr w:rsidR="006D66FE" w:rsidRPr="00135B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6FE" w:rsidRPr="00135B96" w:rsidRDefault="006D66FE">
      <w:r w:rsidRPr="00135B96">
        <w:separator/>
      </w:r>
    </w:p>
  </w:endnote>
  <w:endnote w:type="continuationSeparator" w:id="0">
    <w:p w:rsidR="006D66FE" w:rsidRPr="00135B96" w:rsidRDefault="006D66FE">
      <w:r w:rsidRPr="00135B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FE" w:rsidRPr="00135B96" w:rsidRDefault="00135B96">
    <w:pPr>
      <w:pStyle w:val="Sidfot"/>
    </w:pPr>
    <w:r w:rsidRPr="00135B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4370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6FE" w:rsidRDefault="006D66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66FE" w:rsidRDefault="006D66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FE" w:rsidRPr="00135B96" w:rsidRDefault="00135B96">
    <w:pPr>
      <w:pStyle w:val="Sidfot"/>
    </w:pPr>
    <w:r w:rsidRPr="00135B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6942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6FE" w:rsidRDefault="006D66F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66FE" w:rsidRDefault="006D66F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FE" w:rsidRPr="00135B96" w:rsidRDefault="00135B96">
    <w:pPr>
      <w:pStyle w:val="Sidfot"/>
    </w:pPr>
    <w:r w:rsidRPr="00135B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4362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6FE" w:rsidRDefault="006D66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66FE" w:rsidRDefault="006D66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6FE" w:rsidRPr="00135B96" w:rsidRDefault="006D66FE">
      <w:r w:rsidRPr="00135B96">
        <w:separator/>
      </w:r>
    </w:p>
  </w:footnote>
  <w:footnote w:type="continuationSeparator" w:id="0">
    <w:p w:rsidR="006D66FE" w:rsidRPr="00135B96" w:rsidRDefault="006D66FE">
      <w:r w:rsidRPr="00135B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FE" w:rsidRPr="00135B96" w:rsidRDefault="00135B96">
    <w:pPr>
      <w:pStyle w:val="Sidhuvud"/>
    </w:pPr>
    <w:r w:rsidRPr="00135B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17160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6FE" w:rsidRDefault="006D66F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66FE" w:rsidRDefault="006D66F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FE" w:rsidRPr="00135B96" w:rsidRDefault="00135B96">
    <w:pPr>
      <w:pStyle w:val="Sidhuvud"/>
    </w:pPr>
    <w:r w:rsidRPr="00135B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29895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6FE" w:rsidRDefault="006D66F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66FE" w:rsidRDefault="006D66F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FE" w:rsidRPr="00135B96" w:rsidRDefault="006D66FE">
    <w:pPr>
      <w:pStyle w:val="FSHNormal"/>
      <w:tabs>
        <w:tab w:val="right" w:pos="5840"/>
      </w:tabs>
    </w:pPr>
    <w:r w:rsidRPr="00135B96">
      <w:br/>
    </w:r>
    <w:r w:rsidRPr="00135B96">
      <w:fldChar w:fldCharType="begin" w:fldLock="1"/>
    </w:r>
    <w:r w:rsidRPr="00135B96">
      <w:instrText xml:space="preserve"> DOCPROPERTY</w:instrText>
    </w:r>
    <w:r w:rsidRPr="00135B96">
      <w:rPr>
        <w:sz w:val="18"/>
      </w:rPr>
      <w:instrText xml:space="preserve"> "YearUser" *\charformat </w:instrText>
    </w:r>
    <w:r w:rsidRPr="00135B96">
      <w:fldChar w:fldCharType="separate"/>
    </w:r>
    <w:r w:rsidRPr="00135B96">
      <w:t>2007/08</w:t>
    </w:r>
    <w:r w:rsidRPr="00135B96">
      <w:fldChar w:fldCharType="end"/>
    </w:r>
    <w:r w:rsidRPr="00135B96">
      <w:t xml:space="preserve"> </w:t>
    </w:r>
    <w:r w:rsidRPr="00135B96">
      <w:tab/>
      <w:t xml:space="preserve">mnr: </w:t>
    </w:r>
    <w:r w:rsidRPr="00135B96">
      <w:fldChar w:fldCharType="begin" w:fldLock="1"/>
    </w:r>
    <w:r w:rsidRPr="00135B96">
      <w:instrText xml:space="preserve"> DOCPROPERTY</w:instrText>
    </w:r>
    <w:r w:rsidRPr="00135B96">
      <w:rPr>
        <w:sz w:val="18"/>
      </w:rPr>
      <w:instrText xml:space="preserve"> "Motionsnummer" *\charformat </w:instrText>
    </w:r>
    <w:r w:rsidRPr="00135B96">
      <w:fldChar w:fldCharType="separate"/>
    </w:r>
    <w:r w:rsidRPr="00135B96">
      <w:t>N356</w:t>
    </w:r>
    <w:r w:rsidRPr="00135B96">
      <w:fldChar w:fldCharType="end"/>
    </w:r>
    <w:r w:rsidRPr="00135B96">
      <w:br/>
    </w:r>
    <w:r w:rsidRPr="00135B96">
      <w:fldChar w:fldCharType="begin" w:fldLock="1"/>
    </w:r>
    <w:r w:rsidRPr="00135B96">
      <w:instrText xml:space="preserve"> DOCPROPERTY</w:instrText>
    </w:r>
    <w:r w:rsidRPr="00135B96">
      <w:rPr>
        <w:sz w:val="18"/>
      </w:rPr>
      <w:instrText xml:space="preserve"> "Samling" *\charformat </w:instrText>
    </w:r>
    <w:r w:rsidRPr="00135B96">
      <w:fldChar w:fldCharType="end"/>
    </w:r>
    <w:r w:rsidRPr="00135B96">
      <w:tab/>
      <w:t xml:space="preserve">pnr: </w:t>
    </w:r>
    <w:r w:rsidRPr="00135B96">
      <w:fldChar w:fldCharType="begin" w:fldLock="1"/>
    </w:r>
    <w:r w:rsidRPr="00135B96">
      <w:instrText xml:space="preserve"> DOCPROPERTY</w:instrText>
    </w:r>
    <w:r w:rsidRPr="00135B96">
      <w:rPr>
        <w:sz w:val="18"/>
      </w:rPr>
      <w:instrText xml:space="preserve"> "Partinummer" *\charformat </w:instrText>
    </w:r>
    <w:r w:rsidRPr="00135B96">
      <w:fldChar w:fldCharType="separate"/>
    </w:r>
    <w:r w:rsidRPr="00135B96">
      <w:t>c531</w:t>
    </w:r>
    <w:r w:rsidRPr="00135B96">
      <w:fldChar w:fldCharType="end"/>
    </w:r>
  </w:p>
  <w:p w:rsidR="006D66FE" w:rsidRPr="00135B96" w:rsidRDefault="006D66FE">
    <w:pPr>
      <w:pStyle w:val="FSHRub1"/>
    </w:pPr>
    <w:r w:rsidRPr="00135B96">
      <w:t>Motion till riksdagen</w:t>
    </w:r>
    <w:r w:rsidRPr="00135B96">
      <w:br/>
    </w:r>
    <w:r w:rsidRPr="00135B96">
      <w:fldChar w:fldCharType="begin" w:fldLock="1"/>
    </w:r>
    <w:r w:rsidRPr="00135B96">
      <w:instrText xml:space="preserve"> DOCPROPERTY "YearUser" *\charformat </w:instrText>
    </w:r>
    <w:r w:rsidRPr="00135B96">
      <w:fldChar w:fldCharType="separate"/>
    </w:r>
    <w:r w:rsidRPr="00135B96">
      <w:t>2007/08</w:t>
    </w:r>
    <w:r w:rsidRPr="00135B96">
      <w:fldChar w:fldCharType="end"/>
    </w:r>
    <w:r w:rsidRPr="00135B96">
      <w:t>:</w:t>
    </w:r>
    <w:r w:rsidRPr="00135B96">
      <w:fldChar w:fldCharType="begin" w:fldLock="1"/>
    </w:r>
    <w:r w:rsidRPr="00135B96">
      <w:instrText xml:space="preserve"> DOCPROPERTY "Motionsnummer" *\charformat </w:instrText>
    </w:r>
    <w:r w:rsidRPr="00135B96">
      <w:fldChar w:fldCharType="separate"/>
    </w:r>
    <w:r w:rsidRPr="00135B96">
      <w:t>N356</w:t>
    </w:r>
    <w:r w:rsidRPr="00135B96">
      <w:fldChar w:fldCharType="end"/>
    </w:r>
  </w:p>
  <w:p w:rsidR="006D66FE" w:rsidRPr="00135B96" w:rsidRDefault="006D66FE">
    <w:pPr>
      <w:pStyle w:val="FSHNormalS5"/>
    </w:pPr>
    <w:r w:rsidRPr="00135B96">
      <w:fldChar w:fldCharType="begin" w:fldLock="1"/>
    </w:r>
    <w:r w:rsidRPr="00135B96">
      <w:instrText xml:space="preserve"> DOCPROPERTY "MotionarText" *\charformat </w:instrText>
    </w:r>
    <w:r w:rsidRPr="00135B96">
      <w:fldChar w:fldCharType="separate"/>
    </w:r>
    <w:r w:rsidRPr="00135B96">
      <w:t>av Sofia Larsen (c)</w:t>
    </w:r>
    <w:r w:rsidRPr="00135B96">
      <w:fldChar w:fldCharType="end"/>
    </w:r>
    <w:r w:rsidRPr="00135B96">
      <w:br/>
    </w:r>
    <w:r w:rsidRPr="00135B96">
      <w:fldChar w:fldCharType="begin" w:fldLock="1"/>
    </w:r>
    <w:r w:rsidRPr="00135B96">
      <w:instrText xml:space="preserve"> DOCPROPERTY "SvarFrasKort" *\charformat </w:instrText>
    </w:r>
    <w:r w:rsidRPr="00135B96">
      <w:fldChar w:fldCharType="end"/>
    </w:r>
  </w:p>
  <w:p w:rsidR="006D66FE" w:rsidRPr="00135B96" w:rsidRDefault="006D66FE">
    <w:pPr>
      <w:pStyle w:val="FSHTitel"/>
    </w:pPr>
    <w:r w:rsidRPr="00135B96">
      <w:fldChar w:fldCharType="begin" w:fldLock="1"/>
    </w:r>
    <w:r w:rsidRPr="00135B96">
      <w:instrText xml:space="preserve"> DOCPROPERTY</w:instrText>
    </w:r>
    <w:r w:rsidRPr="00135B96">
      <w:rPr>
        <w:sz w:val="18"/>
      </w:rPr>
      <w:instrText xml:space="preserve"> "RubrikSvar" *\charformat </w:instrText>
    </w:r>
    <w:r w:rsidRPr="00135B96">
      <w:fldChar w:fldCharType="separate"/>
    </w:r>
    <w:r w:rsidRPr="00135B96">
      <w:t>Internationellt kunskapscenter för regional tillväxt, entreprenörskap och innovationer</w:t>
    </w:r>
    <w:r w:rsidRPr="00135B96">
      <w:fldChar w:fldCharType="end"/>
    </w:r>
  </w:p>
  <w:p w:rsidR="006D66FE" w:rsidRPr="00135B96" w:rsidRDefault="006D66FE">
    <w:pPr>
      <w:pStyle w:val="Normal00"/>
    </w:pPr>
  </w:p>
  <w:p w:rsidR="006D66FE" w:rsidRPr="00135B96" w:rsidRDefault="006D66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5558892">
    <w:abstractNumId w:val="8"/>
  </w:num>
  <w:num w:numId="2" w16cid:durableId="919753434">
    <w:abstractNumId w:val="9"/>
  </w:num>
  <w:num w:numId="3" w16cid:durableId="1217282042">
    <w:abstractNumId w:val="8"/>
  </w:num>
  <w:num w:numId="4" w16cid:durableId="289895729">
    <w:abstractNumId w:val="9"/>
  </w:num>
  <w:num w:numId="5" w16cid:durableId="603348991">
    <w:abstractNumId w:val="13"/>
  </w:num>
  <w:num w:numId="6" w16cid:durableId="122311749">
    <w:abstractNumId w:val="10"/>
  </w:num>
  <w:num w:numId="7" w16cid:durableId="731656736">
    <w:abstractNumId w:val="11"/>
  </w:num>
  <w:num w:numId="8" w16cid:durableId="862207867">
    <w:abstractNumId w:val="12"/>
  </w:num>
  <w:num w:numId="9" w16cid:durableId="370615558">
    <w:abstractNumId w:val="8"/>
  </w:num>
  <w:num w:numId="10" w16cid:durableId="395053102">
    <w:abstractNumId w:val="3"/>
  </w:num>
  <w:num w:numId="11" w16cid:durableId="2067487324">
    <w:abstractNumId w:val="2"/>
  </w:num>
  <w:num w:numId="12" w16cid:durableId="903641283">
    <w:abstractNumId w:val="1"/>
  </w:num>
  <w:num w:numId="13" w16cid:durableId="521935406">
    <w:abstractNumId w:val="0"/>
  </w:num>
  <w:num w:numId="14" w16cid:durableId="27950763">
    <w:abstractNumId w:val="9"/>
  </w:num>
  <w:num w:numId="15" w16cid:durableId="748380655">
    <w:abstractNumId w:val="7"/>
  </w:num>
  <w:num w:numId="16" w16cid:durableId="1294093406">
    <w:abstractNumId w:val="6"/>
  </w:num>
  <w:num w:numId="17" w16cid:durableId="23676219">
    <w:abstractNumId w:val="5"/>
  </w:num>
  <w:num w:numId="18" w16cid:durableId="584847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0EF42EB1-1D93-4BB1-B2DE-7B0506C3F832}"/>
  </w:docVars>
  <w:rsids>
    <w:rsidRoot w:val="00D931FC"/>
    <w:rsid w:val="00135B96"/>
    <w:rsid w:val="006D66FE"/>
    <w:rsid w:val="00D931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F918CB-1114-4FE5-8C41-E8A4734D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3597</Characters>
  <Application>Microsoft Office Word</Application>
  <DocSecurity>4</DocSecurity>
  <Lines>66</Lines>
  <Paragraphs>13</Paragraphs>
  <ScaleCrop>false</ScaleCrop>
  <HeadingPairs>
    <vt:vector size="2" baseType="variant">
      <vt:variant>
        <vt:lpstr>Rubrik</vt:lpstr>
      </vt:variant>
      <vt:variant>
        <vt:i4>1</vt:i4>
      </vt:variant>
    </vt:vector>
  </HeadingPairs>
  <TitlesOfParts>
    <vt:vector size="1" baseType="lpstr">
      <vt:lpstr>c531</vt:lpstr>
    </vt:vector>
  </TitlesOfParts>
  <Company>Riksdagen</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c531</dc:title>
  <dc:subject>c531</dc:subject>
  <dc:creator>Riksdagen</dc:creator>
  <cp:keywords>Riksdagen</cp:keywords>
  <dc:description>TKG-ktrl, MSMQ4mb, PersReg-Distribution mm</dc:description>
  <cp:lastModifiedBy>Lars Brink</cp:lastModifiedBy>
  <cp:revision>2</cp:revision>
  <cp:lastPrinted>2007-12-07T17:33:00Z</cp:lastPrinted>
  <dcterms:created xsi:type="dcterms:W3CDTF">2025-12-17T07:34:00Z</dcterms:created>
  <dcterms:modified xsi:type="dcterms:W3CDTF">2025-12-17T07:34:00Z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Internationellt kunskapscenter för regional tillväxt, entreprenörskap och innovationer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Internationellt kunskapscenter för regional tillväxt, entreprenörskap och innovationer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c531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20072008000000000099000005310069</vt:lpwstr>
  </property>
  <property fmtid="{D5CDD505-2E9C-101B-9397-08002B2CF9AE}" pid="47" name="datum">
    <vt:lpwstr>071004</vt:lpwstr>
  </property>
  <property fmtid="{D5CDD505-2E9C-101B-9397-08002B2CF9AE}" pid="48" name="avsändar-e-post">
    <vt:lpwstr>kennet.eriksson@riksdagen.se</vt:lpwstr>
  </property>
  <property fmtid="{D5CDD505-2E9C-101B-9397-08002B2CF9AE}" pid="49" name="id">
    <vt:lpwstr>20072008000000000099000005310069</vt:lpwstr>
  </property>
  <property fmtid="{D5CDD505-2E9C-101B-9397-08002B2CF9AE}" pid="50" name="nummer">
    <vt:lpwstr>356</vt:lpwstr>
  </property>
  <property fmtid="{D5CDD505-2E9C-101B-9397-08002B2CF9AE}" pid="51" name="utskottsbeteckning">
    <vt:lpwstr>N</vt:lpwstr>
  </property>
  <property fmtid="{D5CDD505-2E9C-101B-9397-08002B2CF9AE}" pid="52" name="GlobalUID">
    <vt:lpwstr>{5C4801EA-4AC9-4A32-8982-EC2D3D860644}</vt:lpwstr>
  </property>
  <property fmtid="{D5CDD505-2E9C-101B-9397-08002B2CF9AE}" pid="53" name="Överföringar">
    <vt:i4>0</vt:i4>
  </property>
  <property fmtid="{D5CDD505-2E9C-101B-9397-08002B2CF9AE}" pid="54" name="Checksum">
    <vt:lpwstr>*0017798452393*</vt:lpwstr>
  </property>
  <property fmtid="{D5CDD505-2E9C-101B-9397-08002B2CF9AE}" pid="55" name="skuggnummer">
    <vt:lpwstr>2834</vt:lpwstr>
  </property>
  <property fmtid="{D5CDD505-2E9C-101B-9397-08002B2CF9AE}" pid="56" name="urixVersion">
    <vt:lpwstr>3.2.0.8</vt:lpwstr>
  </property>
  <property fmtid="{D5CDD505-2E9C-101B-9397-08002B2CF9AE}" pid="57" name="urixOrigin">
    <vt:lpwstr>080827 13:30:53.802</vt:lpwstr>
  </property>
  <property fmtid="{D5CDD505-2E9C-101B-9397-08002B2CF9AE}" pid="58" name="urixGuid">
    <vt:lpwstr>{5AD760D9-FB0D-474C-845F-A1A12B779216}</vt:lpwstr>
  </property>
</Properties>
</file>