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72D36" w:rsidRDefault="0039235A" w14:paraId="43BBB76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88B0B6B093184925BD38BA68256502A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b4c0b02-2c67-4f10-82b5-57d2023b571d"/>
        <w:id w:val="388704217"/>
        <w:lock w:val="sdtLocked"/>
      </w:sdtPr>
      <w:sdtEndPr/>
      <w:sdtContent>
        <w:p w:rsidR="005A731B" w:rsidRDefault="00AB6464" w14:paraId="34EFE32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ta fram ett program för att stimulera familjebildning och barnafödande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EAAE6C4D19748059A03D972B6983413"/>
        </w:placeholder>
        <w:text/>
      </w:sdtPr>
      <w:sdtEndPr/>
      <w:sdtContent>
        <w:p w:rsidRPr="009B062B" w:rsidR="006D79C9" w:rsidP="00333E95" w:rsidRDefault="006D79C9" w14:paraId="1E81880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BE5535" w:rsidP="0039235A" w:rsidRDefault="00CA3F5D" w14:paraId="08D5A03B" w14:textId="0EC3B903">
      <w:pPr>
        <w:pStyle w:val="Normalutanindragellerluft"/>
      </w:pPr>
      <w:r>
        <w:t xml:space="preserve">Många länder, framför allt utvecklade länder, har ett allt för lågt barnafödande ens för att kunna upprätthålla befintlig befolkningsmängd. </w:t>
      </w:r>
      <w:r w:rsidR="00BE5535">
        <w:t xml:space="preserve">Den geopolitiska risken med att nuvarande trend </w:t>
      </w:r>
      <w:r w:rsidR="008B0B3D">
        <w:t xml:space="preserve">fortsätter </w:t>
      </w:r>
      <w:r w:rsidR="00BE5535">
        <w:t xml:space="preserve">är svår att överblicka. </w:t>
      </w:r>
      <w:r>
        <w:t xml:space="preserve">Doktrinen att ersätta bortfallet med människor från mindre utvecklade länder har prövats och resultatet förskräcker. </w:t>
      </w:r>
    </w:p>
    <w:p w:rsidR="00835ACD" w:rsidP="0039235A" w:rsidRDefault="00BE5535" w14:paraId="1970F179" w14:textId="1F9280A8">
      <w:r>
        <w:t>Sverige</w:t>
      </w:r>
      <w:r w:rsidR="008B0B3D">
        <w:t xml:space="preserve">s trend liknar resten av västvärlden och riket </w:t>
      </w:r>
      <w:r>
        <w:t>hade år 2023 en takt på barna</w:t>
      </w:r>
      <w:r w:rsidR="0039235A">
        <w:softHyphen/>
      </w:r>
      <w:r>
        <w:t>födandet på under 1,5 barn per kvinna</w:t>
      </w:r>
      <w:r w:rsidR="008B0B3D">
        <w:t xml:space="preserve">, vilket kan jämföras med </w:t>
      </w:r>
      <w:r w:rsidR="005E58EF">
        <w:t>strax under</w:t>
      </w:r>
      <w:r w:rsidR="008B0B3D">
        <w:t xml:space="preserve"> 2,0 år 2010</w:t>
      </w:r>
      <w:r>
        <w:t xml:space="preserve">. 2,1 barn per kvinna </w:t>
      </w:r>
      <w:r w:rsidR="008B0B3D">
        <w:t>krävs</w:t>
      </w:r>
      <w:r>
        <w:t xml:space="preserve"> för att hålla befolkningsnivån på status </w:t>
      </w:r>
      <w:proofErr w:type="spellStart"/>
      <w:r>
        <w:t>quo</w:t>
      </w:r>
      <w:proofErr w:type="spellEnd"/>
      <w:r>
        <w:t xml:space="preserve">. </w:t>
      </w:r>
      <w:r w:rsidR="008B0B3D">
        <w:t xml:space="preserve">Samtidigt ökar genomsnittsåldern för förstagångsföderskor och för år 2022 låg denna på </w:t>
      </w:r>
      <w:r>
        <w:t xml:space="preserve">29,8 år. </w:t>
      </w:r>
      <w:r w:rsidR="00835ACD">
        <w:t>Vi behöver titta på vilka faktorer som leder till att människor väntar med familjebildning och varför man väljer att skaffa få barn.</w:t>
      </w:r>
    </w:p>
    <w:p w:rsidR="00835ACD" w:rsidP="0039235A" w:rsidRDefault="00BE5535" w14:paraId="516426F8" w14:textId="1533CB20">
      <w:r>
        <w:t xml:space="preserve">Det är </w:t>
      </w:r>
      <w:r w:rsidR="00835ACD">
        <w:t xml:space="preserve">också läge </w:t>
      </w:r>
      <w:r>
        <w:t xml:space="preserve">att </w:t>
      </w:r>
      <w:r w:rsidR="008B0B3D">
        <w:t>göra en utblick</w:t>
      </w:r>
      <w:r>
        <w:t xml:space="preserve"> på hur</w:t>
      </w:r>
      <w:r w:rsidR="008B0B3D">
        <w:t xml:space="preserve"> andra länder jobbar med </w:t>
      </w:r>
      <w:r w:rsidR="00767502">
        <w:t>incitament för att stimulera barnafödandet</w:t>
      </w:r>
      <w:r w:rsidR="008B0B3D">
        <w:t xml:space="preserve"> och inventera åtgärder och </w:t>
      </w:r>
      <w:r w:rsidR="00767502">
        <w:t>resultat.</w:t>
      </w:r>
      <w:r>
        <w:t xml:space="preserve"> </w:t>
      </w:r>
      <w:r w:rsidR="00835ACD">
        <w:t xml:space="preserve">Exempel från Europa handlar </w:t>
      </w:r>
      <w:r w:rsidR="00767502">
        <w:t xml:space="preserve">bl.a. </w:t>
      </w:r>
      <w:r w:rsidR="00835ACD">
        <w:t xml:space="preserve">om </w:t>
      </w:r>
      <w:r w:rsidR="00767502">
        <w:t xml:space="preserve">direkta </w:t>
      </w:r>
      <w:r w:rsidR="00835ACD">
        <w:t>bidrag, skatterabatter, förmånliga lån och förmånliga spar</w:t>
      </w:r>
      <w:r w:rsidR="0039235A">
        <w:softHyphen/>
      </w:r>
      <w:r w:rsidR="00835ACD">
        <w:t xml:space="preserve">former. </w:t>
      </w:r>
    </w:p>
    <w:p w:rsidR="00526D0F" w:rsidP="0039235A" w:rsidRDefault="00BE5535" w14:paraId="2B724C52" w14:textId="3703313C">
      <w:r>
        <w:t>Med denna kunskap bör regeringen sedermera ta initiativ till ett omfattande program för att stimulera familjebildning och barnafödande</w:t>
      </w:r>
      <w:r w:rsidR="00835ACD">
        <w:t xml:space="preserve">. </w:t>
      </w:r>
      <w:r w:rsidR="006262E6">
        <w:t>I Sverige, där en väldigt hög andel går vidare till eftergymnasiala studier, skulle man kunna tänka sig mer förmånliga studielån till de som har familjebildningen avklarad. Programmet</w:t>
      </w:r>
      <w:r w:rsidR="00767502">
        <w:t xml:space="preserve"> </w:t>
      </w:r>
      <w:r w:rsidR="006262E6">
        <w:t>kunde också</w:t>
      </w:r>
      <w:r w:rsidR="00767502">
        <w:t xml:space="preserve"> vara till stort gagn för Sveriges alla barnfamiljer </w:t>
      </w:r>
      <w:r w:rsidR="006262E6">
        <w:t xml:space="preserve">så att de som vill skaffa fler barn också känner att man kan göra det. Rätt utformat skulle programmet </w:t>
      </w:r>
      <w:r w:rsidR="00494B82">
        <w:t xml:space="preserve">också </w:t>
      </w:r>
      <w:r w:rsidR="006262E6">
        <w:t>kunna kompensera föräldrar för uteblivna steg på karriärstegen</w:t>
      </w:r>
      <w:r w:rsidR="00494B82">
        <w:t xml:space="preserve"> i arbetslivet</w:t>
      </w:r>
      <w:r w:rsidR="006262E6">
        <w:t xml:space="preserve">. </w:t>
      </w:r>
    </w:p>
    <w:p w:rsidRPr="00BE5535" w:rsidR="00BE5535" w:rsidP="0039235A" w:rsidRDefault="00767502" w14:paraId="637B255F" w14:textId="13422A0E">
      <w:r>
        <w:lastRenderedPageBreak/>
        <w:t xml:space="preserve">Även om </w:t>
      </w:r>
      <w:r w:rsidR="00526D0F">
        <w:t>ett sånt här program</w:t>
      </w:r>
      <w:r>
        <w:t xml:space="preserve"> kostar så </w:t>
      </w:r>
      <w:r w:rsidR="00835ACD">
        <w:t xml:space="preserve">lär </w:t>
      </w:r>
      <w:r>
        <w:t xml:space="preserve">det </w:t>
      </w:r>
      <w:r w:rsidR="00835ACD">
        <w:t xml:space="preserve">ändå vara långt mycket billigare än de ekonomiska konsekvenserna av massinvandring från tredje världen, vilket också har en rad andra negativa följdeffekter.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AC3594E24F746F8BAE76E34B2F5C044"/>
        </w:placeholder>
      </w:sdtPr>
      <w:sdtEndPr>
        <w:rPr>
          <w:i w:val="0"/>
          <w:noProof w:val="0"/>
        </w:rPr>
      </w:sdtEndPr>
      <w:sdtContent>
        <w:p w:rsidR="00972D36" w:rsidP="00972D36" w:rsidRDefault="00972D36" w14:paraId="0F523E32" w14:textId="77777777"/>
        <w:p w:rsidRPr="008E0FE2" w:rsidR="004801AC" w:rsidP="00972D36" w:rsidRDefault="0039235A" w14:paraId="2DCE65B1" w14:textId="28BABAC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A731B" w14:paraId="347CD909" w14:textId="77777777">
        <w:trPr>
          <w:cantSplit/>
        </w:trPr>
        <w:tc>
          <w:tcPr>
            <w:tcW w:w="50" w:type="pct"/>
            <w:vAlign w:val="bottom"/>
          </w:tcPr>
          <w:p w:rsidR="005A731B" w:rsidRDefault="00AB6464" w14:paraId="06F94876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5A731B" w:rsidRDefault="005A731B" w14:paraId="245D907D" w14:textId="77777777">
            <w:pPr>
              <w:pStyle w:val="Underskrifter"/>
              <w:spacing w:after="0"/>
            </w:pPr>
          </w:p>
        </w:tc>
      </w:tr>
    </w:tbl>
    <w:p w:rsidR="008035FC" w:rsidRDefault="008035FC" w14:paraId="1666D023" w14:textId="77777777"/>
    <w:sectPr w:rsidR="008035F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2B00D" w14:textId="77777777" w:rsidR="00FC2335" w:rsidRDefault="00FC2335" w:rsidP="000C1CAD">
      <w:pPr>
        <w:spacing w:line="240" w:lineRule="auto"/>
      </w:pPr>
      <w:r>
        <w:separator/>
      </w:r>
    </w:p>
  </w:endnote>
  <w:endnote w:type="continuationSeparator" w:id="0">
    <w:p w14:paraId="5CBE07F8" w14:textId="77777777" w:rsidR="00FC2335" w:rsidRDefault="00FC233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22E8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7BD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E0E2C" w14:textId="1E128C2A" w:rsidR="00262EA3" w:rsidRPr="00972D36" w:rsidRDefault="00262EA3" w:rsidP="00972D3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B51A" w14:textId="77777777" w:rsidR="00FC2335" w:rsidRDefault="00FC2335" w:rsidP="000C1CAD">
      <w:pPr>
        <w:spacing w:line="240" w:lineRule="auto"/>
      </w:pPr>
      <w:r>
        <w:separator/>
      </w:r>
    </w:p>
  </w:footnote>
  <w:footnote w:type="continuationSeparator" w:id="0">
    <w:p w14:paraId="1DC8D258" w14:textId="77777777" w:rsidR="00FC2335" w:rsidRDefault="00FC233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412D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7C123F" wp14:editId="5ED4C5F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1AFB49" w14:textId="424325AF" w:rsidR="00262EA3" w:rsidRDefault="0039235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A3F5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7C123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1AFB49" w14:textId="424325AF" w:rsidR="00262EA3" w:rsidRDefault="0039235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A3F5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23FAE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BB5B" w14:textId="77777777" w:rsidR="00262EA3" w:rsidRDefault="00262EA3" w:rsidP="008563AC">
    <w:pPr>
      <w:jc w:val="right"/>
    </w:pPr>
  </w:p>
  <w:p w14:paraId="66DB483B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4282F" w14:textId="77777777" w:rsidR="00262EA3" w:rsidRDefault="0039235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3BB6EB9" wp14:editId="6893687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81679E0" w14:textId="7A297CAB" w:rsidR="00262EA3" w:rsidRDefault="0039235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72D3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A3F5D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514E684E" w14:textId="77777777" w:rsidR="00262EA3" w:rsidRPr="008227B3" w:rsidRDefault="0039235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80461AF" w14:textId="2FF0DA17" w:rsidR="00262EA3" w:rsidRPr="008227B3" w:rsidRDefault="0039235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2D36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72D36">
          <w:t>:255</w:t>
        </w:r>
      </w:sdtContent>
    </w:sdt>
  </w:p>
  <w:p w14:paraId="6B245F3F" w14:textId="135BFD92" w:rsidR="00262EA3" w:rsidRDefault="0039235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72D3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66EA92" w14:textId="003CEA9A" w:rsidR="00262EA3" w:rsidRDefault="00CA3F5D" w:rsidP="00283E0F">
        <w:pPr>
          <w:pStyle w:val="FSHRub2"/>
        </w:pPr>
        <w:r>
          <w:t>Åtgärder för att stimulera familjebildning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041D87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A3F5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4B58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1BEE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DB1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85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235A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B8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26D0F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31B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58EF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2E6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502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5FC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ACD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423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0B3D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36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464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5535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3F5D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335"/>
    <w:rsid w:val="00FC2FB0"/>
    <w:rsid w:val="00FC3647"/>
    <w:rsid w:val="00FC3B64"/>
    <w:rsid w:val="00FC43F6"/>
    <w:rsid w:val="00FC5F75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8AA878"/>
  <w15:chartTrackingRefBased/>
  <w15:docId w15:val="{E1965D85-A345-4442-9A3D-FCF4D873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8B0B6B093184925BD38BA68256502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D81B1-689D-4A22-88E2-632CFE463389}"/>
      </w:docPartPr>
      <w:docPartBody>
        <w:p w:rsidR="00FA6E01" w:rsidRDefault="00224D6F">
          <w:pPr>
            <w:pStyle w:val="88B0B6B093184925BD38BA68256502A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EAAE6C4D19748059A03D972B6983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DBB383-5754-4BB2-8F9A-7FE8662B369B}"/>
      </w:docPartPr>
      <w:docPartBody>
        <w:p w:rsidR="00FA6E01" w:rsidRDefault="00224D6F">
          <w:pPr>
            <w:pStyle w:val="BEAAE6C4D19748059A03D972B698341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C3594E24F746F8BAE76E34B2F5C0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87632-2A81-4CDB-9930-D5C507AF33A7}"/>
      </w:docPartPr>
      <w:docPartBody>
        <w:p w:rsidR="00FA3CF2" w:rsidRDefault="00FA3CF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E01"/>
    <w:rsid w:val="001317FF"/>
    <w:rsid w:val="00224D6F"/>
    <w:rsid w:val="005C0E5E"/>
    <w:rsid w:val="009B64B4"/>
    <w:rsid w:val="00FA3CF2"/>
    <w:rsid w:val="00FA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8B0B6B093184925BD38BA68256502A2">
    <w:name w:val="88B0B6B093184925BD38BA68256502A2"/>
  </w:style>
  <w:style w:type="paragraph" w:customStyle="1" w:styleId="BEAAE6C4D19748059A03D972B6983413">
    <w:name w:val="BEAAE6C4D19748059A03D972B69834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0C6D33-8855-47AA-842A-DD8236CCEEA4}"/>
</file>

<file path=customXml/itemProps2.xml><?xml version="1.0" encoding="utf-8"?>
<ds:datastoreItem xmlns:ds="http://schemas.openxmlformats.org/officeDocument/2006/customXml" ds:itemID="{26D7ADDA-ED0E-4AF2-B930-AD35098692E0}"/>
</file>

<file path=customXml/itemProps3.xml><?xml version="1.0" encoding="utf-8"?>
<ds:datastoreItem xmlns:ds="http://schemas.openxmlformats.org/officeDocument/2006/customXml" ds:itemID="{AB4868DE-C02D-4EA9-A37C-498684EC90E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319</Words>
  <Characters>1804</Characters>
  <Application>Microsoft Office Word</Application>
  <DocSecurity>0</DocSecurity>
  <Lines>40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Åtgärder för att stimulera familjebildning</vt:lpstr>
      <vt:lpstr>
      </vt:lpstr>
    </vt:vector>
  </TitlesOfParts>
  <Company>Sveriges riksdag</Company>
  <LinksUpToDate>false</LinksUpToDate>
  <CharactersWithSpaces>2113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