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B83" w:rsidRPr="00B82B83" w:rsidRDefault="00B82B83">
      <w:pPr>
        <w:pStyle w:val="Frslagsrubrik"/>
      </w:pPr>
      <w:r w:rsidRPr="00B82B83">
        <w:t>Förslag till riksdagsbeslut</w:t>
      </w:r>
    </w:p>
    <w:p w:rsidR="00B82B83" w:rsidRPr="00B82B83" w:rsidRDefault="00B82B83">
      <w:pPr>
        <w:pStyle w:val="Hemstlatt"/>
        <w:ind w:left="0"/>
      </w:pPr>
      <w:r w:rsidRPr="00B82B83">
        <w:t>Riksdagen tillkännager för regeringen som sin mening vad som anförs i motionen om ett förbud mot användning av mobiltelefoner under bilkörning.</w:t>
      </w:r>
    </w:p>
    <w:p w:rsidR="00B82B83" w:rsidRPr="00B82B83" w:rsidRDefault="00B82B83">
      <w:pPr>
        <w:pStyle w:val="Rubrik1"/>
      </w:pPr>
      <w:r w:rsidRPr="00B82B83">
        <w:t>Bakgrund</w:t>
      </w:r>
    </w:p>
    <w:p w:rsidR="00B82B83" w:rsidRPr="00B82B83" w:rsidRDefault="00B82B83">
      <w:r w:rsidRPr="00B82B83">
        <w:t>De flesta av våra grannländer har redan infört förbud för mobiltelefonanvän</w:t>
      </w:r>
      <w:r w:rsidRPr="00B82B83">
        <w:t>d</w:t>
      </w:r>
      <w:r w:rsidRPr="00B82B83">
        <w:t>ning under bilkörning. Bedömningen är att ett sådant förbud räddar liv. Ba</w:t>
      </w:r>
      <w:r w:rsidRPr="00B82B83">
        <w:t>k</w:t>
      </w:r>
      <w:r w:rsidRPr="00B82B83">
        <w:t>grunden till den slutsatsen hittar man i den påverkan som mobilsamtal har på en förare. Dessa kan sammanfattas på följande sätt:</w:t>
      </w:r>
    </w:p>
    <w:p w:rsidR="00B82B83" w:rsidRPr="00B82B83" w:rsidRDefault="00B82B83">
      <w:pPr>
        <w:pStyle w:val="PunktlistaBomb"/>
      </w:pPr>
      <w:r w:rsidRPr="00B82B83">
        <w:t>koncentrationsförmågan påverkas negativt</w:t>
      </w:r>
    </w:p>
    <w:p w:rsidR="00B82B83" w:rsidRPr="00B82B83" w:rsidRDefault="00B82B83">
      <w:pPr>
        <w:pStyle w:val="PunktlistaBomb"/>
        <w:spacing w:before="0"/>
      </w:pPr>
      <w:r w:rsidRPr="00B82B83">
        <w:t>uppmärksamheten på omgivningen försämras</w:t>
      </w:r>
    </w:p>
    <w:p w:rsidR="00B82B83" w:rsidRPr="00B82B83" w:rsidRDefault="00B82B83">
      <w:pPr>
        <w:pStyle w:val="PunktlistaBomb"/>
        <w:spacing w:before="0"/>
      </w:pPr>
      <w:r w:rsidRPr="00B82B83">
        <w:t xml:space="preserve">reaktionstiden blir längre </w:t>
      </w:r>
    </w:p>
    <w:p w:rsidR="00B82B83" w:rsidRPr="00B82B83" w:rsidRDefault="00B82B83">
      <w:pPr>
        <w:pStyle w:val="PunktlistaBomb"/>
        <w:spacing w:before="0"/>
      </w:pPr>
      <w:r w:rsidRPr="00B82B83">
        <w:t xml:space="preserve">bromssträckan förlängs </w:t>
      </w:r>
    </w:p>
    <w:p w:rsidR="00B82B83" w:rsidRPr="00B82B83" w:rsidRDefault="00B82B83">
      <w:pPr>
        <w:pStyle w:val="PunktlistaBomb"/>
        <w:spacing w:before="0"/>
      </w:pPr>
      <w:r w:rsidRPr="00B82B83">
        <w:t xml:space="preserve">uppmärksamheten i sido- och backspeglarna minskar </w:t>
      </w:r>
    </w:p>
    <w:p w:rsidR="00B82B83" w:rsidRPr="00B82B83" w:rsidRDefault="00B82B83">
      <w:pPr>
        <w:pStyle w:val="PunktlistaBomb"/>
        <w:spacing w:before="0"/>
      </w:pPr>
      <w:r w:rsidRPr="00B82B83">
        <w:t xml:space="preserve">vi missar vägmärken och viktig trafikinformation </w:t>
      </w:r>
    </w:p>
    <w:p w:rsidR="00B82B83" w:rsidRPr="00B82B83" w:rsidRDefault="00B82B83">
      <w:pPr>
        <w:pStyle w:val="PunktlistaBomb"/>
        <w:spacing w:before="0"/>
      </w:pPr>
      <w:r w:rsidRPr="00B82B83">
        <w:t xml:space="preserve">rattrörelserna blir större och kraftigare </w:t>
      </w:r>
    </w:p>
    <w:p w:rsidR="00B82B83" w:rsidRPr="00B82B83" w:rsidRDefault="00B82B83">
      <w:pPr>
        <w:pStyle w:val="PunktlistaBomb"/>
        <w:spacing w:before="0"/>
      </w:pPr>
      <w:r w:rsidRPr="00B82B83">
        <w:t>inbromsningarna blir kraftigare</w:t>
      </w:r>
    </w:p>
    <w:p w:rsidR="00B82B83" w:rsidRPr="00B82B83" w:rsidRDefault="00B82B83">
      <w:r w:rsidRPr="00B82B83">
        <w:t>De faktiska motiven borde räcka för ett förbud men det finns fler motiv. När svenska bilförare kör utomlands är risken stor att man av vana bryter mot reglerna i det land man besöker eftersom allt fler länder inför förbud. Påföl</w:t>
      </w:r>
      <w:r w:rsidRPr="00B82B83">
        <w:t>j</w:t>
      </w:r>
      <w:r w:rsidRPr="00B82B83">
        <w:t>derna blir större om en olycka inträffar och det går att visa att föraren har använt mobilen vid olyckstillfället. Vanans makt är stor och ett förbud i Sv</w:t>
      </w:r>
      <w:r w:rsidRPr="00B82B83">
        <w:t>e</w:t>
      </w:r>
      <w:r w:rsidRPr="00B82B83">
        <w:t>rige skulle därför hjälpa våra medborgare att inte bryta mot regler i andra länder.</w:t>
      </w:r>
    </w:p>
    <w:p w:rsidR="00B82B83" w:rsidRPr="00B82B83" w:rsidRDefault="00B82B83">
      <w:pPr>
        <w:pStyle w:val="Normaltindrag"/>
      </w:pPr>
      <w:r w:rsidRPr="00B82B83">
        <w:t xml:space="preserve">Slutligen kan man till dessa argument lägga den icke joniserande strålning som mobiler skapar och som är betydligt kraftigare när mobiler används inne </w:t>
      </w:r>
      <w:r w:rsidRPr="00B82B83">
        <w:lastRenderedPageBreak/>
        <w:t>i bilar än utanför. Industrin gör allt de kan för att dölja det faktum att fors</w:t>
      </w:r>
      <w:r w:rsidRPr="00B82B83">
        <w:t>k</w:t>
      </w:r>
      <w:r w:rsidRPr="00B82B83">
        <w:t>ningen blir allt tydligare när det gäller hälsopåverkan från trådlös digital te</w:t>
      </w:r>
      <w:r w:rsidRPr="00B82B83">
        <w:t>k</w:t>
      </w:r>
      <w:r w:rsidRPr="00B82B83">
        <w:t>nik. Det är inte bara användandet som gör att föraren får en försämrad ko</w:t>
      </w:r>
      <w:r w:rsidRPr="00B82B83">
        <w:t>n</w:t>
      </w:r>
      <w:r w:rsidRPr="00B82B83">
        <w:t>centrationsförmåga utan själva tekniken i sig påverkar människans mentala förmåga.</w:t>
      </w:r>
    </w:p>
    <w:p w:rsidR="00B82B83" w:rsidRPr="00B82B83" w:rsidRDefault="00B82B83">
      <w:pPr>
        <w:pStyle w:val="Rubrik1"/>
      </w:pPr>
      <w:r w:rsidRPr="00B82B83">
        <w:t>Förslag till åtgärd</w:t>
      </w:r>
    </w:p>
    <w:p w:rsidR="00B82B83" w:rsidRPr="00B82B83" w:rsidRDefault="00B82B83">
      <w:r w:rsidRPr="00B82B83">
        <w:t>Med anledning av det ovan anförda och den aktuella debatten i frågan är det angeläget att vidta åtgärder för att minska risken med mobilanvändning i trafiken. Självklart kan många aktiviteter som utförs av övriga personer i fordonet bidra till att distrahera föraren men det torde vara svårt att reglera sådan utöver det som följer av den allmänna försiktighetsprincipen. Lagstif</w:t>
      </w:r>
      <w:r w:rsidRPr="00B82B83">
        <w:t>t</w:t>
      </w:r>
      <w:r w:rsidRPr="00B82B83">
        <w:t>ning bör därför rikta in sig på föraren av fordonet.</w:t>
      </w:r>
    </w:p>
    <w:p w:rsidR="00B82B83" w:rsidRPr="00B82B83" w:rsidRDefault="00B82B83">
      <w:pPr>
        <w:pStyle w:val="Normaltindrag"/>
      </w:pPr>
      <w:r w:rsidRPr="00B82B83">
        <w:t>Min slutsats är att regeringen skyndsamt återkommer till riksdagen med förslag om en lagstiftning som förbjuder förare av fordon att under färd a</w:t>
      </w:r>
      <w:r w:rsidRPr="00B82B83">
        <w:t>n</w:t>
      </w:r>
      <w:r w:rsidRPr="00B82B83">
        <w:t>vända mobiltelefon och liknande kommunikationsutrustning.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82B83">
        <w:trPr>
          <w:cantSplit/>
        </w:trPr>
        <w:tc>
          <w:tcPr>
            <w:tcW w:w="3046" w:type="dxa"/>
          </w:tcPr>
          <w:p w:rsidR="00B82B83" w:rsidRPr="00B82B83" w:rsidRDefault="00B82B83">
            <w:pPr>
              <w:pStyle w:val="UnderskriftDatum"/>
              <w:spacing w:before="240"/>
            </w:pPr>
            <w:r w:rsidRPr="00B82B83">
              <w:t>Stockholm den 25 oktober 2010</w:t>
            </w:r>
          </w:p>
        </w:tc>
        <w:tc>
          <w:tcPr>
            <w:tcW w:w="3047" w:type="dxa"/>
          </w:tcPr>
          <w:p w:rsidR="00B82B83" w:rsidRPr="00B82B83" w:rsidRDefault="00B82B83">
            <w:pPr>
              <w:pStyle w:val="Underskrifter"/>
              <w:spacing w:before="240"/>
            </w:pPr>
          </w:p>
        </w:tc>
      </w:tr>
      <w:tr w:rsidR="00000000" w:rsidRPr="00B82B83">
        <w:trPr>
          <w:cantSplit/>
        </w:trPr>
        <w:tc>
          <w:tcPr>
            <w:tcW w:w="3046" w:type="dxa"/>
          </w:tcPr>
          <w:p w:rsidR="00B82B83" w:rsidRPr="00B82B83" w:rsidRDefault="00B82B83">
            <w:pPr>
              <w:pStyle w:val="Underskrifter"/>
            </w:pPr>
            <w:r w:rsidRPr="00B82B83">
              <w:t>Jan Lindholm (MP)</w:t>
            </w:r>
          </w:p>
        </w:tc>
        <w:tc>
          <w:tcPr>
            <w:tcW w:w="3046" w:type="dxa"/>
          </w:tcPr>
          <w:p w:rsidR="00B82B83" w:rsidRPr="00B82B83" w:rsidRDefault="00B82B83">
            <w:pPr>
              <w:pStyle w:val="Underskrifter"/>
            </w:pPr>
          </w:p>
        </w:tc>
      </w:tr>
    </w:tbl>
    <w:p w:rsidR="00B82B83" w:rsidRPr="00B82B83" w:rsidRDefault="00B82B83">
      <w:pPr>
        <w:pStyle w:val="Normaltindrag"/>
      </w:pPr>
    </w:p>
    <w:sectPr w:rsidR="00000000" w:rsidRPr="00B82B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B83" w:rsidRPr="00B82B83" w:rsidRDefault="00B82B83">
      <w:r w:rsidRPr="00B82B83">
        <w:separator/>
      </w:r>
    </w:p>
  </w:endnote>
  <w:endnote w:type="continuationSeparator" w:id="0">
    <w:p w:rsidR="00B82B83" w:rsidRPr="00B82B83" w:rsidRDefault="00B82B83">
      <w:r w:rsidRPr="00B82B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B83" w:rsidRPr="00B82B83" w:rsidRDefault="00B82B83">
    <w:pPr>
      <w:pStyle w:val="Sidfot"/>
    </w:pPr>
    <w:r w:rsidRPr="00B82B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2415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83" w:rsidRDefault="00B82B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2B83" w:rsidRDefault="00B82B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B83" w:rsidRPr="00B82B83" w:rsidRDefault="00B82B83">
    <w:pPr>
      <w:pStyle w:val="Sidfot"/>
    </w:pPr>
    <w:r w:rsidRPr="00B82B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99836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83" w:rsidRDefault="00B82B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2B83" w:rsidRDefault="00B82B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B83" w:rsidRPr="00B82B83" w:rsidRDefault="00B82B83">
    <w:pPr>
      <w:pStyle w:val="Sidfot"/>
    </w:pPr>
    <w:r w:rsidRPr="00B82B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53395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83" w:rsidRDefault="00B82B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2B83" w:rsidRDefault="00B82B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B83" w:rsidRPr="00B82B83" w:rsidRDefault="00B82B83">
      <w:r w:rsidRPr="00B82B83">
        <w:separator/>
      </w:r>
    </w:p>
  </w:footnote>
  <w:footnote w:type="continuationSeparator" w:id="0">
    <w:p w:rsidR="00B82B83" w:rsidRPr="00B82B83" w:rsidRDefault="00B82B83">
      <w:r w:rsidRPr="00B82B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B83" w:rsidRPr="00B82B83" w:rsidRDefault="00B82B83">
    <w:pPr>
      <w:pStyle w:val="Sidhuvud"/>
    </w:pPr>
    <w:r w:rsidRPr="00B82B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02163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83" w:rsidRDefault="00B82B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2B83" w:rsidRDefault="00B82B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B83" w:rsidRPr="00B82B83" w:rsidRDefault="00B82B83">
    <w:pPr>
      <w:pStyle w:val="Sidhuvud"/>
    </w:pPr>
    <w:r w:rsidRPr="00B82B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09383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83" w:rsidRDefault="00B82B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2B83" w:rsidRDefault="00B82B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B83" w:rsidRPr="00B82B83" w:rsidRDefault="00B82B83">
    <w:pPr>
      <w:pStyle w:val="FSHNormal"/>
      <w:tabs>
        <w:tab w:val="right" w:pos="5840"/>
      </w:tabs>
    </w:pPr>
    <w:r w:rsidRPr="00B82B83">
      <w:br/>
    </w:r>
    <w:r w:rsidRPr="00B82B83">
      <w:fldChar w:fldCharType="begin" w:fldLock="1"/>
    </w:r>
    <w:r w:rsidRPr="00B82B83">
      <w:instrText xml:space="preserve"> DOCPROPERTY</w:instrText>
    </w:r>
    <w:r w:rsidRPr="00B82B83">
      <w:rPr>
        <w:sz w:val="18"/>
      </w:rPr>
      <w:instrText xml:space="preserve"> "YearUser" *\charformat </w:instrText>
    </w:r>
    <w:r w:rsidRPr="00B82B83">
      <w:fldChar w:fldCharType="separate"/>
    </w:r>
    <w:r w:rsidRPr="00B82B83">
      <w:t>2010/11</w:t>
    </w:r>
    <w:r w:rsidRPr="00B82B83">
      <w:fldChar w:fldCharType="end"/>
    </w:r>
    <w:r w:rsidRPr="00B82B83">
      <w:t xml:space="preserve"> </w:t>
    </w:r>
    <w:r w:rsidRPr="00B82B83">
      <w:tab/>
      <w:t xml:space="preserve">mnr: </w:t>
    </w:r>
    <w:r w:rsidRPr="00B82B83">
      <w:fldChar w:fldCharType="begin" w:fldLock="1"/>
    </w:r>
    <w:r w:rsidRPr="00B82B83">
      <w:instrText xml:space="preserve"> DOCPROPERTY</w:instrText>
    </w:r>
    <w:r w:rsidRPr="00B82B83">
      <w:rPr>
        <w:sz w:val="18"/>
      </w:rPr>
      <w:instrText xml:space="preserve"> "Motionsnummer" *\charformat </w:instrText>
    </w:r>
    <w:r w:rsidRPr="00B82B83">
      <w:fldChar w:fldCharType="separate"/>
    </w:r>
    <w:r w:rsidRPr="00B82B83">
      <w:t>T380</w:t>
    </w:r>
    <w:r w:rsidRPr="00B82B83">
      <w:fldChar w:fldCharType="end"/>
    </w:r>
    <w:r w:rsidRPr="00B82B83">
      <w:br/>
    </w:r>
    <w:r w:rsidRPr="00B82B83">
      <w:fldChar w:fldCharType="begin" w:fldLock="1"/>
    </w:r>
    <w:r w:rsidRPr="00B82B83">
      <w:instrText xml:space="preserve"> DOCPROPERTY</w:instrText>
    </w:r>
    <w:r w:rsidRPr="00B82B83">
      <w:rPr>
        <w:sz w:val="18"/>
      </w:rPr>
      <w:instrText xml:space="preserve"> "Samling" *\charformat </w:instrText>
    </w:r>
    <w:r w:rsidRPr="00B82B83">
      <w:fldChar w:fldCharType="end"/>
    </w:r>
    <w:r w:rsidRPr="00B82B83">
      <w:tab/>
      <w:t xml:space="preserve">pnr: </w:t>
    </w:r>
    <w:r w:rsidRPr="00B82B83">
      <w:fldChar w:fldCharType="begin" w:fldLock="1"/>
    </w:r>
    <w:r w:rsidRPr="00B82B83">
      <w:instrText xml:space="preserve"> DOCPROPERTY</w:instrText>
    </w:r>
    <w:r w:rsidRPr="00B82B83">
      <w:rPr>
        <w:sz w:val="18"/>
      </w:rPr>
      <w:instrText xml:space="preserve"> "Partinummer" *\charformat </w:instrText>
    </w:r>
    <w:r w:rsidRPr="00B82B83">
      <w:fldChar w:fldCharType="separate"/>
    </w:r>
    <w:r w:rsidRPr="00B82B83">
      <w:t>MP2603</w:t>
    </w:r>
    <w:r w:rsidRPr="00B82B83">
      <w:fldChar w:fldCharType="end"/>
    </w:r>
  </w:p>
  <w:p w:rsidR="00B82B83" w:rsidRPr="00B82B83" w:rsidRDefault="00B82B83">
    <w:pPr>
      <w:pStyle w:val="FSHRub1"/>
    </w:pPr>
    <w:r w:rsidRPr="00B82B83">
      <w:t>Motion till riksdagen</w:t>
    </w:r>
    <w:r w:rsidRPr="00B82B83">
      <w:br/>
    </w:r>
    <w:r w:rsidRPr="00B82B83">
      <w:fldChar w:fldCharType="begin" w:fldLock="1"/>
    </w:r>
    <w:r w:rsidRPr="00B82B83">
      <w:instrText xml:space="preserve"> DOCPROPERTY "YearUser" *\charformat </w:instrText>
    </w:r>
    <w:r w:rsidRPr="00B82B83">
      <w:fldChar w:fldCharType="separate"/>
    </w:r>
    <w:r w:rsidRPr="00B82B83">
      <w:t>2010/11</w:t>
    </w:r>
    <w:r w:rsidRPr="00B82B83">
      <w:fldChar w:fldCharType="end"/>
    </w:r>
    <w:r w:rsidRPr="00B82B83">
      <w:t>:</w:t>
    </w:r>
    <w:r w:rsidRPr="00B82B83">
      <w:fldChar w:fldCharType="begin" w:fldLock="1"/>
    </w:r>
    <w:r w:rsidRPr="00B82B83">
      <w:instrText xml:space="preserve"> DOCPROPERTY "Motionsnummer" *\charformat </w:instrText>
    </w:r>
    <w:r w:rsidRPr="00B82B83">
      <w:fldChar w:fldCharType="separate"/>
    </w:r>
    <w:r w:rsidRPr="00B82B83">
      <w:t>T380</w:t>
    </w:r>
    <w:r w:rsidRPr="00B82B83">
      <w:fldChar w:fldCharType="end"/>
    </w:r>
  </w:p>
  <w:p w:rsidR="00B82B83" w:rsidRPr="00B82B83" w:rsidRDefault="00B82B83">
    <w:pPr>
      <w:pStyle w:val="FSHNormalS5"/>
    </w:pPr>
    <w:r w:rsidRPr="00B82B83">
      <w:fldChar w:fldCharType="begin" w:fldLock="1"/>
    </w:r>
    <w:r w:rsidRPr="00B82B83">
      <w:instrText xml:space="preserve"> DOCPROPERTY "MotionarText" *\charformat </w:instrText>
    </w:r>
    <w:r w:rsidRPr="00B82B83">
      <w:fldChar w:fldCharType="separate"/>
    </w:r>
    <w:r w:rsidRPr="00B82B83">
      <w:t>av Jan Lindholm (MP)</w:t>
    </w:r>
    <w:r w:rsidRPr="00B82B83">
      <w:fldChar w:fldCharType="end"/>
    </w:r>
    <w:r w:rsidRPr="00B82B83">
      <w:br/>
    </w:r>
    <w:r w:rsidRPr="00B82B83">
      <w:fldChar w:fldCharType="begin" w:fldLock="1"/>
    </w:r>
    <w:r w:rsidRPr="00B82B83">
      <w:instrText xml:space="preserve"> DOCPROPERTY "SvarFrasKort" *\charformat </w:instrText>
    </w:r>
    <w:r w:rsidRPr="00B82B83">
      <w:fldChar w:fldCharType="end"/>
    </w:r>
  </w:p>
  <w:p w:rsidR="00B82B83" w:rsidRPr="00B82B83" w:rsidRDefault="00B82B83">
    <w:pPr>
      <w:pStyle w:val="FSHTitel"/>
    </w:pPr>
    <w:r w:rsidRPr="00B82B83">
      <w:fldChar w:fldCharType="begin" w:fldLock="1"/>
    </w:r>
    <w:r w:rsidRPr="00B82B83">
      <w:instrText xml:space="preserve"> DOCPROPERTY</w:instrText>
    </w:r>
    <w:r w:rsidRPr="00B82B83">
      <w:rPr>
        <w:sz w:val="18"/>
      </w:rPr>
      <w:instrText xml:space="preserve"> "RubrikSvar" *\charformat </w:instrText>
    </w:r>
    <w:r w:rsidRPr="00B82B83">
      <w:fldChar w:fldCharType="separate"/>
    </w:r>
    <w:r w:rsidRPr="00B82B83">
      <w:t>Förbud mot mobiltelefonanvändning vid bilkörning</w:t>
    </w:r>
    <w:r w:rsidRPr="00B82B83">
      <w:fldChar w:fldCharType="end"/>
    </w:r>
  </w:p>
  <w:p w:rsidR="00B82B83" w:rsidRPr="00B82B83" w:rsidRDefault="00B82B83">
    <w:pPr>
      <w:pStyle w:val="Normal00"/>
    </w:pPr>
  </w:p>
  <w:p w:rsidR="00B82B83" w:rsidRPr="00B82B83" w:rsidRDefault="00B82B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D0F383D"/>
    <w:multiLevelType w:val="hybridMultilevel"/>
    <w:tmpl w:val="76725600"/>
    <w:lvl w:ilvl="0" w:tplc="041D0001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48F51B76"/>
    <w:multiLevelType w:val="hybridMultilevel"/>
    <w:tmpl w:val="7C4873EA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17299194">
    <w:abstractNumId w:val="3"/>
  </w:num>
  <w:num w:numId="2" w16cid:durableId="1200243293">
    <w:abstractNumId w:val="2"/>
  </w:num>
  <w:num w:numId="3" w16cid:durableId="905722335">
    <w:abstractNumId w:val="1"/>
  </w:num>
  <w:num w:numId="4" w16cid:durableId="1365866125">
    <w:abstractNumId w:val="0"/>
  </w:num>
  <w:num w:numId="5" w16cid:durableId="1279335748">
    <w:abstractNumId w:val="7"/>
  </w:num>
  <w:num w:numId="6" w16cid:durableId="1937784804">
    <w:abstractNumId w:val="6"/>
  </w:num>
  <w:num w:numId="7" w16cid:durableId="1199926578">
    <w:abstractNumId w:val="5"/>
  </w:num>
  <w:num w:numId="8" w16cid:durableId="1510754842">
    <w:abstractNumId w:val="4"/>
  </w:num>
  <w:num w:numId="9" w16cid:durableId="436952205">
    <w:abstractNumId w:val="8"/>
  </w:num>
  <w:num w:numId="10" w16cid:durableId="1458911436">
    <w:abstractNumId w:val="9"/>
  </w:num>
  <w:num w:numId="11" w16cid:durableId="913322559">
    <w:abstractNumId w:val="10"/>
  </w:num>
  <w:num w:numId="12" w16cid:durableId="1306812531">
    <w:abstractNumId w:val="13"/>
  </w:num>
  <w:num w:numId="13" w16cid:durableId="1997218604">
    <w:abstractNumId w:val="16"/>
  </w:num>
  <w:num w:numId="14" w16cid:durableId="1998073914">
    <w:abstractNumId w:val="18"/>
  </w:num>
  <w:num w:numId="15" w16cid:durableId="1276056558">
    <w:abstractNumId w:val="11"/>
  </w:num>
  <w:num w:numId="16" w16cid:durableId="1215192822">
    <w:abstractNumId w:val="20"/>
  </w:num>
  <w:num w:numId="17" w16cid:durableId="1628007866">
    <w:abstractNumId w:val="19"/>
  </w:num>
  <w:num w:numId="18" w16cid:durableId="1468819003">
    <w:abstractNumId w:val="15"/>
  </w:num>
  <w:num w:numId="19" w16cid:durableId="1058093230">
    <w:abstractNumId w:val="12"/>
  </w:num>
  <w:num w:numId="20" w16cid:durableId="894585506">
    <w:abstractNumId w:val="14"/>
  </w:num>
  <w:num w:numId="21" w16cid:durableId="21153228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7B1300F0-A439-4480-ABF5-039C4646D434}"/>
  </w:docVars>
  <w:rsids>
    <w:rsidRoot w:val="006A3F0A"/>
    <w:rsid w:val="006A3F0A"/>
    <w:rsid w:val="00B8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3D7B307-1D8C-4DE0-9223-C7246F54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2053</Characters>
  <Application>Microsoft Office Word</Application>
  <DocSecurity>4</DocSecurity>
  <Lines>44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MP2603</vt:lpstr>
    </vt:vector>
  </TitlesOfParts>
  <Company>Riksdagen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MP2603</dc:title>
  <dc:subject>MP2603</dc:subject>
  <dc:creator>Riksdagen</dc:creator>
  <cp:keywords>Riksdagen</cp:keywords>
  <dc:description>Versal/gemen i partibeteckning. Gemen i tryck för 0910, versal för 1011 och nyare MP-special</dc:description>
  <cp:lastModifiedBy>Lars Brink</cp:lastModifiedBy>
  <cp:revision>2</cp:revision>
  <cp:lastPrinted>2010-12-15T08:19:00Z</cp:lastPrinted>
  <dcterms:created xsi:type="dcterms:W3CDTF">2025-12-18T03:04:00Z</dcterms:created>
  <dcterms:modified xsi:type="dcterms:W3CDTF">2025-12-18T03:04:00Z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Förbud mot mobiltelefonanvändning vid bilkörning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mobiltelefonanvändning vid bilkörning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MP2603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Lindholm (MP)</vt:lpwstr>
  </property>
  <property fmtid="{D5CDD505-2E9C-101B-9397-08002B2CF9AE}" pid="26" name="MotionarLista">
    <vt:lpwstr>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20102011000000770080000026030069</vt:lpwstr>
  </property>
  <property fmtid="{D5CDD505-2E9C-101B-9397-08002B2CF9AE}" pid="47" name="datum">
    <vt:lpwstr>101025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20102011000000770080000026030069</vt:lpwstr>
  </property>
  <property fmtid="{D5CDD505-2E9C-101B-9397-08002B2CF9AE}" pid="50" name="nummer">
    <vt:lpwstr>380</vt:lpwstr>
  </property>
  <property fmtid="{D5CDD505-2E9C-101B-9397-08002B2CF9AE}" pid="51" name="utskottsbeteckning">
    <vt:lpwstr>T</vt:lpwstr>
  </property>
  <property fmtid="{D5CDD505-2E9C-101B-9397-08002B2CF9AE}" pid="52" name="GlobalUID">
    <vt:lpwstr>{0C433123-514D-44F1-8049-9E0A7A524F41}</vt:lpwstr>
  </property>
  <property fmtid="{D5CDD505-2E9C-101B-9397-08002B2CF9AE}" pid="53" name="Överföringar">
    <vt:i4>0</vt:i4>
  </property>
  <property fmtid="{D5CDD505-2E9C-101B-9397-08002B2CF9AE}" pid="54" name="Checksum">
    <vt:lpwstr>*1007997159536*</vt:lpwstr>
  </property>
  <property fmtid="{D5CDD505-2E9C-101B-9397-08002B2CF9AE}" pid="55" name="skuggnummer">
    <vt:lpwstr>1728</vt:lpwstr>
  </property>
  <property fmtid="{D5CDD505-2E9C-101B-9397-08002B2CF9AE}" pid="56" name="urixVersion">
    <vt:lpwstr>4.3.2.0</vt:lpwstr>
  </property>
  <property fmtid="{D5CDD505-2E9C-101B-9397-08002B2CF9AE}" pid="57" name="urixOrigin">
    <vt:lpwstr>101215 09:20:43.437</vt:lpwstr>
  </property>
  <property fmtid="{D5CDD505-2E9C-101B-9397-08002B2CF9AE}" pid="58" name="urixGuid">
    <vt:lpwstr>{3CFF449C-620D-452C-B4AD-CB1920C3FDBE}</vt:lpwstr>
  </property>
</Properties>
</file>