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106F7A" w14:textId="77777777">
      <w:pPr>
        <w:pStyle w:val="Normalutanindragellerluft"/>
      </w:pPr>
      <w:bookmarkStart w:name="_Toc106800475" w:id="0"/>
      <w:bookmarkStart w:name="_Toc106801300" w:id="1"/>
    </w:p>
    <w:p xmlns:w14="http://schemas.microsoft.com/office/word/2010/wordml" w:rsidRPr="009B062B" w:rsidR="00AF30DD" w:rsidP="00681E9A" w:rsidRDefault="00681E9A" w14:paraId="72916D10" w14:textId="77777777">
      <w:pPr>
        <w:pStyle w:val="RubrikFrslagTIllRiksdagsbeslut"/>
      </w:pPr>
      <w:sdt>
        <w:sdtPr>
          <w:alias w:val="CC_Boilerplate_4"/>
          <w:tag w:val="CC_Boilerplate_4"/>
          <w:id w:val="-1644581176"/>
          <w:lock w:val="sdtContentLocked"/>
          <w:placeholder>
            <w:docPart w:val="55E452B04C644B79BEE12D3DDC364476"/>
          </w:placeholder>
          <w:text/>
        </w:sdtPr>
        <w:sdtEndPr/>
        <w:sdtContent>
          <w:r w:rsidRPr="009B062B" w:rsidR="00AF30DD">
            <w:t>Förslag till riksdagsbeslut</w:t>
          </w:r>
        </w:sdtContent>
      </w:sdt>
      <w:bookmarkEnd w:id="0"/>
      <w:bookmarkEnd w:id="1"/>
    </w:p>
    <w:sdt>
      <w:sdtPr>
        <w:tag w:val="d9a0db4d-98c8-47a2-b7b1-ba82b20c30b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system som synliggör kringgående av internationella sanktioner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03DE03CEDD456EA1CFA4A8E3FE94FE"/>
        </w:placeholder>
        <w:text/>
      </w:sdtPr>
      <w:sdtEndPr/>
      <w:sdtContent>
        <w:p xmlns:w14="http://schemas.microsoft.com/office/word/2010/wordml" w:rsidRPr="009B062B" w:rsidR="006D79C9" w:rsidP="00333E95" w:rsidRDefault="006D79C9" w14:paraId="5E6B2306" w14:textId="77777777">
          <w:pPr>
            <w:pStyle w:val="Rubrik1"/>
          </w:pPr>
          <w:r>
            <w:t>Motivering</w:t>
          </w:r>
        </w:p>
      </w:sdtContent>
    </w:sdt>
    <w:bookmarkEnd w:displacedByCustomXml="prev" w:id="3"/>
    <w:bookmarkEnd w:displacedByCustomXml="prev" w:id="4"/>
    <w:p xmlns:w14="http://schemas.microsoft.com/office/word/2010/wordml" w:rsidR="00026548" w:rsidP="00026548" w:rsidRDefault="00026548" w14:paraId="63B6B057" w14:textId="7290D6C8">
      <w:pPr>
        <w:pStyle w:val="Normalutanindragellerluft"/>
      </w:pPr>
      <w:r>
        <w:t>Rysslands hänsynslösa invasion av Ukraina är en av de största och mest förödande konflikterna i Europa på många decennier. Det är ett krig som har orsakat enorma mänskliga lidanden, fördrivit miljoner människor och hotar den europeiska säkerheten. Det är därför mycket viktigt att den demokratiska världen står enad och använder alla verktyg för att visa sitt motstånd mot aggressionen, inklusive att införa hårda sanktioner mot Ryssland. Genom sanktionerna försöker man begränsa Rysslands ekonomi och förmåga att tillverka och förse sin militär med den utrustning som är avgörande i kriget. Att ett så stort antal länder i västvärlden har valt att stå tillsammans är ett kraftfullt och viktigt sätt att visa att aggressioner inte är acceptabla och att det internationella samfundet är berett att ta till åtgärder för att försvara fred och säkerhet.</w:t>
      </w:r>
    </w:p>
    <w:p xmlns:w14="http://schemas.microsoft.com/office/word/2010/wordml" w:rsidR="00026548" w:rsidP="00026548" w:rsidRDefault="00026548" w14:paraId="7297E4C0" w14:textId="77777777">
      <w:pPr>
        <w:pStyle w:val="Normalutanindragellerluft"/>
      </w:pPr>
    </w:p>
    <w:p xmlns:w14="http://schemas.microsoft.com/office/word/2010/wordml" w:rsidR="00026548" w:rsidP="00026548" w:rsidRDefault="00026548" w14:paraId="482F9036" w14:textId="1C0BEBEE">
      <w:pPr>
        <w:pStyle w:val="Normalutanindragellerluft"/>
      </w:pPr>
      <w:r>
        <w:lastRenderedPageBreak/>
        <w:t>Det finns dock ett allvarligt problem: vissa länder fungerar som mellanhänder för att hjälpa Ryssland att kringgå dessa sanktioner. Dessa nationer exporterar varor, ofta i stora volymer, till Ryssland trots förbuden. Det gäller särskilt ”dual-</w:t>
      </w:r>
      <w:proofErr w:type="spellStart"/>
      <w:r>
        <w:t>use</w:t>
      </w:r>
      <w:proofErr w:type="spellEnd"/>
      <w:r>
        <w:t xml:space="preserve">-varor” – alltså produkter som kan användas både för civiliständamål och till militär verksamhet, som drönare och </w:t>
      </w:r>
      <w:proofErr w:type="spellStart"/>
      <w:r>
        <w:t>mikrochip</w:t>
      </w:r>
      <w:proofErr w:type="spellEnd"/>
      <w:r>
        <w:t xml:space="preserve"> – som smugglas eller återexporteras till Ryssland i hemlighet. Trots att västländer har infört restriktioner för att stoppa denna typ av handel, sker mycket av den i gömda kanaler där företag i dessa länder agerar som mellanled, ofta via komplicerade omvägar för att undvika upptäckt.</w:t>
      </w:r>
    </w:p>
    <w:p xmlns:w14="http://schemas.microsoft.com/office/word/2010/wordml" w:rsidR="00026548" w:rsidP="00026548" w:rsidRDefault="00026548" w14:paraId="63BC4833" w14:textId="77777777">
      <w:pPr>
        <w:pStyle w:val="Normalutanindragellerluft"/>
      </w:pPr>
    </w:p>
    <w:p xmlns:w14="http://schemas.microsoft.com/office/word/2010/wordml" w:rsidR="00026548" w:rsidP="00026548" w:rsidRDefault="00026548" w14:paraId="492AAB89" w14:textId="77777777">
      <w:pPr>
        <w:pStyle w:val="Normalutanindragellerluft"/>
      </w:pPr>
      <w:r>
        <w:t>Ett vanligt sätt är att utnyttja regionala handelsunioner där varor kan röra sig fritt mellan medlemsländerna, trots sanktionerna. Produkter som ska vara förbjudna att sälja till Ryssland kan i praktiken föras in i ett annat land inom unionen för att sedan skickas vidare – ofta under täckmantel – till Ryssland. I vissa fall har man till och med upptäckt att komponenter, som förbjudits att säljas till Ryssland för militärt bruk, har återanvänts i vapen och militär utrustning som används i kriget i Ukraina.</w:t>
      </w:r>
    </w:p>
    <w:p xmlns:w14="http://schemas.microsoft.com/office/word/2010/wordml" w:rsidR="00026548" w:rsidP="00026548" w:rsidRDefault="00026548" w14:paraId="05038CE7" w14:textId="77777777">
      <w:pPr>
        <w:pStyle w:val="Normalutanindragellerluft"/>
      </w:pPr>
    </w:p>
    <w:p xmlns:w14="http://schemas.microsoft.com/office/word/2010/wordml" w:rsidR="00026548" w:rsidP="00026548" w:rsidRDefault="00026548" w14:paraId="5551ED68" w14:textId="77777777">
      <w:r>
        <w:t>Det är därför absolut nödvändigt att detta stoppas. Att vissa länder fungerar som olagliga mellanled för att kringgå sanktionerna undergräver hela det internationella samarbetet och riskerar att stärka Rysslands militära kapacitet. För att sanktionerna ska vara effektiva måste man förbättra regler, kontrollsystem och samarbetsinsatser för att upptäcka och stoppa den här parallella handeln. Endast då kan man säkerställa att sanktionerna verkligen gör skillnad och att Ryssland inte kan använda dessa vägar för att få tillgång till hinderlös utrustning. På så vis stärker vi den internationella solidariteten och bidrar till att skapa ett tryck för fred och respekt för internationella regler. Regeringen bör se över möjligheten att införa ett internationellt gångbart system som synliggör länder som agerar mellanled åt länder som är sanktionerade.</w:t>
      </w:r>
    </w:p>
    <w:sdt>
      <w:sdtPr>
        <w:rPr>
          <w:i/>
          <w:noProof/>
        </w:rPr>
        <w:alias w:val="CC_Underskrifter"/>
        <w:tag w:val="CC_Underskrifter"/>
        <w:id w:val="583496634"/>
        <w:lock w:val="sdtContentLocked"/>
        <w:placeholder>
          <w:docPart w:val="F3AA47466FD84ADEAEE2A5D1BE787E85"/>
        </w:placeholder>
      </w:sdtPr>
      <w:sdtEndPr/>
      <w:sdtContent>
        <w:p xmlns:w14="http://schemas.microsoft.com/office/word/2010/wordml" w:rsidR="00681E9A" w:rsidP="00681E9A" w:rsidRDefault="00681E9A" w14:paraId="6903F2BA" w14:textId="77777777">
          <w:pPr/>
          <w:r/>
        </w:p>
        <w:p xmlns:w14="http://schemas.microsoft.com/office/word/2010/wordml" w:rsidR="00681E9A" w:rsidP="00681E9A" w:rsidRDefault="00681E9A" w14:paraId="1A93EF25" w14:textId="6D803A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06674F" w14:textId="384A2D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0CFC" w14:textId="77777777" w:rsidR="00F81863" w:rsidRDefault="00F81863" w:rsidP="000C1CAD">
      <w:pPr>
        <w:spacing w:line="240" w:lineRule="auto"/>
      </w:pPr>
      <w:r>
        <w:separator/>
      </w:r>
    </w:p>
  </w:endnote>
  <w:endnote w:type="continuationSeparator" w:id="0">
    <w:p w14:paraId="019E8380" w14:textId="77777777" w:rsidR="00F81863" w:rsidRDefault="00F81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BB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1B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59E5" w14:textId="1B8F7D7E" w:rsidR="00262EA3" w:rsidRPr="00681E9A" w:rsidRDefault="00262EA3" w:rsidP="00681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968F" w14:textId="77777777" w:rsidR="00F81863" w:rsidRDefault="00F81863" w:rsidP="000C1CAD">
      <w:pPr>
        <w:spacing w:line="240" w:lineRule="auto"/>
      </w:pPr>
      <w:r>
        <w:separator/>
      </w:r>
    </w:p>
  </w:footnote>
  <w:footnote w:type="continuationSeparator" w:id="0">
    <w:p w14:paraId="2890CF6E" w14:textId="77777777" w:rsidR="00F81863" w:rsidRDefault="00F818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5F08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658F0" wp14:anchorId="5F3FD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1E9A" w14:paraId="157AD312" w14:textId="3042640A">
                          <w:pPr>
                            <w:jc w:val="right"/>
                          </w:pPr>
                          <w:sdt>
                            <w:sdtPr>
                              <w:alias w:val="CC_Noformat_Partikod"/>
                              <w:tag w:val="CC_Noformat_Partikod"/>
                              <w:id w:val="-53464382"/>
                              <w:placeholder>
                                <w:docPart w:val="EC4286E48BD24EA59F1F8E2516AD53A3"/>
                              </w:placeholder>
                              <w:text/>
                            </w:sdtPr>
                            <w:sdtEndPr/>
                            <w:sdtContent>
                              <w:r w:rsidR="00026548">
                                <w:t>SD</w:t>
                              </w:r>
                            </w:sdtContent>
                          </w:sdt>
                          <w:sdt>
                            <w:sdtPr>
                              <w:alias w:val="CC_Noformat_Partinummer"/>
                              <w:tag w:val="CC_Noformat_Partinummer"/>
                              <w:id w:val="-1709555926"/>
                              <w:placeholder>
                                <w:docPart w:val="17055D422EDA42299C276AF8961FA1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FDE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1E9A" w14:paraId="157AD312" w14:textId="3042640A">
                    <w:pPr>
                      <w:jc w:val="right"/>
                    </w:pPr>
                    <w:sdt>
                      <w:sdtPr>
                        <w:alias w:val="CC_Noformat_Partikod"/>
                        <w:tag w:val="CC_Noformat_Partikod"/>
                        <w:id w:val="-53464382"/>
                        <w:placeholder>
                          <w:docPart w:val="EC4286E48BD24EA59F1F8E2516AD53A3"/>
                        </w:placeholder>
                        <w:text/>
                      </w:sdtPr>
                      <w:sdtEndPr/>
                      <w:sdtContent>
                        <w:r w:rsidR="00026548">
                          <w:t>SD</w:t>
                        </w:r>
                      </w:sdtContent>
                    </w:sdt>
                    <w:sdt>
                      <w:sdtPr>
                        <w:alias w:val="CC_Noformat_Partinummer"/>
                        <w:tag w:val="CC_Noformat_Partinummer"/>
                        <w:id w:val="-1709555926"/>
                        <w:placeholder>
                          <w:docPart w:val="17055D422EDA42299C276AF8961FA1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E634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83AFAE" w14:textId="77777777">
    <w:pPr>
      <w:jc w:val="right"/>
    </w:pPr>
  </w:p>
  <w:p w:rsidR="00262EA3" w:rsidP="00776B74" w:rsidRDefault="00262EA3" w14:paraId="77F76A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1E9A" w14:paraId="704B4C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875954" wp14:anchorId="2FFEB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1E9A" w14:paraId="13C637AB" w14:textId="152965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654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1E9A" w14:paraId="36524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1E9A" w14:paraId="0EAF547B" w14:textId="450D4C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:2379</w:t>
        </w:r>
      </w:sdtContent>
    </w:sdt>
  </w:p>
  <w:p w:rsidR="00262EA3" w:rsidP="00E03A3D" w:rsidRDefault="00681E9A" w14:paraId="7748B358" w14:textId="7AF40E31">
    <w:pPr>
      <w:pStyle w:val="Motionr"/>
    </w:pPr>
    <w:sdt>
      <w:sdtPr>
        <w:alias w:val="CC_Noformat_Avtext"/>
        <w:tag w:val="CC_Noformat_Avtext"/>
        <w:id w:val="-2020768203"/>
        <w:lock w:val="sdtContentLocked"/>
        <w:placeholder>
          <w:docPart w:val="EC4286E48BD24EA59F1F8E2516AD53A3"/>
        </w:placeholder>
        <w15:appearance w15:val="hidden"/>
        <w:text/>
      </w:sdtPr>
      <w:sdtEndPr/>
      <w:sdtContent>
        <w:r>
          <w:t>av Markus Wiechel (SD)</w:t>
        </w:r>
      </w:sdtContent>
    </w:sdt>
  </w:p>
  <w:sdt>
    <w:sdtPr>
      <w:alias w:val="CC_Noformat_Rubtext"/>
      <w:tag w:val="CC_Noformat_Rubtext"/>
      <w:id w:val="-218060500"/>
      <w:lock w:val="sdtContentLocked"/>
      <w:placeholder>
        <w:docPart w:val="17055D422EDA42299C276AF8961FA1CE"/>
      </w:placeholder>
      <w:text/>
    </w:sdtPr>
    <w:sdtEndPr/>
    <w:sdtContent>
      <w:p w:rsidR="00262EA3" w:rsidP="00283E0F" w:rsidRDefault="005378F7" w14:paraId="3B152DCE" w14:textId="1CC679B4">
        <w:pPr>
          <w:pStyle w:val="FSHRub2"/>
        </w:pPr>
        <w:r>
          <w:t>Ett system för att synliggöra kringgående av internationella sanktioner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8B14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5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48"/>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7"/>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36"/>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64E"/>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6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D0FF85"/>
  <w15:chartTrackingRefBased/>
  <w15:docId w15:val="{7F8BCA21-16C3-457B-84BF-69AAC51E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96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E452B04C644B79BEE12D3DDC364476"/>
        <w:category>
          <w:name w:val="Allmänt"/>
          <w:gallery w:val="placeholder"/>
        </w:category>
        <w:types>
          <w:type w:val="bbPlcHdr"/>
        </w:types>
        <w:behaviors>
          <w:behavior w:val="content"/>
        </w:behaviors>
        <w:guid w:val="{9BEF4657-62C8-44FE-B748-F609B49F941B}"/>
      </w:docPartPr>
      <w:docPartBody>
        <w:p w:rsidR="00C75279" w:rsidRDefault="00FC5F60">
          <w:pPr>
            <w:pStyle w:val="55E452B04C644B79BEE12D3DDC364476"/>
          </w:pPr>
          <w:r w:rsidRPr="005A0A93">
            <w:rPr>
              <w:rStyle w:val="Platshllartext"/>
            </w:rPr>
            <w:t>Förslag till riksdagsbeslut</w:t>
          </w:r>
        </w:p>
      </w:docPartBody>
    </w:docPart>
    <w:docPart>
      <w:docPartPr>
        <w:name w:val="7567F216FD8240579881474667E439E7"/>
        <w:category>
          <w:name w:val="Allmänt"/>
          <w:gallery w:val="placeholder"/>
        </w:category>
        <w:types>
          <w:type w:val="bbPlcHdr"/>
        </w:types>
        <w:behaviors>
          <w:behavior w:val="content"/>
        </w:behaviors>
        <w:guid w:val="{A79DC7DE-56E7-4E13-9A26-1D2149F8C9FA}"/>
      </w:docPartPr>
      <w:docPartBody>
        <w:p w:rsidR="00C75279" w:rsidRDefault="00FC5F60">
          <w:pPr>
            <w:pStyle w:val="7567F216FD8240579881474667E439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03DE03CEDD456EA1CFA4A8E3FE94FE"/>
        <w:category>
          <w:name w:val="Allmänt"/>
          <w:gallery w:val="placeholder"/>
        </w:category>
        <w:types>
          <w:type w:val="bbPlcHdr"/>
        </w:types>
        <w:behaviors>
          <w:behavior w:val="content"/>
        </w:behaviors>
        <w:guid w:val="{66A5B869-7D09-4CF5-8BA2-5AD8E6C015E2}"/>
      </w:docPartPr>
      <w:docPartBody>
        <w:p w:rsidR="00C75279" w:rsidRDefault="00FC5F60">
          <w:pPr>
            <w:pStyle w:val="4C03DE03CEDD456EA1CFA4A8E3FE94FE"/>
          </w:pPr>
          <w:r w:rsidRPr="005A0A93">
            <w:rPr>
              <w:rStyle w:val="Platshllartext"/>
            </w:rPr>
            <w:t>Motivering</w:t>
          </w:r>
        </w:p>
      </w:docPartBody>
    </w:docPart>
    <w:docPart>
      <w:docPartPr>
        <w:name w:val="F3AA47466FD84ADEAEE2A5D1BE787E85"/>
        <w:category>
          <w:name w:val="Allmänt"/>
          <w:gallery w:val="placeholder"/>
        </w:category>
        <w:types>
          <w:type w:val="bbPlcHdr"/>
        </w:types>
        <w:behaviors>
          <w:behavior w:val="content"/>
        </w:behaviors>
        <w:guid w:val="{02CBD405-011F-4D19-9412-CF58CC5EE4AE}"/>
      </w:docPartPr>
      <w:docPartBody>
        <w:p w:rsidR="00C75279" w:rsidRDefault="00FC5F60">
          <w:pPr>
            <w:pStyle w:val="F3AA47466FD84ADEAEE2A5D1BE787E85"/>
          </w:pPr>
          <w:r w:rsidRPr="009B077E">
            <w:rPr>
              <w:rStyle w:val="Platshllartext"/>
            </w:rPr>
            <w:t>Namn på motionärer infogas/tas bort via panelen.</w:t>
          </w:r>
        </w:p>
      </w:docPartBody>
    </w:docPart>
    <w:docPart>
      <w:docPartPr>
        <w:name w:val="EC4286E48BD24EA59F1F8E2516AD53A3"/>
        <w:category>
          <w:name w:val="Allmänt"/>
          <w:gallery w:val="placeholder"/>
        </w:category>
        <w:types>
          <w:type w:val="bbPlcHdr"/>
        </w:types>
        <w:behaviors>
          <w:behavior w:val="content"/>
        </w:behaviors>
        <w:guid w:val="{7B17D626-3650-4D1E-8CF0-144F4B830BFF}"/>
      </w:docPartPr>
      <w:docPartBody>
        <w:p w:rsidR="00C75279" w:rsidRDefault="00FC5F60">
          <w:pPr>
            <w:pStyle w:val="EC4286E48BD24EA59F1F8E2516AD53A3"/>
          </w:pPr>
          <w:r>
            <w:rPr>
              <w:rStyle w:val="Platshllartext"/>
            </w:rPr>
            <w:t xml:space="preserve"> </w:t>
          </w:r>
        </w:p>
      </w:docPartBody>
    </w:docPart>
    <w:docPart>
      <w:docPartPr>
        <w:name w:val="17055D422EDA42299C276AF8961FA1CE"/>
        <w:category>
          <w:name w:val="Allmänt"/>
          <w:gallery w:val="placeholder"/>
        </w:category>
        <w:types>
          <w:type w:val="bbPlcHdr"/>
        </w:types>
        <w:behaviors>
          <w:behavior w:val="content"/>
        </w:behaviors>
        <w:guid w:val="{3F2B4AD7-6A4E-440A-B39C-622526A708E3}"/>
      </w:docPartPr>
      <w:docPartBody>
        <w:p w:rsidR="00C75279" w:rsidRDefault="00FC5F60">
          <w:pPr>
            <w:pStyle w:val="17055D422EDA42299C276AF8961FA1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60"/>
    <w:rsid w:val="00C75279"/>
    <w:rsid w:val="00FC5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E452B04C644B79BEE12D3DDC364476">
    <w:name w:val="55E452B04C644B79BEE12D3DDC364476"/>
  </w:style>
  <w:style w:type="paragraph" w:customStyle="1" w:styleId="7567F216FD8240579881474667E439E7">
    <w:name w:val="7567F216FD8240579881474667E439E7"/>
  </w:style>
  <w:style w:type="paragraph" w:customStyle="1" w:styleId="4C03DE03CEDD456EA1CFA4A8E3FE94FE">
    <w:name w:val="4C03DE03CEDD456EA1CFA4A8E3FE94FE"/>
  </w:style>
  <w:style w:type="paragraph" w:customStyle="1" w:styleId="F3AA47466FD84ADEAEE2A5D1BE787E85">
    <w:name w:val="F3AA47466FD84ADEAEE2A5D1BE787E85"/>
  </w:style>
  <w:style w:type="paragraph" w:customStyle="1" w:styleId="EC4286E48BD24EA59F1F8E2516AD53A3">
    <w:name w:val="EC4286E48BD24EA59F1F8E2516AD53A3"/>
  </w:style>
  <w:style w:type="paragraph" w:customStyle="1" w:styleId="17055D422EDA42299C276AF8961FA1CE">
    <w:name w:val="17055D422EDA42299C276AF8961FA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FAD18-D76A-4FD2-881F-8FCCC20D1292}"/>
</file>

<file path=customXml/itemProps2.xml><?xml version="1.0" encoding="utf-8"?>
<ds:datastoreItem xmlns:ds="http://schemas.openxmlformats.org/officeDocument/2006/customXml" ds:itemID="{904888B9-4F4B-4A15-8E38-EB54A972384B}"/>
</file>

<file path=customXml/itemProps3.xml><?xml version="1.0" encoding="utf-8"?>
<ds:datastoreItem xmlns:ds="http://schemas.openxmlformats.org/officeDocument/2006/customXml" ds:itemID="{9A2A07BF-567E-496A-A35B-58F2ECFB7805}"/>
</file>

<file path=customXml/itemProps4.xml><?xml version="1.0" encoding="utf-8"?>
<ds:datastoreItem xmlns:ds="http://schemas.openxmlformats.org/officeDocument/2006/customXml" ds:itemID="{D435C1EA-50E8-4F27-9183-A0B2CA8CC3E6}"/>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2636</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