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3A67EDBB9146ECB1D7F42A893E6155"/>
        </w:placeholder>
        <w15:appearance w15:val="hidden"/>
        <w:text/>
      </w:sdtPr>
      <w:sdtEndPr/>
      <w:sdtContent>
        <w:p w:rsidRPr="009B062B" w:rsidR="00AF30DD" w:rsidP="00DA28CE" w:rsidRDefault="00AF30DD" w14:paraId="1B21FBD2" w14:textId="77777777">
          <w:pPr>
            <w:pStyle w:val="Rubrik1"/>
            <w:spacing w:after="300"/>
          </w:pPr>
          <w:r w:rsidRPr="009B062B">
            <w:t>Förslag till riksdagsbeslut</w:t>
          </w:r>
        </w:p>
      </w:sdtContent>
    </w:sdt>
    <w:sdt>
      <w:sdtPr>
        <w:alias w:val="Yrkande 1"/>
        <w:tag w:val="3ba6114f-9919-44dc-9c6a-56e6b7b0cd54"/>
        <w:id w:val="1654323627"/>
        <w:lock w:val="sdtLocked"/>
      </w:sdtPr>
      <w:sdtEndPr/>
      <w:sdtContent>
        <w:p w:rsidR="002F4441" w:rsidRDefault="00825556" w14:paraId="1B21FBD3" w14:textId="39033A16">
          <w:pPr>
            <w:pStyle w:val="Frslagstext"/>
          </w:pPr>
          <w:r>
            <w:t xml:space="preserve">Riksdagen avslår förslaget om att </w:t>
          </w:r>
          <w:r w:rsidR="00BA46BD">
            <w:t>införa</w:t>
          </w:r>
          <w:r>
            <w:t xml:space="preserve"> 16 kap. 32 a § så att sökande som saknar godkänt i något av de ämnen som krävs för behörighet ändå ska godkännas.</w:t>
          </w:r>
        </w:p>
      </w:sdtContent>
    </w:sdt>
    <w:sdt>
      <w:sdtPr>
        <w:alias w:val="Yrkande 2"/>
        <w:tag w:val="3ab774dc-0a56-4d8f-9d1b-b05d19e38a0a"/>
        <w:id w:val="2087568118"/>
        <w:lock w:val="sdtLocked"/>
      </w:sdtPr>
      <w:sdtEndPr/>
      <w:sdtContent>
        <w:p w:rsidR="002F4441" w:rsidRDefault="00825556" w14:paraId="1B21FBD4" w14:textId="0EB4E37B">
          <w:pPr>
            <w:pStyle w:val="Frslagstext"/>
          </w:pPr>
          <w:r>
            <w:t>Riksdagen ställer sig bakom det som anförs i motionen om förslaget om en individuell utbildningsplan vid byte av kommun och tillkännager detta för regeringen.</w:t>
          </w:r>
        </w:p>
      </w:sdtContent>
    </w:sdt>
    <w:sdt>
      <w:sdtPr>
        <w:alias w:val="Yrkande 3"/>
        <w:tag w:val="0439dfaa-4542-448d-8159-663151e5f742"/>
        <w:id w:val="-1025551931"/>
        <w:lock w:val="sdtLocked"/>
      </w:sdtPr>
      <w:sdtEndPr/>
      <w:sdtContent>
        <w:p w:rsidR="002F4441" w:rsidRDefault="00825556" w14:paraId="1B21FBD5" w14:textId="33550D32">
          <w:pPr>
            <w:pStyle w:val="Frslagstext"/>
          </w:pPr>
          <w:r>
            <w:t xml:space="preserve">Riksdagen avslår förslaget </w:t>
          </w:r>
          <w:r w:rsidR="00BA46BD">
            <w:t xml:space="preserve">om ändringar </w:t>
          </w:r>
          <w:r>
            <w:t xml:space="preserve">i 29 kap. 9 § </w:t>
          </w:r>
          <w:r w:rsidR="00BA46BD">
            <w:t xml:space="preserve">gällande </w:t>
          </w:r>
          <w:r>
            <w:t>kommunens ansvar och registerföring av ungdomar mellan 18 och 20 år.</w:t>
          </w:r>
        </w:p>
      </w:sdtContent>
    </w:sdt>
    <w:bookmarkStart w:name="MotionsStart" w:displacedByCustomXml="next" w:id="0"/>
    <w:bookmarkEnd w:displacedByCustomXml="next" w:id="0"/>
    <w:sdt>
      <w:sdtPr>
        <w:alias w:val="CC_Motivering_Rubrik"/>
        <w:tag w:val="CC_Motivering_Rubrik"/>
        <w:id w:val="1433397530"/>
        <w:lock w:val="sdtLocked"/>
        <w:placeholder>
          <w:docPart w:val="8D3678CB8AD4416D91DA84D2640B124D"/>
        </w:placeholder>
        <w15:appearance w15:val="hidden"/>
        <w:text/>
      </w:sdtPr>
      <w:sdtEndPr/>
      <w:sdtContent>
        <w:p w:rsidRPr="009B062B" w:rsidR="006D79C9" w:rsidP="00333E95" w:rsidRDefault="006D79C9" w14:paraId="1B21FBD6" w14:textId="77777777">
          <w:pPr>
            <w:pStyle w:val="Rubrik1"/>
          </w:pPr>
          <w:r>
            <w:t>Motivering</w:t>
          </w:r>
        </w:p>
      </w:sdtContent>
    </w:sdt>
    <w:p w:rsidR="00422B9E" w:rsidP="00AC7423" w:rsidRDefault="00EE14F1" w14:paraId="1B21FBD7" w14:textId="77777777">
      <w:pPr>
        <w:pStyle w:val="ListaNummer"/>
      </w:pPr>
      <w:r>
        <w:t xml:space="preserve">Att som regeringen föreslår, på ett signifikant sätt sänka kraven för allmän behörighet till högskoleförberedande program för sökande från introduktionsprogram, genom att bevilja undantag för två ämnen, däribland engelska och matematik är inte acceptabelt. Möjligen kunde undantag göras för de ”nio övriga ämnena”.  </w:t>
      </w:r>
    </w:p>
    <w:p w:rsidR="00EE14F1" w:rsidP="00AC7423" w:rsidRDefault="00EE14F1" w14:paraId="1B21FBD8" w14:textId="0FF7F32A">
      <w:pPr>
        <w:pStyle w:val="ListaNummer"/>
      </w:pPr>
      <w:r>
        <w:t xml:space="preserve">Regeringen föreslår </w:t>
      </w:r>
      <w:r w:rsidR="00625DAF">
        <w:t xml:space="preserve">att en elev som påbörjat ett introduktionsprogram har rätt att fullfölja utbildningsplanen och </w:t>
      </w:r>
      <w:r w:rsidR="00625DAF">
        <w:lastRenderedPageBreak/>
        <w:t>den individuella studieplanen om eleven byter huvudman. Regeringen anser inte att det bör införas en reglering</w:t>
      </w:r>
      <w:r w:rsidR="00AC7423">
        <w:t xml:space="preserve"> av hur länge den rätten ska</w:t>
      </w:r>
      <w:r w:rsidR="00625DAF">
        <w:t xml:space="preserve"> gälla. Sverigedemokraterna vill att denna rätt tidsbegränsas. I övrigt anser vi att anpassningar måste få göras av den individuella studieplanen när eleven byter huvudman, även om eleven motsätter sig detta. </w:t>
      </w:r>
    </w:p>
    <w:p w:rsidRPr="00422B9E" w:rsidR="00625DAF" w:rsidP="00AC7423" w:rsidRDefault="00625DAF" w14:paraId="1B21FBD9" w14:textId="1A7D990F">
      <w:pPr>
        <w:pStyle w:val="ListaNummer"/>
      </w:pPr>
      <w:r>
        <w:t>Regeringen föreslår</w:t>
      </w:r>
      <w:r w:rsidR="00AC7423">
        <w:t xml:space="preserve"> angående</w:t>
      </w:r>
      <w:r>
        <w:t xml:space="preserve"> </w:t>
      </w:r>
      <w:r w:rsidR="00AC7423">
        <w:t>29 kap. 9 § att kommunen ska</w:t>
      </w:r>
      <w:r w:rsidR="008C6D5D">
        <w:t xml:space="preserve"> hålla sig informerad om hur myndiga ungdomar som ej fyllt 20 år är sysselsatta samt föra ett register öve</w:t>
      </w:r>
      <w:r w:rsidR="00AC7423">
        <w:t>r dessa ungdomar. Kommunen ska</w:t>
      </w:r>
      <w:r w:rsidR="008C6D5D">
        <w:t xml:space="preserve"> vidare motivera ungdomarna att påbörja alternativt slutföra en utbildning. Sverigedemokraterna yrkar avslag på detta förslag då det tar kommunens ansvar för långt. Många ungdomar behöver ett avbrott i studierna eller vill arbeta en period innan de med ny motivation tar sig an studierna. Att på detta nästan Orwellska sätt kontrollera dessa ungdomar är att gå för långt. Det måste finnas gränser för den terapeutiska staten. Dessutom så får</w:t>
      </w:r>
      <w:r w:rsidR="0066071D">
        <w:t xml:space="preserve"> </w:t>
      </w:r>
      <w:r w:rsidR="008C6D5D">
        <w:t xml:space="preserve">kommuner självklart svårare att fullgöra sin kärnuppgifter ju fler </w:t>
      </w:r>
      <w:r w:rsidR="0066071D">
        <w:t>uppgifter och ansvarsområden de</w:t>
      </w:r>
      <w:r w:rsidR="008C6D5D">
        <w:t xml:space="preserve"> påläggs. </w:t>
      </w:r>
      <w:r w:rsidR="0066071D">
        <w:t xml:space="preserve"> </w:t>
      </w:r>
      <w:r w:rsidR="008C6D5D">
        <w:t xml:space="preserve">  </w:t>
      </w:r>
    </w:p>
    <w:p w:rsidRPr="00881181" w:rsidR="00422B9E" w:rsidP="00881181" w:rsidRDefault="00422B9E" w14:paraId="1B21FBDA" w14:textId="77777777"/>
    <w:sdt>
      <w:sdtPr>
        <w:alias w:val="CC_Underskrifter"/>
        <w:tag w:val="CC_Underskrifter"/>
        <w:id w:val="583496634"/>
        <w:lock w:val="sdtContentLocked"/>
        <w:placeholder>
          <w:docPart w:val="09B209E3666D42D2A712C0F2AD99F142"/>
        </w:placeholder>
        <w15:appearance w15:val="hidden"/>
      </w:sdtPr>
      <w:sdtEndPr/>
      <w:sdtContent>
        <w:p w:rsidR="004801AC" w:rsidP="00FD3C0F" w:rsidRDefault="00AC7423" w14:paraId="1B21FB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455EA7" w:rsidRDefault="00455EA7" w14:paraId="1B21FBDF" w14:textId="77777777"/>
    <w:sectPr w:rsidR="00455E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1FBE1" w14:textId="77777777" w:rsidR="00E175CF" w:rsidRDefault="00E175CF" w:rsidP="000C1CAD">
      <w:pPr>
        <w:spacing w:line="240" w:lineRule="auto"/>
      </w:pPr>
      <w:r>
        <w:separator/>
      </w:r>
    </w:p>
  </w:endnote>
  <w:endnote w:type="continuationSeparator" w:id="0">
    <w:p w14:paraId="1B21FBE2" w14:textId="77777777" w:rsidR="00E175CF" w:rsidRDefault="00E17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FBE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FBE8" w14:textId="784778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74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1FBDF" w14:textId="77777777" w:rsidR="00E175CF" w:rsidRDefault="00E175CF" w:rsidP="000C1CAD">
      <w:pPr>
        <w:spacing w:line="240" w:lineRule="auto"/>
      </w:pPr>
      <w:r>
        <w:separator/>
      </w:r>
    </w:p>
  </w:footnote>
  <w:footnote w:type="continuationSeparator" w:id="0">
    <w:p w14:paraId="1B21FBE0" w14:textId="77777777" w:rsidR="00E175CF" w:rsidRDefault="00E175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21FB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21FBF2" wp14:anchorId="1B21FB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7423" w14:paraId="1B21FBF3" w14:textId="77777777">
                          <w:pPr>
                            <w:jc w:val="right"/>
                          </w:pPr>
                          <w:sdt>
                            <w:sdtPr>
                              <w:alias w:val="CC_Noformat_Partikod"/>
                              <w:tag w:val="CC_Noformat_Partikod"/>
                              <w:id w:val="-53464382"/>
                              <w:placeholder>
                                <w:docPart w:val="A4DC0C0B6BEB48A0B2487985FE611A09"/>
                              </w:placeholder>
                              <w:text/>
                            </w:sdtPr>
                            <w:sdtEndPr/>
                            <w:sdtContent>
                              <w:r w:rsidR="00E175CF">
                                <w:t>SD</w:t>
                              </w:r>
                            </w:sdtContent>
                          </w:sdt>
                          <w:sdt>
                            <w:sdtPr>
                              <w:alias w:val="CC_Noformat_Partinummer"/>
                              <w:tag w:val="CC_Noformat_Partinummer"/>
                              <w:id w:val="-1709555926"/>
                              <w:placeholder>
                                <w:docPart w:val="848D10480E0C42178FC8C22FEC36C2F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21FB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7423" w14:paraId="1B21FBF3" w14:textId="77777777">
                    <w:pPr>
                      <w:jc w:val="right"/>
                    </w:pPr>
                    <w:sdt>
                      <w:sdtPr>
                        <w:alias w:val="CC_Noformat_Partikod"/>
                        <w:tag w:val="CC_Noformat_Partikod"/>
                        <w:id w:val="-53464382"/>
                        <w:placeholder>
                          <w:docPart w:val="A4DC0C0B6BEB48A0B2487985FE611A09"/>
                        </w:placeholder>
                        <w:text/>
                      </w:sdtPr>
                      <w:sdtEndPr/>
                      <w:sdtContent>
                        <w:r w:rsidR="00E175CF">
                          <w:t>SD</w:t>
                        </w:r>
                      </w:sdtContent>
                    </w:sdt>
                    <w:sdt>
                      <w:sdtPr>
                        <w:alias w:val="CC_Noformat_Partinummer"/>
                        <w:tag w:val="CC_Noformat_Partinummer"/>
                        <w:id w:val="-1709555926"/>
                        <w:placeholder>
                          <w:docPart w:val="848D10480E0C42178FC8C22FEC36C2F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B21FB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7423" w14:paraId="1B21FBE5" w14:textId="77777777">
    <w:pPr>
      <w:jc w:val="right"/>
    </w:pPr>
    <w:sdt>
      <w:sdtPr>
        <w:alias w:val="CC_Noformat_Partikod"/>
        <w:tag w:val="CC_Noformat_Partikod"/>
        <w:id w:val="559911109"/>
        <w:placeholder>
          <w:docPart w:val="A4DC0C0B6BEB48A0B2487985FE611A09"/>
        </w:placeholder>
        <w:text/>
      </w:sdtPr>
      <w:sdtEndPr/>
      <w:sdtContent>
        <w:r w:rsidR="00E175CF">
          <w:t>SD</w:t>
        </w:r>
      </w:sdtContent>
    </w:sdt>
    <w:sdt>
      <w:sdtPr>
        <w:alias w:val="CC_Noformat_Partinummer"/>
        <w:tag w:val="CC_Noformat_Partinummer"/>
        <w:id w:val="1197820850"/>
        <w:placeholder>
          <w:docPart w:val="848D10480E0C42178FC8C22FEC36C2F7"/>
        </w:placeholder>
        <w:showingPlcHdr/>
        <w:text/>
      </w:sdtPr>
      <w:sdtEndPr/>
      <w:sdtContent>
        <w:r w:rsidR="004F35FE">
          <w:t xml:space="preserve"> </w:t>
        </w:r>
      </w:sdtContent>
    </w:sdt>
  </w:p>
  <w:p w:rsidR="004F35FE" w:rsidP="00776B74" w:rsidRDefault="004F35FE" w14:paraId="1B21FB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7423" w14:paraId="1B21FBE9" w14:textId="77777777">
    <w:pPr>
      <w:jc w:val="right"/>
    </w:pPr>
    <w:sdt>
      <w:sdtPr>
        <w:alias w:val="CC_Noformat_Partikod"/>
        <w:tag w:val="CC_Noformat_Partikod"/>
        <w:id w:val="1471015553"/>
        <w:text/>
      </w:sdtPr>
      <w:sdtEndPr/>
      <w:sdtContent>
        <w:r w:rsidR="00E175CF">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AC7423" w14:paraId="1B21FB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C7423" w14:paraId="1B21FBE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C7423" w14:paraId="1B21FB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:4029</w:t>
        </w:r>
      </w:sdtContent>
    </w:sdt>
  </w:p>
  <w:p w:rsidR="004F35FE" w:rsidP="00E03A3D" w:rsidRDefault="00AC7423" w14:paraId="1B21FBED" w14:textId="77777777">
    <w:pPr>
      <w:pStyle w:val="Motionr"/>
    </w:pPr>
    <w:sdt>
      <w:sdtPr>
        <w:alias w:val="CC_Noformat_Avtext"/>
        <w:tag w:val="CC_Noformat_Avtext"/>
        <w:id w:val="-2020768203"/>
        <w:lock w:val="sdtContentLocked"/>
        <w15:appearance w15:val="hidden"/>
        <w:text/>
      </w:sdtPr>
      <w:sdtEndPr/>
      <w:sdtContent>
        <w:r>
          <w:t>av Stefan Jakobsson och Robert Stenkvist (båda SD)</w:t>
        </w:r>
      </w:sdtContent>
    </w:sdt>
  </w:p>
  <w:sdt>
    <w:sdtPr>
      <w:alias w:val="CC_Noformat_Rubtext"/>
      <w:tag w:val="CC_Noformat_Rubtext"/>
      <w:id w:val="-218060500"/>
      <w:lock w:val="sdtLocked"/>
      <w15:appearance w15:val="hidden"/>
      <w:text/>
    </w:sdtPr>
    <w:sdtEndPr/>
    <w:sdtContent>
      <w:p w:rsidR="004F35FE" w:rsidP="00283E0F" w:rsidRDefault="00825556" w14:paraId="1B21FBEE" w14:textId="3EF9686F">
        <w:pPr>
          <w:pStyle w:val="FSHRub2"/>
        </w:pPr>
        <w:r>
          <w:t xml:space="preserve">med anledning av prop. 2017/18:183 En gymnasieutbildning för alla </w:t>
        </w:r>
      </w:p>
    </w:sdtContent>
  </w:sdt>
  <w:sdt>
    <w:sdtPr>
      <w:alias w:val="CC_Boilerplate_3"/>
      <w:tag w:val="CC_Boilerplate_3"/>
      <w:id w:val="1606463544"/>
      <w:lock w:val="sdtContentLocked"/>
      <w15:appearance w15:val="hidden"/>
      <w:text w:multiLine="1"/>
    </w:sdtPr>
    <w:sdtEndPr/>
    <w:sdtContent>
      <w:p w:rsidR="004F35FE" w:rsidP="00283E0F" w:rsidRDefault="004F35FE" w14:paraId="1B21FB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C17F5"/>
    <w:multiLevelType w:val="hybridMultilevel"/>
    <w:tmpl w:val="C596C6F4"/>
    <w:lvl w:ilvl="0" w:tplc="5B8447BE">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E175CF"/>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0299"/>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4441"/>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5B8"/>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5EA7"/>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DAF"/>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071D"/>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556"/>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352"/>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D5D"/>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67D"/>
    <w:rsid w:val="00A2683A"/>
    <w:rsid w:val="00A276DA"/>
    <w:rsid w:val="00A278AA"/>
    <w:rsid w:val="00A30453"/>
    <w:rsid w:val="00A31145"/>
    <w:rsid w:val="00A314CF"/>
    <w:rsid w:val="00A32445"/>
    <w:rsid w:val="00A32DC7"/>
    <w:rsid w:val="00A3316B"/>
    <w:rsid w:val="00A33D08"/>
    <w:rsid w:val="00A342BC"/>
    <w:rsid w:val="00A34A06"/>
    <w:rsid w:val="00A35B2F"/>
    <w:rsid w:val="00A35CB3"/>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423"/>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6BD"/>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175CF"/>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B7B21"/>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14F1"/>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3C0F"/>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21FBD1"/>
  <w15:chartTrackingRefBased/>
  <w15:docId w15:val="{0DD2A8F1-2A14-4B2C-8729-7814447C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3A67EDBB9146ECB1D7F42A893E6155"/>
        <w:category>
          <w:name w:val="Allmänt"/>
          <w:gallery w:val="placeholder"/>
        </w:category>
        <w:types>
          <w:type w:val="bbPlcHdr"/>
        </w:types>
        <w:behaviors>
          <w:behavior w:val="content"/>
        </w:behaviors>
        <w:guid w:val="{B00097E7-A8B7-4A4A-B74C-805F267635C0}"/>
      </w:docPartPr>
      <w:docPartBody>
        <w:p w:rsidR="000D77B7" w:rsidRDefault="00920C30">
          <w:pPr>
            <w:pStyle w:val="1A3A67EDBB9146ECB1D7F42A893E6155"/>
          </w:pPr>
          <w:r w:rsidRPr="005A0A93">
            <w:rPr>
              <w:rStyle w:val="Platshllartext"/>
            </w:rPr>
            <w:t>Förslag till riksdagsbeslut</w:t>
          </w:r>
        </w:p>
      </w:docPartBody>
    </w:docPart>
    <w:docPart>
      <w:docPartPr>
        <w:name w:val="8D3678CB8AD4416D91DA84D2640B124D"/>
        <w:category>
          <w:name w:val="Allmänt"/>
          <w:gallery w:val="placeholder"/>
        </w:category>
        <w:types>
          <w:type w:val="bbPlcHdr"/>
        </w:types>
        <w:behaviors>
          <w:behavior w:val="content"/>
        </w:behaviors>
        <w:guid w:val="{0F518FF9-524A-4BAC-87A7-3D67B7B7CE38}"/>
      </w:docPartPr>
      <w:docPartBody>
        <w:p w:rsidR="000D77B7" w:rsidRDefault="00920C30">
          <w:pPr>
            <w:pStyle w:val="8D3678CB8AD4416D91DA84D2640B124D"/>
          </w:pPr>
          <w:r w:rsidRPr="005A0A93">
            <w:rPr>
              <w:rStyle w:val="Platshllartext"/>
            </w:rPr>
            <w:t>Motivering</w:t>
          </w:r>
        </w:p>
      </w:docPartBody>
    </w:docPart>
    <w:docPart>
      <w:docPartPr>
        <w:name w:val="09B209E3666D42D2A712C0F2AD99F142"/>
        <w:category>
          <w:name w:val="Allmänt"/>
          <w:gallery w:val="placeholder"/>
        </w:category>
        <w:types>
          <w:type w:val="bbPlcHdr"/>
        </w:types>
        <w:behaviors>
          <w:behavior w:val="content"/>
        </w:behaviors>
        <w:guid w:val="{BA5C3E01-D24D-41A7-B430-7CEC1CE5963C}"/>
      </w:docPartPr>
      <w:docPartBody>
        <w:p w:rsidR="000D77B7" w:rsidRDefault="00920C30">
          <w:pPr>
            <w:pStyle w:val="09B209E3666D42D2A712C0F2AD99F142"/>
          </w:pPr>
          <w:r w:rsidRPr="009B077E">
            <w:rPr>
              <w:rStyle w:val="Platshllartext"/>
            </w:rPr>
            <w:t>Namn på motionärer infogas/tas bort via panelen.</w:t>
          </w:r>
        </w:p>
      </w:docPartBody>
    </w:docPart>
    <w:docPart>
      <w:docPartPr>
        <w:name w:val="A4DC0C0B6BEB48A0B2487985FE611A09"/>
        <w:category>
          <w:name w:val="Allmänt"/>
          <w:gallery w:val="placeholder"/>
        </w:category>
        <w:types>
          <w:type w:val="bbPlcHdr"/>
        </w:types>
        <w:behaviors>
          <w:behavior w:val="content"/>
        </w:behaviors>
        <w:guid w:val="{866D819C-9C20-4330-98EF-AFAD13A0D8E1}"/>
      </w:docPartPr>
      <w:docPartBody>
        <w:p w:rsidR="000D77B7" w:rsidRDefault="00920C30">
          <w:pPr>
            <w:pStyle w:val="A4DC0C0B6BEB48A0B2487985FE611A09"/>
          </w:pPr>
          <w:r>
            <w:rPr>
              <w:rStyle w:val="Platshllartext"/>
            </w:rPr>
            <w:t xml:space="preserve"> </w:t>
          </w:r>
        </w:p>
      </w:docPartBody>
    </w:docPart>
    <w:docPart>
      <w:docPartPr>
        <w:name w:val="848D10480E0C42178FC8C22FEC36C2F7"/>
        <w:category>
          <w:name w:val="Allmänt"/>
          <w:gallery w:val="placeholder"/>
        </w:category>
        <w:types>
          <w:type w:val="bbPlcHdr"/>
        </w:types>
        <w:behaviors>
          <w:behavior w:val="content"/>
        </w:behaviors>
        <w:guid w:val="{89D733B6-FED4-4C22-A084-B6B6E1E0E1D1}"/>
      </w:docPartPr>
      <w:docPartBody>
        <w:p w:rsidR="000D77B7" w:rsidRDefault="00920C30">
          <w:pPr>
            <w:pStyle w:val="848D10480E0C42178FC8C22FEC36C2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30"/>
    <w:rsid w:val="000D77B7"/>
    <w:rsid w:val="00920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0C30"/>
    <w:rPr>
      <w:color w:val="F4B083" w:themeColor="accent2" w:themeTint="99"/>
    </w:rPr>
  </w:style>
  <w:style w:type="paragraph" w:customStyle="1" w:styleId="1A3A67EDBB9146ECB1D7F42A893E6155">
    <w:name w:val="1A3A67EDBB9146ECB1D7F42A893E6155"/>
  </w:style>
  <w:style w:type="paragraph" w:customStyle="1" w:styleId="3F662D1FD47448D7BFDA0F3E2CC46BBF">
    <w:name w:val="3F662D1FD47448D7BFDA0F3E2CC46BBF"/>
  </w:style>
  <w:style w:type="paragraph" w:customStyle="1" w:styleId="DFDB3F83683F4430BA241E02A7CDCF35">
    <w:name w:val="DFDB3F83683F4430BA241E02A7CDCF35"/>
  </w:style>
  <w:style w:type="paragraph" w:customStyle="1" w:styleId="8D3678CB8AD4416D91DA84D2640B124D">
    <w:name w:val="8D3678CB8AD4416D91DA84D2640B124D"/>
  </w:style>
  <w:style w:type="paragraph" w:customStyle="1" w:styleId="D10DEF51D68C487F8DD1D1FD79A50606">
    <w:name w:val="D10DEF51D68C487F8DD1D1FD79A50606"/>
  </w:style>
  <w:style w:type="paragraph" w:customStyle="1" w:styleId="09B209E3666D42D2A712C0F2AD99F142">
    <w:name w:val="09B209E3666D42D2A712C0F2AD99F142"/>
  </w:style>
  <w:style w:type="paragraph" w:customStyle="1" w:styleId="A4DC0C0B6BEB48A0B2487985FE611A09">
    <w:name w:val="A4DC0C0B6BEB48A0B2487985FE611A09"/>
  </w:style>
  <w:style w:type="paragraph" w:customStyle="1" w:styleId="848D10480E0C42178FC8C22FEC36C2F7">
    <w:name w:val="848D10480E0C42178FC8C22FEC36C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20471-FEB4-4376-A540-1E878F727581}"/>
</file>

<file path=customXml/itemProps2.xml><?xml version="1.0" encoding="utf-8"?>
<ds:datastoreItem xmlns:ds="http://schemas.openxmlformats.org/officeDocument/2006/customXml" ds:itemID="{B000BD4E-DF60-456D-B7CB-EE59DA9446A5}"/>
</file>

<file path=customXml/itemProps3.xml><?xml version="1.0" encoding="utf-8"?>
<ds:datastoreItem xmlns:ds="http://schemas.openxmlformats.org/officeDocument/2006/customXml" ds:itemID="{DC580C2C-5222-4B8F-8584-A580B49D23F8}"/>
</file>

<file path=docProps/app.xml><?xml version="1.0" encoding="utf-8"?>
<Properties xmlns="http://schemas.openxmlformats.org/officeDocument/2006/extended-properties" xmlns:vt="http://schemas.openxmlformats.org/officeDocument/2006/docPropsVTypes">
  <Template>Normal</Template>
  <TotalTime>136</TotalTime>
  <Pages>2</Pages>
  <Words>316</Words>
  <Characters>1760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18 183 En gymnasieutbildning för alla</vt:lpstr>
      <vt:lpstr>
      </vt:lpstr>
    </vt:vector>
  </TitlesOfParts>
  <Company>Sveriges riksdag</Company>
  <LinksUpToDate>false</LinksUpToDate>
  <CharactersWithSpaces>2065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