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155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2 september 2021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återtagande av plats i riksdagen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Emilia Töyrä (S) fr.o.m. den 28 augusti 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Därmed upphörde Hannah Bergstedts (S) uppdrag som ersättare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Johanna Jönsson (C) som ledamot i riksdagen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Lena Rådström Baastad (S) som ledamot i riksdagen fr.o.m. den 3 september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Emil Källström (C) som ledamot i riksdagen fr.o.m. den 14 september 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Nina Lundström (L) som ledamot i miljö- och jordbruksutskottet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Lina Nordquist (L) som suppleant i kulturutskottet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Monica Haider (S) som suppleant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Maria Nilsson (L) som suppleant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Jakob Olofsgård (L) som ledamot i miljö- och jordbruksutskottet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Monica Haider (S) som ledamot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Maria Nilsson (L) som ledamot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namnändring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Helena Antoni (M) har bytt namn till Helena Storckenfeldt (M)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2020/21:875 av Jörgen Berglund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Kostnader för ERTMS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faktapromemorior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2020/21:FPM126 Förordning om allmän produktsäkerhet </w:t>
            </w:r>
            <w:r>
              <w:rPr>
                <w:i/>
                <w:iCs/>
                <w:rtl w:val="0"/>
              </w:rPr>
              <w:t>SWD(2021) 168, COM(2021) 346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2020/21:FPM127 Meddelande om EU:s landsbygdsvision </w:t>
            </w:r>
            <w:r>
              <w:rPr>
                <w:i/>
                <w:iCs/>
                <w:rtl w:val="0"/>
              </w:rPr>
              <w:t>COM(2021) 345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2020/21:FPM128 Strategi för att finansiera omställningen till en hållbar ekonomi </w:t>
            </w:r>
            <w:r>
              <w:rPr>
                <w:i/>
                <w:iCs/>
                <w:rtl w:val="0"/>
              </w:rPr>
              <w:t>COM(2021) 390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2020/21:FPM129 EU-standard för gröna obligationer </w:t>
            </w:r>
            <w:r>
              <w:rPr>
                <w:i/>
                <w:iCs/>
                <w:rtl w:val="0"/>
              </w:rPr>
              <w:t>COM(2021) 391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2020/21:FPM130 Översyn av energiskattedirektivet </w:t>
            </w:r>
            <w:r>
              <w:rPr>
                <w:i/>
                <w:iCs/>
                <w:rtl w:val="0"/>
              </w:rPr>
              <w:t>COM(2021) 563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2020/21:FPM131 Rådets genomförandebeslut om viseringsrestriktioner för Bangladesh, Gambia och Irak </w:t>
            </w:r>
            <w:r>
              <w:rPr>
                <w:i/>
                <w:iCs/>
                <w:rtl w:val="0"/>
              </w:rPr>
              <w:t>COM(2021) 412, COM(2021) 414, COM(2021) 413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2021/22:FPM132 EU:s anslutning till 2019 års Haagkonvention om erkännande och verkställighet av domar på privaträttens område </w:t>
            </w:r>
            <w:r>
              <w:rPr>
                <w:i/>
                <w:iCs/>
                <w:rtl w:val="0"/>
              </w:rPr>
              <w:t>SEC(2021) 279, SWD(2021) 192, COM(2021) 388, SWD(2021) 193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2020/21:FPM133 Förordning om gränsjusteringsmekanism för koldioxid </w:t>
            </w:r>
            <w:r>
              <w:rPr>
                <w:i/>
                <w:iCs/>
                <w:rtl w:val="0"/>
              </w:rPr>
              <w:t>COM(2021) 564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2020/21:FPM134 Direktivet om energieffektivitet (EED) </w:t>
            </w:r>
            <w:r>
              <w:rPr>
                <w:i/>
                <w:iCs/>
                <w:rtl w:val="0"/>
              </w:rPr>
              <w:t>COM(2021) 558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2020/21:FPM135 Förordning om att inrätta en social klimatfond </w:t>
            </w:r>
            <w:r>
              <w:rPr>
                <w:i/>
                <w:iCs/>
                <w:rtl w:val="0"/>
              </w:rPr>
              <w:t>COM(2021) 568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2020/21:FPM136 Översyn av EU:s system för handel med utsläppsrätter </w:t>
            </w:r>
            <w:r>
              <w:rPr>
                <w:i/>
                <w:iCs/>
                <w:rtl w:val="0"/>
              </w:rPr>
              <w:t>COM(2021) 571, COM(2021) 552, COM(2021) 551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2020/21:FPM137 Översyn av EU:s ansvarsfördelningsförordning om medlemsstaternas nationella klimatmål </w:t>
            </w:r>
            <w:r>
              <w:rPr>
                <w:i/>
                <w:iCs/>
                <w:rtl w:val="0"/>
              </w:rPr>
              <w:t>COM(2021) 555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2020/21:FPM138 Reviderad LULUCF-förordning </w:t>
            </w:r>
            <w:r>
              <w:rPr>
                <w:i/>
                <w:iCs/>
                <w:rtl w:val="0"/>
              </w:rPr>
              <w:t>COM(2021) 554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2021:23 Att bygga nationell försvarsförmåga – statens arbete med att stärka arméstridskrafterna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2020/21:217 Skärpta straff för våld och andra kränkningar i nära relationer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proposition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29 september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2020/21:215 Vård av unga vid Statens institutionsstyrelses särskilda ungdomshem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skrivelse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29 september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COM(2021) 391 Förslag till Europaparlamentets och rådets förordning om europeiska gröna obligationer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27 oktober 2021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COM(2021) 397 Förslag till Europaparlamentets och rådets förordning om ändring av förordning (EU) nr 1286/2014 vad gäller förlängning av övergångsbestämmelserna för förvaltningsbolag, investeringsbolag och personer som ger råd om eller säljer andelar i företag för kollektiva investeringar i överlåtbara värdepapper (fondföretag) och fonder som inte är fondföretag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14 oktober 2021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COM(2021) 399 Förslag till Europaparlamentets och rådets direktiv om ändring av direktiv 2009/65/EG vad gäller användning av faktablad av förvaltningsbolag för företag för kollektiva investeringar i överlåtbara värdepapper (fondföretag)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14 oktober 2021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COM(2021) 402 Förslag till Europaparlamentets och rådets förordning om ändring av Europaparlamentets och rådets förordning (EU) 2020/2222 med avseende på den gränsöverskridande infrastruktur som förbinder unionen och Förenade kungariket genom den fasta förbindelsen under Engelska kanalen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11 oktober 2021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COM(2021) 429 Förslag till Europaparlamentets och rådets direktiv om ändring av Europaparlamentets och rådets direktiv (EU) 2019/1153 vad gäller behöriga myndigheters åtkomst till centraliserade bankkontoregister via den gemensamma åtkomstpunkten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22 oktober 2021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COM(2021) 477 Förslag till Europaparlamentets och rådets förordning om ändring av förordning (EU) 2018/1091 vad gäller unionens bidrag till integrerad statistik över jordbruksföretag inom budgetramen 2021–2027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27 oktober 2021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Näringsminister Ibrahim Baylan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2020/21:802 av Runar Filper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Det framtida ålfisket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2020/21:803 av Runar Filper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Upphörandet av det allmänna uppdraget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2020/21:804 av Runar Filper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Svenskt kustfiske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2020/21:805 av Staffan Eklöf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Ett projekt för att rädda ask och alm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Märta Stenevi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2020/21:855 av Ola Johansson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Cementbristens effekt på bostadsbyggandet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2020/21:859 av Carl-Oskar Bohlin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Lantmäteriets handläggningstider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2 september 2021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2021-09-02</SAFIR_Sammantradesdatum_Doc>
    <SAFIR_SammantradeID xmlns="C07A1A6C-0B19-41D9-BDF8-F523BA3921EB">e1f17eaf-e262-41a2-85c9-5d588a1b3f6c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FE51EA-B517-4EE7-B543-28E87665A4BE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 september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