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D1DAC" w:rsidP="007242A3">
            <w:pPr>
              <w:framePr w:w="5035" w:h="1644" w:wrap="notBeside" w:vAnchor="page" w:hAnchor="page" w:x="6573" w:y="721"/>
              <w:rPr>
                <w:sz w:val="20"/>
              </w:rPr>
            </w:pP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D1DAC">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9D1DAC">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9D1DAC">
        <w:trPr>
          <w:trHeight w:val="284"/>
        </w:trPr>
        <w:tc>
          <w:tcPr>
            <w:tcW w:w="4911" w:type="dxa"/>
          </w:tcPr>
          <w:p w:rsidR="009D1DAC" w:rsidRDefault="009D1DAC" w:rsidP="009D1DAC">
            <w:pPr>
              <w:pStyle w:val="Avsndare"/>
              <w:framePr w:h="2483" w:wrap="notBeside" w:x="1504"/>
              <w:rPr>
                <w:bCs/>
                <w:iCs/>
              </w:rPr>
            </w:pPr>
          </w:p>
        </w:tc>
      </w:tr>
      <w:tr w:rsidR="009D1DAC">
        <w:trPr>
          <w:trHeight w:val="284"/>
        </w:trPr>
        <w:tc>
          <w:tcPr>
            <w:tcW w:w="4911" w:type="dxa"/>
          </w:tcPr>
          <w:p w:rsidR="009D1DAC" w:rsidRDefault="009D1DAC" w:rsidP="009D1DAC">
            <w:pPr>
              <w:pStyle w:val="Avsndare"/>
              <w:framePr w:h="2483" w:wrap="notBeside" w:x="1504"/>
              <w:rPr>
                <w:bCs/>
                <w:iCs/>
              </w:rPr>
            </w:pPr>
          </w:p>
        </w:tc>
      </w:tr>
    </w:tbl>
    <w:p w:rsidR="006E4E11" w:rsidRDefault="009D1DAC">
      <w:pPr>
        <w:framePr w:w="4400" w:h="2523" w:wrap="notBeside" w:vAnchor="page" w:hAnchor="page" w:x="6453" w:y="2445"/>
        <w:ind w:left="142"/>
      </w:pPr>
      <w:r>
        <w:t>Till riksdagen</w:t>
      </w:r>
    </w:p>
    <w:p w:rsidR="009D1DAC" w:rsidRDefault="009D1DAC">
      <w:pPr>
        <w:framePr w:w="4400" w:h="2523" w:wrap="notBeside" w:vAnchor="page" w:hAnchor="page" w:x="6453" w:y="2445"/>
        <w:ind w:left="142"/>
      </w:pPr>
    </w:p>
    <w:p w:rsidR="009D1DAC" w:rsidRDefault="009D1DAC">
      <w:pPr>
        <w:framePr w:w="4400" w:h="2523" w:wrap="notBeside" w:vAnchor="page" w:hAnchor="page" w:x="6453" w:y="2445"/>
        <w:ind w:left="142"/>
      </w:pPr>
    </w:p>
    <w:p w:rsidR="006E4E11" w:rsidRDefault="009D1DAC" w:rsidP="009D1DAC">
      <w:pPr>
        <w:pStyle w:val="RKrubrik"/>
        <w:pBdr>
          <w:bottom w:val="single" w:sz="4" w:space="1" w:color="auto"/>
        </w:pBdr>
        <w:spacing w:before="0" w:after="0"/>
      </w:pPr>
      <w:r>
        <w:t>Svar på fråga 2015/16:1026 av Birgitta Ohlsson (L) Antisemitismen i Europa</w:t>
      </w:r>
    </w:p>
    <w:p w:rsidR="006E4E11" w:rsidRDefault="006E4E11">
      <w:pPr>
        <w:pStyle w:val="RKnormal"/>
      </w:pPr>
    </w:p>
    <w:p w:rsidR="009D1DAC" w:rsidRDefault="009D1DAC" w:rsidP="009D1DAC">
      <w:pPr>
        <w:pStyle w:val="RKnormal"/>
      </w:pPr>
      <w:r>
        <w:t>Birgitta Ohlsson har frågat mig på vilket sätt jag uppmärksammat antisemitiska attacker inom Europa och hur dessa ska beivras.</w:t>
      </w:r>
    </w:p>
    <w:p w:rsidR="009D1DAC" w:rsidRDefault="009D1DAC" w:rsidP="009D1DAC">
      <w:pPr>
        <w:pStyle w:val="RKnormal"/>
      </w:pPr>
    </w:p>
    <w:p w:rsidR="009D1DAC" w:rsidRDefault="009D1DAC" w:rsidP="009D1DAC">
      <w:pPr>
        <w:pStyle w:val="RKnormal"/>
      </w:pPr>
      <w:r>
        <w:t xml:space="preserve">I ett öppet och demokratiskt samhälle kan vi inte acceptera att människor diskrimineras på grund av sin etnicitet, religion, sexuella läggning eller kön. Jag delar Birgitta Ohlssons oro över de attacker som skett och sker mot enskilda judar och judiska församlingar. </w:t>
      </w:r>
      <w:r w:rsidRPr="00340614">
        <w:t>Terroristattacke</w:t>
      </w:r>
      <w:r>
        <w:t xml:space="preserve">rna dels </w:t>
      </w:r>
      <w:r w:rsidRPr="00340614">
        <w:t>mot en kosherbutik i samband med massakern på tidskriften Charlie Hebdos</w:t>
      </w:r>
      <w:bookmarkStart w:id="0" w:name="_GoBack"/>
      <w:bookmarkEnd w:id="0"/>
      <w:r>
        <w:t xml:space="preserve"> redaktion i januari förra året, dels</w:t>
      </w:r>
      <w:r w:rsidRPr="00340614">
        <w:t xml:space="preserve"> mot Köpenhamns synagoga i februari förra året är t</w:t>
      </w:r>
      <w:r>
        <w:t>vå</w:t>
      </w:r>
      <w:r w:rsidRPr="00340614">
        <w:t xml:space="preserve"> exempel</w:t>
      </w:r>
      <w:r>
        <w:t xml:space="preserve"> av flera</w:t>
      </w:r>
      <w:r w:rsidRPr="00340614">
        <w:t>.</w:t>
      </w:r>
      <w:r>
        <w:t xml:space="preserve"> </w:t>
      </w:r>
    </w:p>
    <w:p w:rsidR="009D1DAC" w:rsidRDefault="009D1DAC" w:rsidP="009D1DAC">
      <w:pPr>
        <w:pStyle w:val="RKnormal"/>
      </w:pPr>
    </w:p>
    <w:p w:rsidR="009D1DAC" w:rsidRDefault="009D1DAC" w:rsidP="009D1DAC">
      <w:pPr>
        <w:pStyle w:val="RKnormal"/>
      </w:pPr>
      <w:r>
        <w:t>Det är tydligt att antisemitism och rasism inte enbart är företeelser som vi kan tillskriva historien. Antisemitism och rasism finns fortfarande. I Europa skördar antisemitismen åter dödsoffer. Attacker mot judar har även skett och sker alltjämt i Sverige.</w:t>
      </w:r>
    </w:p>
    <w:p w:rsidR="009D1DAC" w:rsidRDefault="009D1DAC" w:rsidP="009D1DAC">
      <w:pPr>
        <w:pStyle w:val="RKnormal"/>
      </w:pPr>
    </w:p>
    <w:p w:rsidR="009D1DAC" w:rsidRDefault="009D1DAC" w:rsidP="009D1DAC">
      <w:pPr>
        <w:pStyle w:val="RKnormal"/>
      </w:pPr>
      <w:r>
        <w:t>Detta är naturligtvis en helt oacceptabel utveckling. Antisemitism kan inte, får inte och ska inte bemötas på något annat sätt än med nolltolerans. Dessa fasansfulla attacker utgör inte bara brott mot offren. Det är också attacker mot det öppna och demokratiska samhället. Flera våldsbejakande extremistiska grupper driver i dag en rasistisk och antisemitisk agenda.</w:t>
      </w:r>
    </w:p>
    <w:p w:rsidR="006E4E11" w:rsidRDefault="006E4E11">
      <w:pPr>
        <w:pStyle w:val="RKnormal"/>
      </w:pPr>
    </w:p>
    <w:p w:rsidR="009D1DAC" w:rsidRDefault="009D1DAC" w:rsidP="009D1DAC">
      <w:pPr>
        <w:pStyle w:val="RKnormal"/>
      </w:pPr>
      <w:r>
        <w:t xml:space="preserve">Nationellt gör regeringen en rad satsningar för att motverka antisemitism och rasism. Bland flera saker kan nämnas att Forum för Levande Historia fått utökat uppdrag, Skolverket genomför kunskapshöjande insatser i skolan och att regeringen avser ta fram en nationell handlingsplan mot rasism, liknande former av fientlighet och hatbrott. </w:t>
      </w:r>
      <w:r w:rsidRPr="000323AE">
        <w:t xml:space="preserve">Polismyndigheten höjer </w:t>
      </w:r>
      <w:r>
        <w:t xml:space="preserve">även </w:t>
      </w:r>
      <w:r w:rsidRPr="000323AE">
        <w:t>ambitionsnivån och större</w:t>
      </w:r>
      <w:r>
        <w:t xml:space="preserve"> resurser satsas på att bekämpa </w:t>
      </w:r>
      <w:r w:rsidRPr="000323AE">
        <w:t>hatbrott</w:t>
      </w:r>
      <w:r>
        <w:t xml:space="preserve">. Regeringen har även 21 pågående åtgärder för att värna demokratin mot våldsbejakande extremism. Föregående år fördubblade regeringen bland annat resurserna till den </w:t>
      </w:r>
      <w:r>
        <w:lastRenderedPageBreak/>
        <w:t xml:space="preserve">nationella samordnaren mot våldsbejakande extremism, Mona Sahlin, och hennes medarbetare. </w:t>
      </w:r>
    </w:p>
    <w:p w:rsidR="009D1DAC" w:rsidRDefault="009D1DAC">
      <w:pPr>
        <w:pStyle w:val="RKnormal"/>
      </w:pPr>
    </w:p>
    <w:p w:rsidR="009D1DAC" w:rsidRDefault="009D1DAC" w:rsidP="009D1DAC">
      <w:pPr>
        <w:pStyle w:val="RKnormal"/>
      </w:pPr>
      <w:r w:rsidRPr="00F37767">
        <w:t>Alla medborgare ska kunna känna sig trygga att ensamma eller i grupp utöva sin religion. Vi vet dock att många trossamfund och dess utövare tyvärr utsätts för hot, hat och våld. Under 2015 beslöt regeringen att Nämnden för statligt stöd till trossamfund ska anslå minst 10 miljoner kronor som bidrag till säkerhetshöjande åtgärder. Denna satsning fortgår under 2016.</w:t>
      </w:r>
    </w:p>
    <w:p w:rsidR="009D1DAC" w:rsidRDefault="009D1DAC">
      <w:pPr>
        <w:pStyle w:val="RKnormal"/>
      </w:pPr>
    </w:p>
    <w:p w:rsidR="009D1DAC" w:rsidRDefault="009D1DAC" w:rsidP="009D1DAC">
      <w:pPr>
        <w:pStyle w:val="RKnormal"/>
      </w:pPr>
      <w:r>
        <w:t xml:space="preserve">Kampen för människors lika värde, </w:t>
      </w:r>
      <w:r w:rsidRPr="000323AE">
        <w:t>mot antisemitism och rasism</w:t>
      </w:r>
      <w:r>
        <w:t>,</w:t>
      </w:r>
      <w:r w:rsidRPr="000323AE">
        <w:t xml:space="preserve"> är </w:t>
      </w:r>
      <w:r>
        <w:t xml:space="preserve">också en central </w:t>
      </w:r>
      <w:r w:rsidRPr="000323AE">
        <w:t xml:space="preserve">del av </w:t>
      </w:r>
      <w:r>
        <w:t xml:space="preserve">Sveriges </w:t>
      </w:r>
      <w:r w:rsidRPr="000323AE">
        <w:t>utrikespolitik</w:t>
      </w:r>
      <w:r>
        <w:t xml:space="preserve">. </w:t>
      </w:r>
      <w:r w:rsidRPr="0034210B">
        <w:t>Nyligen tillsatte jag ett särskilt sändebud för bland annat kampen mot antisemitism och islamofobi, i syfte att stärka samordningen av regeringens internationella arbete i dessa frågor</w:t>
      </w:r>
      <w:r>
        <w:t>. Det är regeringens uppfattning att m</w:t>
      </w:r>
      <w:r w:rsidRPr="008B7871">
        <w:t>ultilateralt arbete kring dessa utmaningar är viktigt</w:t>
      </w:r>
      <w:r>
        <w:t>. Därför</w:t>
      </w:r>
      <w:r w:rsidRPr="008B7871">
        <w:t xml:space="preserve"> ver</w:t>
      </w:r>
      <w:r>
        <w:t>kar vi inom både FN och EU i detta syfte</w:t>
      </w:r>
      <w:r w:rsidRPr="008B7871">
        <w:t>.</w:t>
      </w:r>
      <w:r>
        <w:t xml:space="preserve"> </w:t>
      </w:r>
      <w:r w:rsidRPr="000323AE">
        <w:t xml:space="preserve">Sverige och EU har en </w:t>
      </w:r>
      <w:r>
        <w:t xml:space="preserve">viktig </w:t>
      </w:r>
      <w:r w:rsidRPr="000323AE">
        <w:t>uppgift i att stå upp för de värden om alla människors frihet och lika rättig</w:t>
      </w:r>
      <w:r>
        <w:t xml:space="preserve">heter på vilka våra samhällen bygger. </w:t>
      </w:r>
      <w:r w:rsidRPr="000323AE">
        <w:t>Att värna varje människas rätt till skydd mot</w:t>
      </w:r>
      <w:r>
        <w:t xml:space="preserve"> våld</w:t>
      </w:r>
      <w:r w:rsidRPr="000323AE">
        <w:t xml:space="preserve"> </w:t>
      </w:r>
      <w:r>
        <w:t xml:space="preserve">och </w:t>
      </w:r>
      <w:r w:rsidRPr="000323AE">
        <w:t xml:space="preserve">diskriminering är vårt gemensamma ansvar. </w:t>
      </w:r>
    </w:p>
    <w:p w:rsidR="009D1DAC" w:rsidRDefault="009D1DAC" w:rsidP="009D1DAC">
      <w:pPr>
        <w:pStyle w:val="RKnormal"/>
      </w:pPr>
    </w:p>
    <w:p w:rsidR="009D1DAC" w:rsidRDefault="009D1DAC" w:rsidP="009D1DAC">
      <w:pPr>
        <w:pStyle w:val="RKnormal"/>
      </w:pPr>
      <w:r>
        <w:t>Möten och diskussioner om arbetet mot rasism är prioriterat och j</w:t>
      </w:r>
      <w:r w:rsidRPr="008B7871">
        <w:t xml:space="preserve">ag har själv varit aktiv i dessa sammanhang. Sverige är en aktiv deltagare i och finansiär av </w:t>
      </w:r>
      <w:r>
        <w:t>UN</w:t>
      </w:r>
      <w:r w:rsidRPr="008B7871">
        <w:t xml:space="preserve"> Alliance of Civilizations, som inom FN-systemet och </w:t>
      </w:r>
      <w:r>
        <w:t>genom</w:t>
      </w:r>
      <w:r w:rsidRPr="008B7871">
        <w:t xml:space="preserve"> projekt syftar </w:t>
      </w:r>
      <w:r>
        <w:t xml:space="preserve">till </w:t>
      </w:r>
      <w:r w:rsidRPr="008B7871">
        <w:t xml:space="preserve">att överbrygga klyftor i världen och reducera de motsättningar som föder rasism, bland annat antisemitism. </w:t>
      </w:r>
    </w:p>
    <w:p w:rsidR="009D1DAC" w:rsidRDefault="009D1DAC" w:rsidP="009D1DAC">
      <w:pPr>
        <w:pStyle w:val="RKnormal"/>
      </w:pPr>
    </w:p>
    <w:p w:rsidR="009D1DAC" w:rsidRDefault="009D1DAC" w:rsidP="009D1DAC">
      <w:pPr>
        <w:pStyle w:val="RKnormal"/>
      </w:pPr>
      <w:r w:rsidRPr="008B7871">
        <w:t xml:space="preserve">Jag och </w:t>
      </w:r>
      <w:r>
        <w:t>U</w:t>
      </w:r>
      <w:r w:rsidRPr="008B7871">
        <w:t>trikesdepartemenet har också löpande kontakter med olika representanter för trosbas</w:t>
      </w:r>
      <w:r>
        <w:t>erade grupper, bland annat judiska församlingar</w:t>
      </w:r>
      <w:r w:rsidRPr="008B7871">
        <w:t xml:space="preserve">. Regeringen tror på interreligiös dialog och på kulturens möjligheter att </w:t>
      </w:r>
      <w:r>
        <w:t>skapa förståelse</w:t>
      </w:r>
      <w:r w:rsidRPr="008B7871">
        <w:t xml:space="preserve"> </w:t>
      </w:r>
      <w:r w:rsidRPr="00943FED">
        <w:t>istället för hat och splittring.</w:t>
      </w:r>
      <w:r>
        <w:t xml:space="preserve"> Här är vi aktiva</w:t>
      </w:r>
      <w:r w:rsidRPr="008B7871">
        <w:t xml:space="preserve"> bland annat genom våra institut i Alexandria och Istanbul. Löpande konsultationer med andra länder om dessa frågor är också en viktig del av arbetet. Under mina resor tar jag </w:t>
      </w:r>
      <w:r>
        <w:t>regelbundet</w:t>
      </w:r>
      <w:r w:rsidRPr="008B7871">
        <w:t xml:space="preserve"> upp frågor om rasism, islamofobi och antisemitism till dialog.</w:t>
      </w:r>
      <w:r>
        <w:t xml:space="preserve"> </w:t>
      </w:r>
    </w:p>
    <w:p w:rsidR="009D1DAC" w:rsidRDefault="009D1DAC">
      <w:pPr>
        <w:pStyle w:val="RKnormal"/>
      </w:pPr>
    </w:p>
    <w:p w:rsidR="009D1DAC" w:rsidRDefault="009D1DAC">
      <w:pPr>
        <w:pStyle w:val="RKnormal"/>
      </w:pPr>
    </w:p>
    <w:p w:rsidR="009D1DAC" w:rsidRDefault="009D1DAC">
      <w:pPr>
        <w:pStyle w:val="RKnormal"/>
      </w:pPr>
      <w:r>
        <w:t>Stockholm den 5 april 2016</w:t>
      </w:r>
    </w:p>
    <w:p w:rsidR="009D1DAC" w:rsidRDefault="009D1DAC">
      <w:pPr>
        <w:pStyle w:val="RKnormal"/>
      </w:pPr>
    </w:p>
    <w:p w:rsidR="009D1DAC" w:rsidRDefault="009D1DAC">
      <w:pPr>
        <w:pStyle w:val="RKnormal"/>
      </w:pPr>
    </w:p>
    <w:p w:rsidR="009D1DAC" w:rsidRDefault="009D1DAC">
      <w:pPr>
        <w:pStyle w:val="RKnormal"/>
      </w:pPr>
      <w:r>
        <w:t>Margot Wallström</w:t>
      </w:r>
    </w:p>
    <w:sectPr w:rsidR="009D1DA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AC" w:rsidRDefault="009D1DAC">
      <w:r>
        <w:separator/>
      </w:r>
    </w:p>
  </w:endnote>
  <w:endnote w:type="continuationSeparator" w:id="0">
    <w:p w:rsidR="009D1DAC" w:rsidRDefault="009D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AC" w:rsidRDefault="009D1DAC">
      <w:r>
        <w:separator/>
      </w:r>
    </w:p>
  </w:footnote>
  <w:footnote w:type="continuationSeparator" w:id="0">
    <w:p w:rsidR="009D1DAC" w:rsidRDefault="009D1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29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1DA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AC" w:rsidRDefault="009D1DA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150384"/>
    <w:rsid w:val="00160901"/>
    <w:rsid w:val="001805B7"/>
    <w:rsid w:val="00367B1C"/>
    <w:rsid w:val="004A328D"/>
    <w:rsid w:val="0058762B"/>
    <w:rsid w:val="006E4E11"/>
    <w:rsid w:val="007242A3"/>
    <w:rsid w:val="007A6855"/>
    <w:rsid w:val="008D294C"/>
    <w:rsid w:val="0092027A"/>
    <w:rsid w:val="009325F8"/>
    <w:rsid w:val="00955E31"/>
    <w:rsid w:val="00992E72"/>
    <w:rsid w:val="009D1DAC"/>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D1DAC"/>
    <w:rPr>
      <w:color w:val="0000FF"/>
      <w:u w:val="single"/>
    </w:rPr>
  </w:style>
  <w:style w:type="paragraph" w:styleId="Ballongtext">
    <w:name w:val="Balloon Text"/>
    <w:basedOn w:val="Normal"/>
    <w:link w:val="BallongtextChar"/>
    <w:rsid w:val="009D1D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1D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D1DAC"/>
    <w:rPr>
      <w:color w:val="0000FF"/>
      <w:u w:val="single"/>
    </w:rPr>
  </w:style>
  <w:style w:type="paragraph" w:styleId="Ballongtext">
    <w:name w:val="Balloon Text"/>
    <w:basedOn w:val="Normal"/>
    <w:link w:val="BallongtextChar"/>
    <w:rsid w:val="009D1D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1D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39ba7162-5af8-4cda-80e3-7bf6c98e1218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6D9EF-CE5C-43DB-8850-C14DF15C086D}"/>
</file>

<file path=customXml/itemProps2.xml><?xml version="1.0" encoding="utf-8"?>
<ds:datastoreItem xmlns:ds="http://schemas.openxmlformats.org/officeDocument/2006/customXml" ds:itemID="{32E6FF74-7411-41B5-8D18-80C06CD6143D}"/>
</file>

<file path=customXml/itemProps3.xml><?xml version="1.0" encoding="utf-8"?>
<ds:datastoreItem xmlns:ds="http://schemas.openxmlformats.org/officeDocument/2006/customXml" ds:itemID="{E681C4BF-F638-45F0-8713-3C7265C2E774}"/>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3682</Characters>
  <Application>Microsoft Office Word</Application>
  <DocSecurity>4</DocSecurity>
  <Lines>526</Lines>
  <Paragraphs>202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Nordenberg</dc:creator>
  <cp:lastModifiedBy>Michael Nordenberg</cp:lastModifiedBy>
  <cp:revision>2</cp:revision>
  <cp:lastPrinted>2000-01-21T12:02:00Z</cp:lastPrinted>
  <dcterms:created xsi:type="dcterms:W3CDTF">2016-04-05T11:31:00Z</dcterms:created>
  <dcterms:modified xsi:type="dcterms:W3CDTF">2016-04-05T11:31:00Z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