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ED587" w14:textId="77777777" w:rsidR="00492F2D" w:rsidRDefault="00492F2D" w:rsidP="00DA0661">
      <w:pPr>
        <w:pStyle w:val="Rubrik"/>
      </w:pPr>
      <w:bookmarkStart w:id="0" w:name="Start"/>
      <w:bookmarkEnd w:id="0"/>
      <w:r>
        <w:t xml:space="preserve">Svar på fråga 2019/20:1799 av </w:t>
      </w:r>
      <w:r w:rsidRPr="00492F2D">
        <w:t>Magnus Jacobsson</w:t>
      </w:r>
      <w:r>
        <w:t xml:space="preserve"> (KD)</w:t>
      </w:r>
      <w:r>
        <w:br/>
        <w:t>Sveriges beaktande av barnkonventionen</w:t>
      </w:r>
    </w:p>
    <w:p w14:paraId="01428C37" w14:textId="77777777" w:rsidR="002B648F" w:rsidRDefault="008A63F2" w:rsidP="002B648F">
      <w:pPr>
        <w:pStyle w:val="Brdtext"/>
      </w:pPr>
      <w:sdt>
        <w:sdtPr>
          <w:alias w:val="Frågeställare"/>
          <w:tag w:val="delete"/>
          <w:id w:val="-1635256365"/>
          <w:placeholder>
            <w:docPart w:val="4531206307164D3E8B4420D7B82CB617"/>
          </w:placeholder>
          <w:dataBinding w:prefixMappings="xmlns:ns0='http://lp/documentinfo/RK' " w:xpath="/ns0:DocumentInfo[1]/ns0:BaseInfo[1]/ns0:Extra3[1]" w:storeItemID="{C9DF585C-7378-45DF-9E74-AF835B8FC781}"/>
          <w:text/>
        </w:sdtPr>
        <w:sdtEndPr/>
        <w:sdtContent>
          <w:r w:rsidR="002B648F">
            <w:t>Magnus Jacobsson</w:t>
          </w:r>
        </w:sdtContent>
      </w:sdt>
      <w:r w:rsidR="002B648F">
        <w:t xml:space="preserve"> har frågat mig vilka åtgärder jag avser att vidta för att säkerställa att barnkonventionen beaktas i migrationsärenden. Bakgrunden till frågan är uppgifter om ett enskilt ärende. </w:t>
      </w:r>
    </w:p>
    <w:p w14:paraId="7109CA3B" w14:textId="77777777" w:rsidR="002B648F" w:rsidRPr="00492F2D" w:rsidRDefault="002B648F" w:rsidP="002B648F">
      <w:pPr>
        <w:pStyle w:val="Brdtext"/>
      </w:pPr>
      <w:r w:rsidRPr="00492F2D">
        <w:t xml:space="preserve">Att hänsyn ska tas till barnets bästa i juridiska sammanhang där barn berörs är en viktig svensk rättsprincip. Den 1 januari 2020 trädde lagen om Förenta nationernas konvention om barnets rättigheter i kraft. Genom inkorporeringen har barnkonventionen getts ställning som svensk lag och därmed förtydligas att domstolar och rättstillämpare ska beakta de rättigheter som följer av barnkonventionen vid avvägningar och bedömningar som görs i mål och ärenden som rör barn. Inkorporeringen innebär emellertid i princip inte någon ny uppgift för tillämparna då lagstiftningen redan sedan Sveriges ratificering av barnkonventionen ska tolkas </w:t>
      </w:r>
      <w:r>
        <w:t>konvention</w:t>
      </w:r>
      <w:r w:rsidRPr="00492F2D">
        <w:t>skonformt. I utlänningslagen finns också sedan länge en portalparagraf om barnets bästa.</w:t>
      </w:r>
    </w:p>
    <w:p w14:paraId="1FA038BE" w14:textId="77777777" w:rsidR="002B648F" w:rsidRPr="00492F2D" w:rsidRDefault="002B648F" w:rsidP="002B648F">
      <w:pPr>
        <w:tabs>
          <w:tab w:val="left" w:pos="1701"/>
          <w:tab w:val="left" w:pos="3600"/>
          <w:tab w:val="left" w:pos="5387"/>
        </w:tabs>
      </w:pPr>
      <w:r w:rsidRPr="00492F2D">
        <w:t>Regeringen har under lång tid arbetat målmedvetet för att stärka barns rättigheter. Exempelvis har Barnombudsmannen under 2017–2019 haft i uppdrag att stödja arbetet med att säkerställa tillämpningen av barnets rättigheter i statliga myndigheters verksamhet. Migrationsverket är en av de myndigheter som ingått i detta arbete.</w:t>
      </w:r>
    </w:p>
    <w:p w14:paraId="60AD810D" w14:textId="77777777" w:rsidR="002B648F" w:rsidRPr="00492F2D" w:rsidRDefault="002B648F" w:rsidP="002B648F">
      <w:pPr>
        <w:tabs>
          <w:tab w:val="left" w:pos="1701"/>
          <w:tab w:val="left" w:pos="3600"/>
          <w:tab w:val="left" w:pos="5387"/>
        </w:tabs>
      </w:pPr>
      <w:r w:rsidRPr="00492F2D">
        <w:t xml:space="preserve">Regeringen har i sin instruktion till Migrationsverket gett myndigheten i uppdrag att analysera konsekvenserna för barn inför beslut eller andra åtgärder som kan röra barn. I myndighetens regleringsbrev för 2020 fick myndigheten i uppdrag att redovisa åtgärder och resultat av arbetet med att säkerställa barnets rättigheter enligt Barnkonventionen. </w:t>
      </w:r>
    </w:p>
    <w:p w14:paraId="7B3CBA1E" w14:textId="77777777" w:rsidR="002B648F" w:rsidRPr="00492F2D" w:rsidRDefault="002B648F" w:rsidP="002B648F">
      <w:pPr>
        <w:tabs>
          <w:tab w:val="left" w:pos="1701"/>
          <w:tab w:val="left" w:pos="3600"/>
          <w:tab w:val="left" w:pos="5387"/>
        </w:tabs>
      </w:pPr>
      <w:r w:rsidRPr="00492F2D">
        <w:t xml:space="preserve">För att säkerställa att barnets bästa </w:t>
      </w:r>
      <w:r>
        <w:t>beaktas</w:t>
      </w:r>
      <w:r w:rsidRPr="00492F2D">
        <w:t xml:space="preserve"> i alla åtgärder och beslut har cirka 500 medarbetare och närmare 40 chefer inom asylprövningsprocessen på Migrationsverket fått utbildning i barnrätt och metod för prövning av barnets bästa. Under 2019 genomgick drygt 1 000 medarbetare någon av myndighetens utbildningar avseende barnkompetens och barnrättskompetens. </w:t>
      </w:r>
    </w:p>
    <w:p w14:paraId="63BD0E67" w14:textId="77777777" w:rsidR="002B648F" w:rsidRDefault="002B648F" w:rsidP="002B648F">
      <w:pPr>
        <w:tabs>
          <w:tab w:val="left" w:pos="1701"/>
          <w:tab w:val="left" w:pos="3600"/>
          <w:tab w:val="left" w:pos="5387"/>
        </w:tabs>
      </w:pPr>
      <w:r w:rsidRPr="00492F2D">
        <w:t xml:space="preserve">Det är Migrationsverket och migrationsdomstolarna som fattar beslut om uppehållstillstånd i Sverige. De är självständiga myndigheter och regeringen får enligt grundlagen inte påverka hur de hanterar enskilda ärenden. </w:t>
      </w:r>
    </w:p>
    <w:p w14:paraId="66DE68D9" w14:textId="77777777" w:rsidR="002B648F" w:rsidRDefault="002B648F" w:rsidP="002B648F">
      <w:pPr>
        <w:pStyle w:val="Brdtext"/>
      </w:pPr>
      <w:r>
        <w:t xml:space="preserve">Stockholm den </w:t>
      </w:r>
      <w:sdt>
        <w:sdtPr>
          <w:id w:val="-1225139469"/>
          <w:placeholder>
            <w:docPart w:val="85DD7A3D646B4105823357D57A3702F9"/>
          </w:placeholder>
          <w:dataBinding w:prefixMappings="xmlns:ns0='http://lp/documentinfo/RK' " w:xpath="/ns0:DocumentInfo[1]/ns0:BaseInfo[1]/ns0:HeaderDate[1]" w:storeItemID="{C9DF585C-7378-45DF-9E74-AF835B8FC781}"/>
          <w:date w:fullDate="2020-08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augusti 2020</w:t>
          </w:r>
        </w:sdtContent>
      </w:sdt>
    </w:p>
    <w:p w14:paraId="7D692817" w14:textId="77777777" w:rsidR="002B648F" w:rsidRDefault="002B648F" w:rsidP="002B648F">
      <w:pPr>
        <w:pStyle w:val="Brdtextutanavstnd"/>
      </w:pPr>
    </w:p>
    <w:p w14:paraId="463403B3" w14:textId="77777777" w:rsidR="002B648F" w:rsidRDefault="002B648F" w:rsidP="002B648F">
      <w:pPr>
        <w:pStyle w:val="Brdtextutanavstnd"/>
      </w:pPr>
    </w:p>
    <w:p w14:paraId="547EC1EB" w14:textId="77777777" w:rsidR="002B648F" w:rsidRDefault="002B648F" w:rsidP="002B64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4E7B08CD6AC42218760F7C763273EE3"/>
        </w:placeholder>
        <w:dataBinding w:prefixMappings="xmlns:ns0='http://lp/documentinfo/RK' " w:xpath="/ns0:DocumentInfo[1]/ns0:BaseInfo[1]/ns0:TopSender[1]" w:storeItemID="{C9DF585C-7378-45DF-9E74-AF835B8FC781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1DE230AF" w14:textId="77777777" w:rsidR="002B648F" w:rsidRDefault="002B648F" w:rsidP="002B648F">
          <w:pPr>
            <w:pStyle w:val="Brdtext"/>
          </w:pPr>
          <w:r>
            <w:t>Morgan Johansson</w:t>
          </w:r>
        </w:p>
      </w:sdtContent>
    </w:sdt>
    <w:p w14:paraId="09727B06" w14:textId="77777777" w:rsidR="00492F2D" w:rsidRPr="00DB48AB" w:rsidRDefault="00492F2D" w:rsidP="00DB48AB">
      <w:pPr>
        <w:pStyle w:val="Brdtext"/>
      </w:pPr>
    </w:p>
    <w:sectPr w:rsidR="00492F2D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6CA54" w14:textId="77777777" w:rsidR="008A63F2" w:rsidRDefault="008A63F2" w:rsidP="00A87A54">
      <w:pPr>
        <w:spacing w:after="0" w:line="240" w:lineRule="auto"/>
      </w:pPr>
      <w:r>
        <w:separator/>
      </w:r>
    </w:p>
  </w:endnote>
  <w:endnote w:type="continuationSeparator" w:id="0">
    <w:p w14:paraId="76E5E30D" w14:textId="77777777" w:rsidR="008A63F2" w:rsidRDefault="008A63F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CDB7A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F82C7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C3300F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0A678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BB9941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1D518D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C3EFD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B05925" w14:textId="77777777" w:rsidTr="00C26068">
      <w:trPr>
        <w:trHeight w:val="227"/>
      </w:trPr>
      <w:tc>
        <w:tcPr>
          <w:tcW w:w="4074" w:type="dxa"/>
        </w:tcPr>
        <w:p w14:paraId="5727EFF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2DB61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58956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4B097" w14:textId="77777777" w:rsidR="008A63F2" w:rsidRDefault="008A63F2" w:rsidP="00A87A54">
      <w:pPr>
        <w:spacing w:after="0" w:line="240" w:lineRule="auto"/>
      </w:pPr>
      <w:r>
        <w:separator/>
      </w:r>
    </w:p>
  </w:footnote>
  <w:footnote w:type="continuationSeparator" w:id="0">
    <w:p w14:paraId="22BCE342" w14:textId="77777777" w:rsidR="008A63F2" w:rsidRDefault="008A63F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92F2D" w14:paraId="5929CCA0" w14:textId="77777777" w:rsidTr="00C93EBA">
      <w:trPr>
        <w:trHeight w:val="227"/>
      </w:trPr>
      <w:tc>
        <w:tcPr>
          <w:tcW w:w="5534" w:type="dxa"/>
        </w:tcPr>
        <w:p w14:paraId="4587CC08" w14:textId="77777777" w:rsidR="00492F2D" w:rsidRPr="007D73AB" w:rsidRDefault="00492F2D">
          <w:pPr>
            <w:pStyle w:val="Sidhuvud"/>
          </w:pPr>
        </w:p>
      </w:tc>
      <w:tc>
        <w:tcPr>
          <w:tcW w:w="3170" w:type="dxa"/>
          <w:vAlign w:val="bottom"/>
        </w:tcPr>
        <w:p w14:paraId="05AB3749" w14:textId="77777777" w:rsidR="00492F2D" w:rsidRPr="007D73AB" w:rsidRDefault="00492F2D" w:rsidP="00340DE0">
          <w:pPr>
            <w:pStyle w:val="Sidhuvud"/>
          </w:pPr>
        </w:p>
      </w:tc>
      <w:tc>
        <w:tcPr>
          <w:tcW w:w="1134" w:type="dxa"/>
        </w:tcPr>
        <w:p w14:paraId="14749FF9" w14:textId="77777777" w:rsidR="00492F2D" w:rsidRDefault="00492F2D" w:rsidP="005A703A">
          <w:pPr>
            <w:pStyle w:val="Sidhuvud"/>
          </w:pPr>
        </w:p>
      </w:tc>
    </w:tr>
    <w:tr w:rsidR="00492F2D" w14:paraId="153EC210" w14:textId="77777777" w:rsidTr="00C93EBA">
      <w:trPr>
        <w:trHeight w:val="1928"/>
      </w:trPr>
      <w:tc>
        <w:tcPr>
          <w:tcW w:w="5534" w:type="dxa"/>
        </w:tcPr>
        <w:p w14:paraId="339C06AB" w14:textId="77777777" w:rsidR="00492F2D" w:rsidRPr="00340DE0" w:rsidRDefault="00492F2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24BAFC" wp14:editId="362645D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3B8A138" w14:textId="77777777" w:rsidR="00492F2D" w:rsidRPr="00710A6C" w:rsidRDefault="00492F2D" w:rsidP="00EE3C0F">
          <w:pPr>
            <w:pStyle w:val="Sidhuvud"/>
            <w:rPr>
              <w:b/>
            </w:rPr>
          </w:pPr>
        </w:p>
        <w:p w14:paraId="5D0DA5AD" w14:textId="77777777" w:rsidR="00492F2D" w:rsidRDefault="00492F2D" w:rsidP="00EE3C0F">
          <w:pPr>
            <w:pStyle w:val="Sidhuvud"/>
          </w:pPr>
        </w:p>
        <w:p w14:paraId="6F99D0DC" w14:textId="77777777" w:rsidR="00492F2D" w:rsidRDefault="00492F2D" w:rsidP="00EE3C0F">
          <w:pPr>
            <w:pStyle w:val="Sidhuvud"/>
          </w:pPr>
        </w:p>
        <w:p w14:paraId="7AEE8127" w14:textId="77777777" w:rsidR="00492F2D" w:rsidRDefault="00492F2D" w:rsidP="00EE3C0F">
          <w:pPr>
            <w:pStyle w:val="Sidhuvud"/>
          </w:pPr>
        </w:p>
        <w:sdt>
          <w:sdtPr>
            <w:rPr>
              <w:rFonts w:ascii="Calibri" w:eastAsia="Times New Roman" w:hAnsi="Calibri" w:cs="Calibri"/>
              <w:sz w:val="22"/>
              <w:szCs w:val="21"/>
              <w:lang w:eastAsia="sv-SE"/>
            </w:rPr>
            <w:alias w:val="Dnr"/>
            <w:tag w:val="ccRKShow_Dnr"/>
            <w:id w:val="-829283628"/>
            <w:placeholder>
              <w:docPart w:val="6B9E2FB8EB8F4422A8A567ED4EFA65FF"/>
            </w:placeholder>
            <w:dataBinding w:prefixMappings="xmlns:ns0='http://lp/documentinfo/RK' " w:xpath="/ns0:DocumentInfo[1]/ns0:BaseInfo[1]/ns0:Dnr[1]" w:storeItemID="{C9DF585C-7378-45DF-9E74-AF835B8FC781}"/>
            <w:text/>
          </w:sdtPr>
          <w:sdtEndPr/>
          <w:sdtContent>
            <w:p w14:paraId="2ADDB17A" w14:textId="77777777" w:rsidR="00492F2D" w:rsidRDefault="00492F2D" w:rsidP="00EE3C0F">
              <w:pPr>
                <w:pStyle w:val="Sidhuvud"/>
              </w:pPr>
              <w:r w:rsidRPr="00492F2D">
                <w:rPr>
                  <w:rFonts w:ascii="Calibri" w:eastAsia="Times New Roman" w:hAnsi="Calibri" w:cs="Calibri"/>
                  <w:sz w:val="22"/>
                  <w:szCs w:val="21"/>
                  <w:lang w:eastAsia="sv-SE"/>
                </w:rPr>
                <w:t>Ju2020/02670/POL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D96963F77B49FEABE74642228432F9"/>
            </w:placeholder>
            <w:showingPlcHdr/>
            <w:dataBinding w:prefixMappings="xmlns:ns0='http://lp/documentinfo/RK' " w:xpath="/ns0:DocumentInfo[1]/ns0:BaseInfo[1]/ns0:DocNumber[1]" w:storeItemID="{C9DF585C-7378-45DF-9E74-AF835B8FC781}"/>
            <w:text/>
          </w:sdtPr>
          <w:sdtEndPr/>
          <w:sdtContent>
            <w:p w14:paraId="15EE55FC" w14:textId="77777777" w:rsidR="00492F2D" w:rsidRDefault="00492F2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657504" w14:textId="77777777" w:rsidR="00492F2D" w:rsidRDefault="00492F2D" w:rsidP="00EE3C0F">
          <w:pPr>
            <w:pStyle w:val="Sidhuvud"/>
          </w:pPr>
        </w:p>
      </w:tc>
      <w:tc>
        <w:tcPr>
          <w:tcW w:w="1134" w:type="dxa"/>
        </w:tcPr>
        <w:p w14:paraId="16471DCE" w14:textId="77777777" w:rsidR="00492F2D" w:rsidRDefault="00492F2D" w:rsidP="0094502D">
          <w:pPr>
            <w:pStyle w:val="Sidhuvud"/>
          </w:pPr>
        </w:p>
        <w:p w14:paraId="414F2B59" w14:textId="77777777" w:rsidR="00492F2D" w:rsidRPr="0094502D" w:rsidRDefault="00492F2D" w:rsidP="00EC71A6">
          <w:pPr>
            <w:pStyle w:val="Sidhuvud"/>
          </w:pPr>
        </w:p>
      </w:tc>
    </w:tr>
    <w:tr w:rsidR="00492F2D" w14:paraId="26A933F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567E40D2BFE40598AD6F4888B1414D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3A7934A" w14:textId="77777777" w:rsidR="00492F2D" w:rsidRPr="00492F2D" w:rsidRDefault="00492F2D" w:rsidP="00340DE0">
              <w:pPr>
                <w:pStyle w:val="Sidhuvud"/>
                <w:rPr>
                  <w:b/>
                </w:rPr>
              </w:pPr>
              <w:r w:rsidRPr="00492F2D">
                <w:rPr>
                  <w:b/>
                </w:rPr>
                <w:t>Justitiedepartementet</w:t>
              </w:r>
            </w:p>
            <w:p w14:paraId="6ECA4F8D" w14:textId="77777777" w:rsidR="00492F2D" w:rsidRPr="00340DE0" w:rsidRDefault="00492F2D" w:rsidP="00340DE0">
              <w:pPr>
                <w:pStyle w:val="Sidhuvud"/>
              </w:pPr>
              <w:r w:rsidRPr="00492F2D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84C366242FF44399076FA0F5E3566DF"/>
          </w:placeholder>
          <w:dataBinding w:prefixMappings="xmlns:ns0='http://lp/documentinfo/RK' " w:xpath="/ns0:DocumentInfo[1]/ns0:BaseInfo[1]/ns0:Recipient[1]" w:storeItemID="{C9DF585C-7378-45DF-9E74-AF835B8FC781}"/>
          <w:text w:multiLine="1"/>
        </w:sdtPr>
        <w:sdtEndPr/>
        <w:sdtContent>
          <w:tc>
            <w:tcPr>
              <w:tcW w:w="3170" w:type="dxa"/>
            </w:tcPr>
            <w:p w14:paraId="625AD3F9" w14:textId="77777777" w:rsidR="00492F2D" w:rsidRDefault="00492F2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82EC1F" w14:textId="77777777" w:rsidR="00492F2D" w:rsidRDefault="00492F2D" w:rsidP="003E6020">
          <w:pPr>
            <w:pStyle w:val="Sidhuvud"/>
          </w:pPr>
        </w:p>
      </w:tc>
    </w:tr>
  </w:tbl>
  <w:p w14:paraId="443C126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2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56BA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CB3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48F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3E5D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2CB8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2F2D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784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3F2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CEFCE"/>
  <w15:docId w15:val="{36383335-5F80-40A7-B11B-3B0A5FBD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9E2FB8EB8F4422A8A567ED4EFA65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47F80-F506-4609-A02D-E0621BC0E714}"/>
      </w:docPartPr>
      <w:docPartBody>
        <w:p w:rsidR="00DC0FED" w:rsidRDefault="00027467" w:rsidP="00027467">
          <w:pPr>
            <w:pStyle w:val="6B9E2FB8EB8F4422A8A567ED4EFA65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D96963F77B49FEABE7464222843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444F0-30DD-4005-B9AE-E7F1679AAC97}"/>
      </w:docPartPr>
      <w:docPartBody>
        <w:p w:rsidR="00DC0FED" w:rsidRDefault="00027467" w:rsidP="00027467">
          <w:pPr>
            <w:pStyle w:val="69D96963F77B49FEABE74642228432F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67E40D2BFE40598AD6F4888B141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04EEE4-4351-4781-85C6-DB7F6AFB324F}"/>
      </w:docPartPr>
      <w:docPartBody>
        <w:p w:rsidR="00DC0FED" w:rsidRDefault="00027467" w:rsidP="00027467">
          <w:pPr>
            <w:pStyle w:val="A567E40D2BFE40598AD6F4888B1414D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4C366242FF44399076FA0F5E356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B7CC0-71CB-4C9D-BB3B-7D97E9C6DE15}"/>
      </w:docPartPr>
      <w:docPartBody>
        <w:p w:rsidR="00DC0FED" w:rsidRDefault="00027467" w:rsidP="00027467">
          <w:pPr>
            <w:pStyle w:val="084C366242FF44399076FA0F5E3566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31206307164D3E8B4420D7B82CB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443A8-185A-48D2-BA50-CA1D12E8233F}"/>
      </w:docPartPr>
      <w:docPartBody>
        <w:p w:rsidR="00D43BA4" w:rsidRDefault="00DC0FED" w:rsidP="00DC0FED">
          <w:pPr>
            <w:pStyle w:val="4531206307164D3E8B4420D7B82CB61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5DD7A3D646B4105823357D57A370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FD21EC-F394-4619-BBD0-7BDB111E252A}"/>
      </w:docPartPr>
      <w:docPartBody>
        <w:p w:rsidR="00D43BA4" w:rsidRDefault="00DC0FED" w:rsidP="00DC0FED">
          <w:pPr>
            <w:pStyle w:val="85DD7A3D646B4105823357D57A3702F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4E7B08CD6AC42218760F7C763273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8670E5-5BB6-4D3D-98D1-58EFB9B77CE6}"/>
      </w:docPartPr>
      <w:docPartBody>
        <w:p w:rsidR="00D43BA4" w:rsidRDefault="00DC0FED" w:rsidP="00DC0FED">
          <w:pPr>
            <w:pStyle w:val="A4E7B08CD6AC42218760F7C763273EE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67"/>
    <w:rsid w:val="00027467"/>
    <w:rsid w:val="004317A0"/>
    <w:rsid w:val="00D43BA4"/>
    <w:rsid w:val="00DC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BDD910EC7B424D95D62AAF1C3E185A">
    <w:name w:val="EDBDD910EC7B424D95D62AAF1C3E185A"/>
    <w:rsid w:val="00027467"/>
  </w:style>
  <w:style w:type="character" w:styleId="Platshllartext">
    <w:name w:val="Placeholder Text"/>
    <w:basedOn w:val="Standardstycketeckensnitt"/>
    <w:uiPriority w:val="99"/>
    <w:semiHidden/>
    <w:rsid w:val="00DC0FED"/>
    <w:rPr>
      <w:noProof w:val="0"/>
      <w:color w:val="808080"/>
    </w:rPr>
  </w:style>
  <w:style w:type="paragraph" w:customStyle="1" w:styleId="1F1D1C37F61E436EBB145A778A760566">
    <w:name w:val="1F1D1C37F61E436EBB145A778A760566"/>
    <w:rsid w:val="00027467"/>
  </w:style>
  <w:style w:type="paragraph" w:customStyle="1" w:styleId="521EA8E262D94D3A8BBD1995C2B86426">
    <w:name w:val="521EA8E262D94D3A8BBD1995C2B86426"/>
    <w:rsid w:val="00027467"/>
  </w:style>
  <w:style w:type="paragraph" w:customStyle="1" w:styleId="660B8837579C42868961F4F43720E354">
    <w:name w:val="660B8837579C42868961F4F43720E354"/>
    <w:rsid w:val="00027467"/>
  </w:style>
  <w:style w:type="paragraph" w:customStyle="1" w:styleId="6B9E2FB8EB8F4422A8A567ED4EFA65FF">
    <w:name w:val="6B9E2FB8EB8F4422A8A567ED4EFA65FF"/>
    <w:rsid w:val="00027467"/>
  </w:style>
  <w:style w:type="paragraph" w:customStyle="1" w:styleId="69D96963F77B49FEABE74642228432F9">
    <w:name w:val="69D96963F77B49FEABE74642228432F9"/>
    <w:rsid w:val="00027467"/>
  </w:style>
  <w:style w:type="paragraph" w:customStyle="1" w:styleId="9D50FB6538674671A2943EB478EA6913">
    <w:name w:val="9D50FB6538674671A2943EB478EA6913"/>
    <w:rsid w:val="00027467"/>
  </w:style>
  <w:style w:type="paragraph" w:customStyle="1" w:styleId="7B34D3C0D01B4DA39B9B27C806F81B09">
    <w:name w:val="7B34D3C0D01B4DA39B9B27C806F81B09"/>
    <w:rsid w:val="00027467"/>
  </w:style>
  <w:style w:type="paragraph" w:customStyle="1" w:styleId="82F020F30A664F2DBDC00681DA646EFE">
    <w:name w:val="82F020F30A664F2DBDC00681DA646EFE"/>
    <w:rsid w:val="00027467"/>
  </w:style>
  <w:style w:type="paragraph" w:customStyle="1" w:styleId="A567E40D2BFE40598AD6F4888B1414D1">
    <w:name w:val="A567E40D2BFE40598AD6F4888B1414D1"/>
    <w:rsid w:val="00027467"/>
  </w:style>
  <w:style w:type="paragraph" w:customStyle="1" w:styleId="084C366242FF44399076FA0F5E3566DF">
    <w:name w:val="084C366242FF44399076FA0F5E3566DF"/>
    <w:rsid w:val="00027467"/>
  </w:style>
  <w:style w:type="paragraph" w:customStyle="1" w:styleId="69D96963F77B49FEABE74642228432F91">
    <w:name w:val="69D96963F77B49FEABE74642228432F91"/>
    <w:rsid w:val="000274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67E40D2BFE40598AD6F4888B1414D11">
    <w:name w:val="A567E40D2BFE40598AD6F4888B1414D11"/>
    <w:rsid w:val="000274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66BD2DF27A44B6B0CEEDA5F0A20F00">
    <w:name w:val="9F66BD2DF27A44B6B0CEEDA5F0A20F00"/>
    <w:rsid w:val="00027467"/>
  </w:style>
  <w:style w:type="paragraph" w:customStyle="1" w:styleId="EABDC9DF9CBE45D397D7802E88390A7F">
    <w:name w:val="EABDC9DF9CBE45D397D7802E88390A7F"/>
    <w:rsid w:val="00027467"/>
  </w:style>
  <w:style w:type="paragraph" w:customStyle="1" w:styleId="2A21EF8D87C348A5B2F43EB8114E538F">
    <w:name w:val="2A21EF8D87C348A5B2F43EB8114E538F"/>
    <w:rsid w:val="00027467"/>
  </w:style>
  <w:style w:type="paragraph" w:customStyle="1" w:styleId="02A14E0DE5FC4D7B850D7880E554C4A8">
    <w:name w:val="02A14E0DE5FC4D7B850D7880E554C4A8"/>
    <w:rsid w:val="00027467"/>
  </w:style>
  <w:style w:type="paragraph" w:customStyle="1" w:styleId="75A4DA44BD3047AEBCC48F0C1853956F">
    <w:name w:val="75A4DA44BD3047AEBCC48F0C1853956F"/>
    <w:rsid w:val="00027467"/>
  </w:style>
  <w:style w:type="paragraph" w:customStyle="1" w:styleId="5ACF9BA90C64455C88442DDD6D91B3F0">
    <w:name w:val="5ACF9BA90C64455C88442DDD6D91B3F0"/>
    <w:rsid w:val="00027467"/>
  </w:style>
  <w:style w:type="paragraph" w:customStyle="1" w:styleId="15AB2663F00C4A04BF39D2851147DD1F">
    <w:name w:val="15AB2663F00C4A04BF39D2851147DD1F"/>
    <w:rsid w:val="00027467"/>
  </w:style>
  <w:style w:type="paragraph" w:customStyle="1" w:styleId="C1D0AE195A6C4F0EB8F115536AC42520">
    <w:name w:val="C1D0AE195A6C4F0EB8F115536AC42520"/>
    <w:rsid w:val="00DC0FED"/>
  </w:style>
  <w:style w:type="paragraph" w:customStyle="1" w:styleId="F43ADF4455CE450CBBF491F7A090E3DB">
    <w:name w:val="F43ADF4455CE450CBBF491F7A090E3DB"/>
    <w:rsid w:val="00DC0FED"/>
  </w:style>
  <w:style w:type="paragraph" w:customStyle="1" w:styleId="4531206307164D3E8B4420D7B82CB617">
    <w:name w:val="4531206307164D3E8B4420D7B82CB617"/>
    <w:rsid w:val="00DC0FED"/>
  </w:style>
  <w:style w:type="paragraph" w:customStyle="1" w:styleId="85DD7A3D646B4105823357D57A3702F9">
    <w:name w:val="85DD7A3D646B4105823357D57A3702F9"/>
    <w:rsid w:val="00DC0FED"/>
  </w:style>
  <w:style w:type="paragraph" w:customStyle="1" w:styleId="A4E7B08CD6AC42218760F7C763273EE3">
    <w:name w:val="A4E7B08CD6AC42218760F7C763273EE3"/>
    <w:rsid w:val="00DC0F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2020-08-19T00:00:00</HeaderDate>
    <Office/>
    <Dnr>Ju2020/02670/POL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bd526b35-e6b6-43c7-9686-8e41d07b6fe2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2020-08-19T00:00:00</HeaderDate>
    <Office/>
    <Dnr>Ju2020/02670/POL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DF585C-7378-45DF-9E74-AF835B8FC781}"/>
</file>

<file path=customXml/itemProps2.xml><?xml version="1.0" encoding="utf-8"?>
<ds:datastoreItem xmlns:ds="http://schemas.openxmlformats.org/officeDocument/2006/customXml" ds:itemID="{FC95397B-08AD-41DF-AAA1-A3F52BF82ACE}"/>
</file>

<file path=customXml/itemProps3.xml><?xml version="1.0" encoding="utf-8"?>
<ds:datastoreItem xmlns:ds="http://schemas.openxmlformats.org/officeDocument/2006/customXml" ds:itemID="{0CC95971-E187-486D-A1C8-0DFB8E6F1FC6}"/>
</file>

<file path=customXml/itemProps4.xml><?xml version="1.0" encoding="utf-8"?>
<ds:datastoreItem xmlns:ds="http://schemas.openxmlformats.org/officeDocument/2006/customXml" ds:itemID="{C9DF585C-7378-45DF-9E74-AF835B8FC78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C95397B-08AD-41DF-AAA1-A3F52BF82ACE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E6D7B6C5-C9AC-40A9-BB9D-3D97AEA792BA}"/>
</file>

<file path=customXml/itemProps7.xml><?xml version="1.0" encoding="utf-8"?>
<ds:datastoreItem xmlns:ds="http://schemas.openxmlformats.org/officeDocument/2006/customXml" ds:itemID="{4069E394-6D60-4BA6-B175-06FA97CB19B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371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1799 Sveriges beaktande av barnkonventionen.docx</dc:title>
  <dc:subject/>
  <dc:creator>Cecilia Unga</dc:creator>
  <cp:keywords/>
  <dc:description/>
  <cp:lastModifiedBy>Åsa Lotterberg</cp:lastModifiedBy>
  <cp:revision>2</cp:revision>
  <cp:lastPrinted>2020-08-18T08:49:00Z</cp:lastPrinted>
  <dcterms:created xsi:type="dcterms:W3CDTF">2020-08-18T08:53:00Z</dcterms:created>
  <dcterms:modified xsi:type="dcterms:W3CDTF">2020-08-18T08:53:00Z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