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9FC" w:rsidRPr="00E029FC" w:rsidRDefault="00E029FC">
      <w:pPr>
        <w:pStyle w:val="Frslagsrubrik"/>
      </w:pPr>
      <w:r w:rsidRPr="00E029FC">
        <w:t>Förslag till riksdagsbeslut</w:t>
      </w:r>
    </w:p>
    <w:p w:rsidR="00E029FC" w:rsidRPr="00E029FC" w:rsidRDefault="00E029FC">
      <w:pPr>
        <w:pStyle w:val="Hemstlatt"/>
        <w:ind w:left="0"/>
      </w:pPr>
      <w:r w:rsidRPr="00E029FC">
        <w:t>Riksdagen tillkännager för regeringen som sin mening vad som anförs i motionen om gränsöverskridande arbet</w:t>
      </w:r>
      <w:r w:rsidRPr="00E029FC">
        <w:t>s</w:t>
      </w:r>
      <w:r w:rsidRPr="00E029FC">
        <w:t>kraft.</w:t>
      </w:r>
    </w:p>
    <w:p w:rsidR="00E029FC" w:rsidRPr="00E029FC" w:rsidRDefault="00E029FC">
      <w:pPr>
        <w:pStyle w:val="Rubrik1"/>
      </w:pPr>
      <w:r w:rsidRPr="00E029FC">
        <w:t>Motivering</w:t>
      </w:r>
    </w:p>
    <w:p w:rsidR="00E029FC" w:rsidRPr="00E029FC" w:rsidRDefault="00E029FC">
      <w:r w:rsidRPr="00E029FC">
        <w:t>Under senare år har vi i medierna kunnat ta del av att en del av de utländska arbetare som jobbar i Sverige lever under mycket dåliga förhållanden. Dåliga baracker, sovplats i en container eller i en lokal är bara några exempel. Andra problem är att få ut sina löner och de vet ofta inte vare sig om sina rättigheter eller vart man kan vända sig för att få hjälp. Dessutom är svartjobben ett fa</w:t>
      </w:r>
      <w:r w:rsidRPr="00E029FC">
        <w:t>k</w:t>
      </w:r>
      <w:r w:rsidRPr="00E029FC">
        <w:t>tum i sammanhanget. Även om det inte är ett generellt problem så är det helt oacceptabelt att många utländska arbetare tvingas jobba under dåliga förhå</w:t>
      </w:r>
      <w:r w:rsidRPr="00E029FC">
        <w:t>l</w:t>
      </w:r>
      <w:r w:rsidRPr="00E029FC">
        <w:t xml:space="preserve">landen. </w:t>
      </w:r>
    </w:p>
    <w:p w:rsidR="00E029FC" w:rsidRPr="00E029FC" w:rsidRDefault="00E029FC">
      <w:pPr>
        <w:pStyle w:val="Normaltindrag"/>
      </w:pPr>
      <w:r w:rsidRPr="00E029FC">
        <w:t>Sverige är i dag en del av den europeiska arbetsmarknaden. Människor har möjlighet att arbeta och bo var de vill. Det innebär bland annat att utländska företag kan etablera sig, permanent eller tillfälligt, i Sverige. Eftersom u</w:t>
      </w:r>
      <w:r w:rsidRPr="00E029FC">
        <w:t>t</w:t>
      </w:r>
      <w:r w:rsidRPr="00E029FC">
        <w:t xml:space="preserve">ländsk arbetskraft blir allt vanligare är det viktigt att våra svenska lagar och överenskommelser är kända och att de efterlevs av de utländska företagen, både för den enskildes välbefinnande och för att företag ska kunna konkurrera på lika villkor. </w:t>
      </w:r>
    </w:p>
    <w:p w:rsidR="00E029FC" w:rsidRPr="00E029FC" w:rsidRDefault="00E029FC">
      <w:pPr>
        <w:pStyle w:val="Normaltindrag"/>
      </w:pPr>
      <w:r w:rsidRPr="00E029FC">
        <w:t>Arbetsmiljöfrågorna i vid mening är en viktig del av EU:s politik på det sociala området. Det finns nu miniminormer och gränsvärden för bland annat bly och asbest. Eftersom arbetsmarknaden hela tiden utvecklas så gäller det för oss att hålla jämn takt med utve</w:t>
      </w:r>
      <w:r w:rsidRPr="00E029FC">
        <w:t>cklingen. Vi behöver hela tiden ligga i takt med vad som händer på såväl den nationella som den internationella arbet</w:t>
      </w:r>
      <w:r w:rsidRPr="00E029FC">
        <w:t>s</w:t>
      </w:r>
      <w:r w:rsidRPr="00E029FC">
        <w:t xml:space="preserve">marknaden. </w:t>
      </w:r>
    </w:p>
    <w:p w:rsidR="00E029FC" w:rsidRPr="00E029FC" w:rsidRDefault="00E029FC">
      <w:pPr>
        <w:pStyle w:val="Normaltindrag"/>
      </w:pPr>
      <w:r w:rsidRPr="00E029FC">
        <w:lastRenderedPageBreak/>
        <w:t>Svårigheterna med gränsöverskridande arbetskraft som finns i vårt land måste synliggöras mer än vad som görs i dag, och det är angeläget att frågan om gränsöverskridande arbetskraft tas upp på EU-nivå.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29FC">
        <w:trPr>
          <w:cantSplit/>
        </w:trPr>
        <w:tc>
          <w:tcPr>
            <w:tcW w:w="3046" w:type="dxa"/>
          </w:tcPr>
          <w:p w:rsidR="00E029FC" w:rsidRPr="00E029FC" w:rsidRDefault="00E029FC">
            <w:pPr>
              <w:pStyle w:val="UnderskriftDatum"/>
              <w:spacing w:before="240"/>
            </w:pPr>
            <w:r w:rsidRPr="00E029FC">
              <w:t>Stockholm den 1 oktober 2009</w:t>
            </w:r>
          </w:p>
        </w:tc>
        <w:tc>
          <w:tcPr>
            <w:tcW w:w="3047" w:type="dxa"/>
          </w:tcPr>
          <w:p w:rsidR="00E029FC" w:rsidRPr="00E029FC" w:rsidRDefault="00E029FC">
            <w:pPr>
              <w:pStyle w:val="Underskrifter"/>
              <w:spacing w:before="240"/>
            </w:pPr>
          </w:p>
        </w:tc>
      </w:tr>
      <w:tr w:rsidR="00000000" w:rsidRPr="00E029FC">
        <w:trPr>
          <w:cantSplit/>
        </w:trPr>
        <w:tc>
          <w:tcPr>
            <w:tcW w:w="3046" w:type="dxa"/>
          </w:tcPr>
          <w:p w:rsidR="00E029FC" w:rsidRPr="00E029FC" w:rsidRDefault="00E029FC">
            <w:pPr>
              <w:pStyle w:val="Underskrifter"/>
            </w:pPr>
            <w:r w:rsidRPr="00E029FC">
              <w:t>Phia Andersson (s)</w:t>
            </w:r>
          </w:p>
        </w:tc>
        <w:tc>
          <w:tcPr>
            <w:tcW w:w="3046" w:type="dxa"/>
          </w:tcPr>
          <w:p w:rsidR="00E029FC" w:rsidRPr="00E029FC" w:rsidRDefault="00E029FC">
            <w:pPr>
              <w:pStyle w:val="Underskrifter"/>
            </w:pPr>
          </w:p>
        </w:tc>
      </w:tr>
    </w:tbl>
    <w:p w:rsidR="00E029FC" w:rsidRPr="00E029FC" w:rsidRDefault="00E029FC">
      <w:pPr>
        <w:pStyle w:val="Normaltindrag"/>
      </w:pPr>
    </w:p>
    <w:sectPr w:rsidR="00000000" w:rsidRPr="00E029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9FC" w:rsidRPr="00E029FC" w:rsidRDefault="00E029FC">
      <w:r w:rsidRPr="00E029FC">
        <w:separator/>
      </w:r>
    </w:p>
  </w:endnote>
  <w:endnote w:type="continuationSeparator" w:id="0">
    <w:p w:rsidR="00E029FC" w:rsidRPr="00E029FC" w:rsidRDefault="00E029FC">
      <w:r w:rsidRPr="00E029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FC" w:rsidRPr="00E029FC" w:rsidRDefault="00E029FC">
    <w:pPr>
      <w:pStyle w:val="Sidfot"/>
    </w:pPr>
    <w:r w:rsidRPr="00E029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672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9FC" w:rsidRDefault="00E029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29FC" w:rsidRDefault="00E029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FC" w:rsidRPr="00E029FC" w:rsidRDefault="00E029FC">
    <w:pPr>
      <w:pStyle w:val="Sidfot"/>
    </w:pPr>
    <w:r w:rsidRPr="00E029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429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9FC" w:rsidRDefault="00E029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29FC" w:rsidRDefault="00E029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FC" w:rsidRPr="00E029FC" w:rsidRDefault="00E029FC">
    <w:pPr>
      <w:pStyle w:val="Sidfot"/>
    </w:pPr>
    <w:r w:rsidRPr="00E029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827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9FC" w:rsidRDefault="00E029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29FC" w:rsidRDefault="00E029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9FC" w:rsidRPr="00E029FC" w:rsidRDefault="00E029FC">
      <w:r w:rsidRPr="00E029FC">
        <w:separator/>
      </w:r>
    </w:p>
  </w:footnote>
  <w:footnote w:type="continuationSeparator" w:id="0">
    <w:p w:rsidR="00E029FC" w:rsidRPr="00E029FC" w:rsidRDefault="00E029FC">
      <w:r w:rsidRPr="00E029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FC" w:rsidRPr="00E029FC" w:rsidRDefault="00E029FC">
    <w:pPr>
      <w:pStyle w:val="Sidhuvud"/>
    </w:pPr>
    <w:r w:rsidRPr="00E029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9159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9FC" w:rsidRDefault="00E029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29FC" w:rsidRDefault="00E029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FC" w:rsidRPr="00E029FC" w:rsidRDefault="00E029FC">
    <w:pPr>
      <w:pStyle w:val="Sidhuvud"/>
    </w:pPr>
    <w:r w:rsidRPr="00E029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8782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9FC" w:rsidRDefault="00E029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29FC" w:rsidRDefault="00E029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FC" w:rsidRPr="00E029FC" w:rsidRDefault="00E029FC">
    <w:pPr>
      <w:pStyle w:val="FSHNormal"/>
      <w:tabs>
        <w:tab w:val="right" w:pos="5840"/>
      </w:tabs>
    </w:pPr>
    <w:r w:rsidRPr="00E029FC">
      <w:br/>
    </w:r>
    <w:r w:rsidRPr="00E029FC">
      <w:fldChar w:fldCharType="begin" w:fldLock="1"/>
    </w:r>
    <w:r w:rsidRPr="00E029FC">
      <w:instrText xml:space="preserve"> DOCPROPERTY</w:instrText>
    </w:r>
    <w:r w:rsidRPr="00E029FC">
      <w:rPr>
        <w:sz w:val="18"/>
      </w:rPr>
      <w:instrText xml:space="preserve"> "YearUser" *\charformat </w:instrText>
    </w:r>
    <w:r w:rsidRPr="00E029FC">
      <w:fldChar w:fldCharType="separate"/>
    </w:r>
    <w:r w:rsidRPr="00E029FC">
      <w:t>2009/10</w:t>
    </w:r>
    <w:r w:rsidRPr="00E029FC">
      <w:fldChar w:fldCharType="end"/>
    </w:r>
    <w:r w:rsidRPr="00E029FC">
      <w:t xml:space="preserve"> </w:t>
    </w:r>
    <w:r w:rsidRPr="00E029FC">
      <w:tab/>
      <w:t xml:space="preserve">mnr: </w:t>
    </w:r>
    <w:r w:rsidRPr="00E029FC">
      <w:fldChar w:fldCharType="begin" w:fldLock="1"/>
    </w:r>
    <w:r w:rsidRPr="00E029FC">
      <w:instrText xml:space="preserve"> DOCPROPERTY</w:instrText>
    </w:r>
    <w:r w:rsidRPr="00E029FC">
      <w:rPr>
        <w:sz w:val="18"/>
      </w:rPr>
      <w:instrText xml:space="preserve"> "Motionsnummer" *\charformat </w:instrText>
    </w:r>
    <w:r w:rsidRPr="00E029FC">
      <w:fldChar w:fldCharType="separate"/>
    </w:r>
    <w:r w:rsidRPr="00E029FC">
      <w:t>A251</w:t>
    </w:r>
    <w:r w:rsidRPr="00E029FC">
      <w:fldChar w:fldCharType="end"/>
    </w:r>
    <w:r w:rsidRPr="00E029FC">
      <w:br/>
    </w:r>
    <w:r w:rsidRPr="00E029FC">
      <w:fldChar w:fldCharType="begin" w:fldLock="1"/>
    </w:r>
    <w:r w:rsidRPr="00E029FC">
      <w:instrText xml:space="preserve"> DOCPROPERTY</w:instrText>
    </w:r>
    <w:r w:rsidRPr="00E029FC">
      <w:rPr>
        <w:sz w:val="18"/>
      </w:rPr>
      <w:instrText xml:space="preserve"> "Samling" *\charformat </w:instrText>
    </w:r>
    <w:r w:rsidRPr="00E029FC">
      <w:fldChar w:fldCharType="end"/>
    </w:r>
    <w:r w:rsidRPr="00E029FC">
      <w:tab/>
      <w:t xml:space="preserve">pnr: </w:t>
    </w:r>
    <w:r w:rsidRPr="00E029FC">
      <w:fldChar w:fldCharType="begin" w:fldLock="1"/>
    </w:r>
    <w:r w:rsidRPr="00E029FC">
      <w:instrText xml:space="preserve"> DOCPROPERTY</w:instrText>
    </w:r>
    <w:r w:rsidRPr="00E029FC">
      <w:rPr>
        <w:sz w:val="18"/>
      </w:rPr>
      <w:instrText xml:space="preserve"> "Partinummer" *\charformat </w:instrText>
    </w:r>
    <w:r w:rsidRPr="00E029FC">
      <w:fldChar w:fldCharType="separate"/>
    </w:r>
    <w:r w:rsidRPr="00E029FC">
      <w:t>s14042</w:t>
    </w:r>
    <w:r w:rsidRPr="00E029FC">
      <w:fldChar w:fldCharType="end"/>
    </w:r>
  </w:p>
  <w:p w:rsidR="00E029FC" w:rsidRPr="00E029FC" w:rsidRDefault="00E029FC">
    <w:pPr>
      <w:pStyle w:val="FSHRub1"/>
    </w:pPr>
    <w:r w:rsidRPr="00E029FC">
      <w:t>Motion till riksdagen</w:t>
    </w:r>
    <w:r w:rsidRPr="00E029FC">
      <w:br/>
    </w:r>
    <w:r w:rsidRPr="00E029FC">
      <w:fldChar w:fldCharType="begin" w:fldLock="1"/>
    </w:r>
    <w:r w:rsidRPr="00E029FC">
      <w:instrText xml:space="preserve"> DOCPROPERTY "YearUser" *\charformat </w:instrText>
    </w:r>
    <w:r w:rsidRPr="00E029FC">
      <w:fldChar w:fldCharType="separate"/>
    </w:r>
    <w:r w:rsidRPr="00E029FC">
      <w:t>2009/10</w:t>
    </w:r>
    <w:r w:rsidRPr="00E029FC">
      <w:fldChar w:fldCharType="end"/>
    </w:r>
    <w:r w:rsidRPr="00E029FC">
      <w:t>:</w:t>
    </w:r>
    <w:r w:rsidRPr="00E029FC">
      <w:fldChar w:fldCharType="begin" w:fldLock="1"/>
    </w:r>
    <w:r w:rsidRPr="00E029FC">
      <w:instrText xml:space="preserve"> DOCPROPERTY "Motionsnummer" *\charformat </w:instrText>
    </w:r>
    <w:r w:rsidRPr="00E029FC">
      <w:fldChar w:fldCharType="separate"/>
    </w:r>
    <w:r w:rsidRPr="00E029FC">
      <w:t>A251</w:t>
    </w:r>
    <w:r w:rsidRPr="00E029FC">
      <w:fldChar w:fldCharType="end"/>
    </w:r>
  </w:p>
  <w:p w:rsidR="00E029FC" w:rsidRPr="00E029FC" w:rsidRDefault="00E029FC">
    <w:pPr>
      <w:pStyle w:val="FSHNormalS5"/>
    </w:pPr>
    <w:r w:rsidRPr="00E029FC">
      <w:fldChar w:fldCharType="begin" w:fldLock="1"/>
    </w:r>
    <w:r w:rsidRPr="00E029FC">
      <w:instrText xml:space="preserve"> DOCPROPERTY "MotionarText" *\charformat </w:instrText>
    </w:r>
    <w:r w:rsidRPr="00E029FC">
      <w:fldChar w:fldCharType="separate"/>
    </w:r>
    <w:r w:rsidRPr="00E029FC">
      <w:t>av Phia Andersson (s)</w:t>
    </w:r>
    <w:r w:rsidRPr="00E029FC">
      <w:fldChar w:fldCharType="end"/>
    </w:r>
    <w:r w:rsidRPr="00E029FC">
      <w:br/>
    </w:r>
    <w:r w:rsidRPr="00E029FC">
      <w:fldChar w:fldCharType="begin" w:fldLock="1"/>
    </w:r>
    <w:r w:rsidRPr="00E029FC">
      <w:instrText xml:space="preserve"> DOCPROPERTY "SvarFrasKort" *\charformat </w:instrText>
    </w:r>
    <w:r w:rsidRPr="00E029FC">
      <w:fldChar w:fldCharType="end"/>
    </w:r>
  </w:p>
  <w:p w:rsidR="00E029FC" w:rsidRPr="00E029FC" w:rsidRDefault="00E029FC">
    <w:pPr>
      <w:pStyle w:val="FSHTitel"/>
    </w:pPr>
    <w:r w:rsidRPr="00E029FC">
      <w:fldChar w:fldCharType="begin" w:fldLock="1"/>
    </w:r>
    <w:r w:rsidRPr="00E029FC">
      <w:instrText xml:space="preserve"> DOCPROPERTY</w:instrText>
    </w:r>
    <w:r w:rsidRPr="00E029FC">
      <w:rPr>
        <w:sz w:val="18"/>
      </w:rPr>
      <w:instrText xml:space="preserve"> "RubrikSvar" *\charformat </w:instrText>
    </w:r>
    <w:r w:rsidRPr="00E029FC">
      <w:fldChar w:fldCharType="separate"/>
    </w:r>
    <w:r w:rsidRPr="00E029FC">
      <w:t>Gränsöverskridande arbetskraft</w:t>
    </w:r>
    <w:r w:rsidRPr="00E029FC">
      <w:fldChar w:fldCharType="end"/>
    </w:r>
  </w:p>
  <w:p w:rsidR="00E029FC" w:rsidRPr="00E029FC" w:rsidRDefault="00E029FC">
    <w:pPr>
      <w:pStyle w:val="Normal00"/>
    </w:pPr>
  </w:p>
  <w:p w:rsidR="00E029FC" w:rsidRPr="00E029FC" w:rsidRDefault="00E029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0444793">
    <w:abstractNumId w:val="8"/>
  </w:num>
  <w:num w:numId="2" w16cid:durableId="1620065714">
    <w:abstractNumId w:val="9"/>
  </w:num>
  <w:num w:numId="3" w16cid:durableId="121457883">
    <w:abstractNumId w:val="8"/>
  </w:num>
  <w:num w:numId="4" w16cid:durableId="1128932532">
    <w:abstractNumId w:val="9"/>
  </w:num>
  <w:num w:numId="5" w16cid:durableId="895240494">
    <w:abstractNumId w:val="13"/>
  </w:num>
  <w:num w:numId="6" w16cid:durableId="572084157">
    <w:abstractNumId w:val="10"/>
  </w:num>
  <w:num w:numId="7" w16cid:durableId="1527594622">
    <w:abstractNumId w:val="11"/>
  </w:num>
  <w:num w:numId="8" w16cid:durableId="1000305049">
    <w:abstractNumId w:val="12"/>
  </w:num>
  <w:num w:numId="9" w16cid:durableId="1409116904">
    <w:abstractNumId w:val="8"/>
  </w:num>
  <w:num w:numId="10" w16cid:durableId="349844655">
    <w:abstractNumId w:val="3"/>
  </w:num>
  <w:num w:numId="11" w16cid:durableId="1385565898">
    <w:abstractNumId w:val="2"/>
  </w:num>
  <w:num w:numId="12" w16cid:durableId="2081782407">
    <w:abstractNumId w:val="1"/>
  </w:num>
  <w:num w:numId="13" w16cid:durableId="1403601255">
    <w:abstractNumId w:val="0"/>
  </w:num>
  <w:num w:numId="14" w16cid:durableId="1054475087">
    <w:abstractNumId w:val="9"/>
  </w:num>
  <w:num w:numId="15" w16cid:durableId="438063245">
    <w:abstractNumId w:val="7"/>
  </w:num>
  <w:num w:numId="16" w16cid:durableId="23486384">
    <w:abstractNumId w:val="6"/>
  </w:num>
  <w:num w:numId="17" w16cid:durableId="577984598">
    <w:abstractNumId w:val="5"/>
  </w:num>
  <w:num w:numId="18" w16cid:durableId="763692373">
    <w:abstractNumId w:val="4"/>
  </w:num>
  <w:num w:numId="19" w16cid:durableId="714349142">
    <w:abstractNumId w:val="11"/>
  </w:num>
  <w:num w:numId="20" w16cid:durableId="6489230">
    <w:abstractNumId w:val="10"/>
  </w:num>
  <w:num w:numId="21" w16cid:durableId="16195311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F644E30C-A117-4F68-B503-BD3643EE7D88}"/>
  </w:docVars>
  <w:rsids>
    <w:rsidRoot w:val="00B50244"/>
    <w:rsid w:val="00B50244"/>
    <w:rsid w:val="00E029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8D284F3-3CD1-4451-85C5-33726B5E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1540</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s14042</vt:lpstr>
    </vt:vector>
  </TitlesOfParts>
  <Company>Riksdagen</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s14042</dc:title>
  <dc:subject>s14042</dc:subject>
  <dc:creator>Riksdagen</dc:creator>
  <cp:keywords>Riksdagen</cp:keywords>
  <dc:description>Nya formatmallshantering för förslag+urix bakåtkomp+könamn</dc:description>
  <cp:lastModifiedBy>Lars Brink</cp:lastModifiedBy>
  <cp:revision>2</cp:revision>
  <cp:lastPrinted>2009-11-20T14:46:00Z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Gränsöverskridande arbetskraft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Gränsöverskridande arbetskraft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20092010000000000115000140420069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20092010000000000115000140420069</vt:lpwstr>
  </property>
  <property fmtid="{D5CDD505-2E9C-101B-9397-08002B2CF9AE}" pid="50" name="nummer">
    <vt:lpwstr>251</vt:lpwstr>
  </property>
  <property fmtid="{D5CDD505-2E9C-101B-9397-08002B2CF9AE}" pid="51" name="utskottsbeteckning">
    <vt:lpwstr>A</vt:lpwstr>
  </property>
  <property fmtid="{D5CDD505-2E9C-101B-9397-08002B2CF9AE}" pid="52" name="GlobalUID">
    <vt:lpwstr>{D81EA7D7-CD4A-4880-B8B8-AC4F4AF78CB6}</vt:lpwstr>
  </property>
  <property fmtid="{D5CDD505-2E9C-101B-9397-08002B2CF9AE}" pid="53" name="Överföringar">
    <vt:i4>0</vt:i4>
  </property>
  <property fmtid="{D5CDD505-2E9C-101B-9397-08002B2CF9AE}" pid="54" name="Checksum">
    <vt:lpwstr>*0017627302219*</vt:lpwstr>
  </property>
  <property fmtid="{D5CDD505-2E9C-101B-9397-08002B2CF9AE}" pid="55" name="skuggnummer">
    <vt:lpwstr>1302</vt:lpwstr>
  </property>
  <property fmtid="{D5CDD505-2E9C-101B-9397-08002B2CF9AE}" pid="56" name="urixVersion">
    <vt:lpwstr>4.0.0.9</vt:lpwstr>
  </property>
  <property fmtid="{D5CDD505-2E9C-101B-9397-08002B2CF9AE}" pid="57" name="urixOrigin">
    <vt:lpwstr>091120 15:46:14.997</vt:lpwstr>
  </property>
  <property fmtid="{D5CDD505-2E9C-101B-9397-08002B2CF9AE}" pid="58" name="urixGuid">
    <vt:lpwstr>{2E414B99-F0F1-4139-8016-1702009FDB67}</vt:lpwstr>
  </property>
</Properties>
</file>