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9C05BEAED6F41A49BB974B02CEB07F9"/>
        </w:placeholder>
        <w15:appearance w15:val="hidden"/>
        <w:text/>
      </w:sdtPr>
      <w:sdtEndPr/>
      <w:sdtContent>
        <w:p w:rsidRPr="00CE4547" w:rsidR="00AF30DD" w:rsidP="00CE4547" w:rsidRDefault="00AF30DD" w14:paraId="476F3911" w14:textId="77777777">
          <w:pPr>
            <w:pStyle w:val="RubrikFrslagTIllRiksdagsbeslut"/>
          </w:pPr>
          <w:r w:rsidRPr="00CE4547">
            <w:t>Förslag till riksdagsbeslut</w:t>
          </w:r>
        </w:p>
      </w:sdtContent>
    </w:sdt>
    <w:sdt>
      <w:sdtPr>
        <w:alias w:val="Yrkande 1"/>
        <w:tag w:val="22e68cf3-2224-4a3e-b444-5877523d9d7a"/>
        <w:id w:val="-1833835940"/>
        <w:lock w:val="sdtLocked"/>
      </w:sdtPr>
      <w:sdtEndPr/>
      <w:sdtContent>
        <w:p w:rsidR="004163C2" w:rsidRDefault="004D7161" w14:paraId="476F391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det lättare att beslagta och förverka ett fordon som används i samband med smuggling och tillkännager detta för regeringen.</w:t>
          </w:r>
        </w:p>
      </w:sdtContent>
    </w:sdt>
    <w:p w:rsidRPr="00CE4547" w:rsidR="00AF30DD" w:rsidP="00CE4547" w:rsidRDefault="000156D9" w14:paraId="476F3913" w14:textId="77777777">
      <w:pPr>
        <w:pStyle w:val="Rubrik1"/>
      </w:pPr>
      <w:bookmarkStart w:name="MotionsStart" w:id="0"/>
      <w:bookmarkEnd w:id="0"/>
      <w:r w:rsidRPr="00CE4547">
        <w:t>Motivering</w:t>
      </w:r>
    </w:p>
    <w:p w:rsidR="00093F48" w:rsidP="0075279A" w:rsidRDefault="0075279A" w14:paraId="476F3914" w14:textId="3ED333F3">
      <w:pPr>
        <w:pStyle w:val="Normalutanindragellerluft"/>
      </w:pPr>
      <w:r w:rsidRPr="0075279A">
        <w:t>Smuggling av främst alkohol och narkotika till Sverige som sker systematiskt och omfattande genomförs ofta med hjälp av fordon, antingen i ordinarie bagage- eller godsutrymmet eller i lönnrum. Det sker även smuggling med hjälp av bulvaner i de s</w:t>
      </w:r>
      <w:r>
        <w:t xml:space="preserve">å kallade </w:t>
      </w:r>
      <w:r w:rsidRPr="0075279A">
        <w:t xml:space="preserve">spritbussarna. Det gemensamma verktyget för smuggling i denna stora omfattning är fordonet. Idag är det möjligt, i synnerhet om fordonet är ombyggt, att beslagta och förverka det, då det använts som ett verktyg för att genomföra smugglingen. Det är dock inte solklart med ett beslagtagande för förverkande i varje enskilt fall. Smugglingslagen borde bli mer detaljerad och tydlig så att ett beslagtagande och förverkande av ett fordon oftare kan bli möjlig. Det </w:t>
      </w:r>
      <w:r w:rsidRPr="0075279A">
        <w:lastRenderedPageBreak/>
        <w:t>kan handla om att sätta en gräns vid smuggling som sker i större omfattning vid ett tillfälle och/ eller ett belopp på undandraga</w:t>
      </w:r>
      <w:r w:rsidR="00715910">
        <w:t>nde</w:t>
      </w:r>
      <w:r w:rsidR="00CE4547">
        <w:t xml:space="preserve"> av skatter och avgifter.</w:t>
      </w:r>
    </w:p>
    <w:bookmarkStart w:name="_GoBack" w:id="1"/>
    <w:bookmarkEnd w:id="1"/>
    <w:p w:rsidRPr="00CE4547" w:rsidR="00CE4547" w:rsidP="00CE4547" w:rsidRDefault="00CE4547" w14:paraId="477CC366" w14:textId="77777777"/>
    <w:sdt>
      <w:sdtPr>
        <w:alias w:val="CC_Underskrifter"/>
        <w:tag w:val="CC_Underskrifter"/>
        <w:id w:val="583496634"/>
        <w:lock w:val="sdtContentLocked"/>
        <w:placeholder>
          <w:docPart w:val="EA5FC05AAD7C495E90BC79C9EC2F3DD2"/>
        </w:placeholder>
        <w15:appearance w15:val="hidden"/>
      </w:sdtPr>
      <w:sdtEndPr/>
      <w:sdtContent>
        <w:p w:rsidR="004801AC" w:rsidP="00CD6A08" w:rsidRDefault="00CE4547" w14:paraId="476F391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Ann-Charlotte Hammar Johnsson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Plass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Mats Green (M)</w:t>
            </w:r>
          </w:p>
        </w:tc>
      </w:tr>
    </w:tbl>
    <w:p w:rsidR="00CC5FFF" w:rsidRDefault="00CC5FFF" w14:paraId="476F391F" w14:textId="77777777"/>
    <w:sectPr w:rsidR="00CC5FF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F3921" w14:textId="77777777" w:rsidR="00742AE8" w:rsidRDefault="00742AE8" w:rsidP="000C1CAD">
      <w:pPr>
        <w:spacing w:line="240" w:lineRule="auto"/>
      </w:pPr>
      <w:r>
        <w:separator/>
      </w:r>
    </w:p>
  </w:endnote>
  <w:endnote w:type="continuationSeparator" w:id="0">
    <w:p w14:paraId="476F3922" w14:textId="77777777" w:rsidR="00742AE8" w:rsidRDefault="00742A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F392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F3928" w14:textId="28103F05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E454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F391F" w14:textId="77777777" w:rsidR="00742AE8" w:rsidRDefault="00742AE8" w:rsidP="000C1CAD">
      <w:pPr>
        <w:spacing w:line="240" w:lineRule="auto"/>
      </w:pPr>
      <w:r>
        <w:separator/>
      </w:r>
    </w:p>
  </w:footnote>
  <w:footnote w:type="continuationSeparator" w:id="0">
    <w:p w14:paraId="476F3920" w14:textId="77777777" w:rsidR="00742AE8" w:rsidRDefault="00742A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476F392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6F3933" wp14:anchorId="476F39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E4547" w14:paraId="476F393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42E8B508B3C4FF7AAC3D016EC3244F9"/>
                              </w:placeholder>
                              <w:text/>
                            </w:sdtPr>
                            <w:sdtEndPr/>
                            <w:sdtContent>
                              <w:r w:rsidR="0075279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677FE3F9C6E428DA68AD23407546025"/>
                              </w:placeholder>
                              <w:text/>
                            </w:sdtPr>
                            <w:sdtEndPr/>
                            <w:sdtContent>
                              <w:r w:rsidR="0075279A">
                                <w:t>1353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6F393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E4547" w14:paraId="476F393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42E8B508B3C4FF7AAC3D016EC3244F9"/>
                        </w:placeholder>
                        <w:text/>
                      </w:sdtPr>
                      <w:sdtEndPr/>
                      <w:sdtContent>
                        <w:r w:rsidR="0075279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677FE3F9C6E428DA68AD23407546025"/>
                        </w:placeholder>
                        <w:text/>
                      </w:sdtPr>
                      <w:sdtEndPr/>
                      <w:sdtContent>
                        <w:r w:rsidR="0075279A">
                          <w:t>1353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76F392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CE4547" w14:paraId="476F392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75279A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5279A">
          <w:t>1353</w:t>
        </w:r>
      </w:sdtContent>
    </w:sdt>
  </w:p>
  <w:p w:rsidR="007A5507" w:rsidP="00776B74" w:rsidRDefault="007A5507" w14:paraId="476F392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CE4547" w14:paraId="476F392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5279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5279A">
          <w:t>1353</w:t>
        </w:r>
      </w:sdtContent>
    </w:sdt>
  </w:p>
  <w:p w:rsidR="007A5507" w:rsidP="00A314CF" w:rsidRDefault="00CE4547" w14:paraId="7F3835D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CE4547" w14:paraId="476F392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CE4547" w14:paraId="476F392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:1264</w:t>
        </w:r>
      </w:sdtContent>
    </w:sdt>
  </w:p>
  <w:p w:rsidR="007A5507" w:rsidP="00E03A3D" w:rsidRDefault="00CE4547" w14:paraId="476F392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Andersson m.fl.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11D8A" w14:paraId="476F392F" w14:textId="7B8885F3">
        <w:pPr>
          <w:pStyle w:val="FSHRub2"/>
        </w:pPr>
        <w:r>
          <w:t>Beslag</w:t>
        </w:r>
        <w:r w:rsidR="0075279A">
          <w:t xml:space="preserve"> och förverka</w:t>
        </w:r>
        <w:r>
          <w:t>n av</w:t>
        </w:r>
        <w:r w:rsidR="0075279A">
          <w:t xml:space="preserve"> fordon vid smuggling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76F393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5279A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1D8A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3C2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D7161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39C4"/>
    <w:rsid w:val="00674831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2EC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5910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AE8"/>
    <w:rsid w:val="00742C8B"/>
    <w:rsid w:val="00743791"/>
    <w:rsid w:val="00744159"/>
    <w:rsid w:val="00746376"/>
    <w:rsid w:val="00750A72"/>
    <w:rsid w:val="00751817"/>
    <w:rsid w:val="00751DF5"/>
    <w:rsid w:val="0075279A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279D1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FFF"/>
    <w:rsid w:val="00CC6B50"/>
    <w:rsid w:val="00CC6B91"/>
    <w:rsid w:val="00CC7380"/>
    <w:rsid w:val="00CC79AD"/>
    <w:rsid w:val="00CD0CB6"/>
    <w:rsid w:val="00CD0DCB"/>
    <w:rsid w:val="00CD4EC2"/>
    <w:rsid w:val="00CD6A08"/>
    <w:rsid w:val="00CD7157"/>
    <w:rsid w:val="00CE13F3"/>
    <w:rsid w:val="00CE172B"/>
    <w:rsid w:val="00CE35E9"/>
    <w:rsid w:val="00CE4547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84C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14D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6F3910"/>
  <w15:chartTrackingRefBased/>
  <w15:docId w15:val="{1EB45CCB-6C9E-486B-86AA-D37E18BE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C05BEAED6F41A49BB974B02CEB0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2F021A-5CD9-4A89-93C6-BE5983B0009F}"/>
      </w:docPartPr>
      <w:docPartBody>
        <w:p w:rsidR="003A09B7" w:rsidRDefault="003E1E3F">
          <w:pPr>
            <w:pStyle w:val="B9C05BEAED6F41A49BB974B02CEB07F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A5FC05AAD7C495E90BC79C9EC2F3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BA798D-37B1-4884-93DD-204C310F1A3B}"/>
      </w:docPartPr>
      <w:docPartBody>
        <w:p w:rsidR="003A09B7" w:rsidRDefault="003E1E3F">
          <w:pPr>
            <w:pStyle w:val="EA5FC05AAD7C495E90BC79C9EC2F3DD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042E8B508B3C4FF7AAC3D016EC3244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1BD9EF-1027-492F-B815-8E35CD7BF52B}"/>
      </w:docPartPr>
      <w:docPartBody>
        <w:p w:rsidR="003A09B7" w:rsidRDefault="003E1E3F">
          <w:pPr>
            <w:pStyle w:val="042E8B508B3C4FF7AAC3D016EC3244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77FE3F9C6E428DA68AD234075460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272FAF-DFE9-4637-BD70-53554AE13928}"/>
      </w:docPartPr>
      <w:docPartBody>
        <w:p w:rsidR="003A09B7" w:rsidRDefault="003E1E3F">
          <w:pPr>
            <w:pStyle w:val="B677FE3F9C6E428DA68AD2340754602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E3F"/>
    <w:rsid w:val="003A09B7"/>
    <w:rsid w:val="003E1E3F"/>
    <w:rsid w:val="00CB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C05BEAED6F41A49BB974B02CEB07F9">
    <w:name w:val="B9C05BEAED6F41A49BB974B02CEB07F9"/>
  </w:style>
  <w:style w:type="paragraph" w:customStyle="1" w:styleId="3E8C53EAC31644578F2173F24E61353F">
    <w:name w:val="3E8C53EAC31644578F2173F24E61353F"/>
  </w:style>
  <w:style w:type="paragraph" w:customStyle="1" w:styleId="E45BF519932B4634AFAC2B2EC15E8E44">
    <w:name w:val="E45BF519932B4634AFAC2B2EC15E8E44"/>
  </w:style>
  <w:style w:type="paragraph" w:customStyle="1" w:styleId="EA5FC05AAD7C495E90BC79C9EC2F3DD2">
    <w:name w:val="EA5FC05AAD7C495E90BC79C9EC2F3DD2"/>
  </w:style>
  <w:style w:type="paragraph" w:customStyle="1" w:styleId="042E8B508B3C4FF7AAC3D016EC3244F9">
    <w:name w:val="042E8B508B3C4FF7AAC3D016EC3244F9"/>
  </w:style>
  <w:style w:type="paragraph" w:customStyle="1" w:styleId="B677FE3F9C6E428DA68AD23407546025">
    <w:name w:val="B677FE3F9C6E428DA68AD23407546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90675D-31CF-49E3-91C0-492E25E8DC98}"/>
</file>

<file path=customXml/itemProps2.xml><?xml version="1.0" encoding="utf-8"?>
<ds:datastoreItem xmlns:ds="http://schemas.openxmlformats.org/officeDocument/2006/customXml" ds:itemID="{372C3F9B-C5CB-48D7-AA80-DC18F98C8BA4}"/>
</file>

<file path=customXml/itemProps3.xml><?xml version="1.0" encoding="utf-8"?>
<ds:datastoreItem xmlns:ds="http://schemas.openxmlformats.org/officeDocument/2006/customXml" ds:itemID="{03D344A2-A26C-46CB-B2CA-1D2F577F75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1031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201617M1353 Gör det lättare att beslagta och förverka fordon vid smuggling</vt:lpstr>
      <vt:lpstr>
      </vt:lpstr>
    </vt:vector>
  </TitlesOfParts>
  <Company>Sveriges riksdag</Company>
  <LinksUpToDate>false</LinksUpToDate>
  <CharactersWithSpaces>1213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