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17CBABC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918E1" w:rsidRDefault="00B918E1" w14:paraId="6914A53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4DB68C26E8947D1920294428054E89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7a95580-972d-4b0d-98ca-95f2b9c89db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stärka och utöka tillgången till evidensbaserad behandling och systematiska riskbedömningar för personer dömda för sexualbrott mot barn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A117A30C9F840659288A4AD59FF9D2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E913A3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246AA4" w:rsidP="00246AA4" w:rsidRDefault="00246AA4" w14:paraId="62DBC78F" w14:textId="0F616A49">
      <w:pPr>
        <w:pStyle w:val="Normalutanindragellerluft"/>
      </w:pPr>
      <w:r>
        <w:tab/>
        <w:t xml:space="preserve">En central del i att skydda barn från nya övergrepp är att förhindra återfall hos de som redan dömts för sexualbrott mot barn. </w:t>
      </w:r>
      <w:r w:rsidRPr="00627689" w:rsidR="00627689">
        <w:t>Även om Kriminalvården erbjuder behandlingsprogram idag saknas enhetliga rutiner för att säkerställa att alla dömda får tillgång till evidensbaserade insatser</w:t>
      </w:r>
      <w:r>
        <w:t>, och uppföljningen av de behandlingsprogram som finns är bristfällig.</w:t>
      </w:r>
    </w:p>
    <w:p xmlns:w14="http://schemas.microsoft.com/office/word/2010/wordml" w:rsidR="00246AA4" w:rsidP="00246AA4" w:rsidRDefault="00246AA4" w14:paraId="687D6BB7" w14:textId="169F7313">
      <w:pPr>
        <w:pStyle w:val="Normalutanindragellerluft"/>
      </w:pPr>
      <w:r>
        <w:tab/>
        <w:t xml:space="preserve">För att bryta mönster av återfall </w:t>
      </w:r>
      <w:r w:rsidRPr="00627689" w:rsidR="00627689">
        <w:t xml:space="preserve">bör alla dömda för sexualbrott mot barn erbjudas och starkt uppmuntras att </w:t>
      </w:r>
      <w:r>
        <w:t>genomgå evidensbaserade program under strafftiden. Riskbedömningar inför frigivning behöver genomföras systematiskt och ligga till grund för villkorlig frigivning och eventuella restriktioner.</w:t>
      </w:r>
    </w:p>
    <w:p xmlns:w14="http://schemas.microsoft.com/office/word/2010/wordml" w:rsidR="00246AA4" w:rsidP="00246AA4" w:rsidRDefault="00246AA4" w14:paraId="6C1A9B00" w14:textId="3DD74EB5">
      <w:pPr>
        <w:pStyle w:val="Normalutanindragellerluft"/>
      </w:pPr>
      <w:r>
        <w:lastRenderedPageBreak/>
        <w:tab/>
        <w:t xml:space="preserve">Genom </w:t>
      </w:r>
      <w:r w:rsidRPr="00627689" w:rsidR="00627689">
        <w:t>tydligare riktlinjer och förstärkta resurser</w:t>
      </w:r>
      <w:r>
        <w:t>kan vi säkerställa både att brottsofferperspektivet står i centrum och att samhället minskar risken för nya övergrepp.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F48EDBF4E084647B71F72871C294B6F"/>
        </w:placeholder>
      </w:sdtPr>
      <w:sdtEndPr/>
      <w:sdtContent>
        <w:p xmlns:w14="http://schemas.microsoft.com/office/word/2010/wordml" w:rsidR="00B918E1" w:rsidP="00B918E1" w:rsidRDefault="00B918E1" w14:paraId="206FE021" w14:textId="77777777">
          <w:pPr/>
          <w:r/>
        </w:p>
        <w:p xmlns:w14="http://schemas.microsoft.com/office/word/2010/wordml" w:rsidR="00B918E1" w:rsidP="00B918E1" w:rsidRDefault="00B918E1" w14:paraId="4FC398E4" w14:textId="7FC794A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BD0AEB2" w14:textId="1DCD3A32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2FEF7" w14:textId="77777777" w:rsidR="00FB38A9" w:rsidRDefault="00FB38A9" w:rsidP="000C1CAD">
      <w:pPr>
        <w:spacing w:line="240" w:lineRule="auto"/>
      </w:pPr>
      <w:r>
        <w:separator/>
      </w:r>
    </w:p>
  </w:endnote>
  <w:endnote w:type="continuationSeparator" w:id="0">
    <w:p w14:paraId="630E9E88" w14:textId="77777777" w:rsidR="00FB38A9" w:rsidRDefault="00FB38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CE4A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55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46DE" w14:textId="300895B7" w:rsidR="00262EA3" w:rsidRPr="00B918E1" w:rsidRDefault="00262EA3" w:rsidP="00B918E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D68D2" w14:textId="77777777" w:rsidR="00FB38A9" w:rsidRDefault="00FB38A9" w:rsidP="000C1CAD">
      <w:pPr>
        <w:spacing w:line="240" w:lineRule="auto"/>
      </w:pPr>
      <w:r>
        <w:separator/>
      </w:r>
    </w:p>
  </w:footnote>
  <w:footnote w:type="continuationSeparator" w:id="0">
    <w:p w14:paraId="5B11D019" w14:textId="77777777" w:rsidR="00FB38A9" w:rsidRDefault="00FB38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8B3777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518C73E" wp14:anchorId="76292FB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918E1" w14:paraId="4EE17771" w14:textId="6D41777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972567A232D415C9E510254DFFAFF07"/>
                              </w:placeholder>
                              <w:text/>
                            </w:sdtPr>
                            <w:sdtEndPr/>
                            <w:sdtContent>
                              <w:r w:rsidR="00246AA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5AC1BF453D945FA9A35371B91FE9DA1"/>
                              </w:placeholder>
                              <w:text/>
                            </w:sdtPr>
                            <w:sdtEndPr/>
                            <w:sdtContent>
                              <w:r w:rsidR="00246AA4">
                                <w:t>1977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6292FB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918E1" w14:paraId="4EE17771" w14:textId="6D41777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972567A232D415C9E510254DFFAFF07"/>
                        </w:placeholder>
                        <w:text/>
                      </w:sdtPr>
                      <w:sdtEndPr/>
                      <w:sdtContent>
                        <w:r w:rsidR="00246AA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5AC1BF453D945FA9A35371B91FE9DA1"/>
                        </w:placeholder>
                        <w:text/>
                      </w:sdtPr>
                      <w:sdtEndPr/>
                      <w:sdtContent>
                        <w:r w:rsidR="00246AA4">
                          <w:t>1977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7FB014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F57D91C" w14:textId="77777777">
    <w:pPr>
      <w:jc w:val="right"/>
    </w:pPr>
  </w:p>
  <w:p w:rsidR="00262EA3" w:rsidP="00776B74" w:rsidRDefault="00262EA3" w14:paraId="4830FCC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918E1" w14:paraId="190CEAD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B98C59A" wp14:anchorId="42A052E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918E1" w14:paraId="1F9A2A20" w14:textId="46037E3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46AA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46AA4">
          <w:t>1977</w:t>
        </w:r>
      </w:sdtContent>
    </w:sdt>
  </w:p>
  <w:p w:rsidRPr="008227B3" w:rsidR="00262EA3" w:rsidP="008227B3" w:rsidRDefault="00B918E1" w14:paraId="784ED64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918E1" w14:paraId="03804F86" w14:textId="57C2B1B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:3389</w:t>
        </w:r>
      </w:sdtContent>
    </w:sdt>
  </w:p>
  <w:p w:rsidR="00262EA3" w:rsidP="00E03A3D" w:rsidRDefault="00B918E1" w14:paraId="6C776B6B" w14:textId="7CCE2214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972567A232D415C9E510254DFFAFF07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5AC1BF453D945FA9A35371B91FE9DA1"/>
      </w:placeholder>
      <w:text/>
    </w:sdtPr>
    <w:sdtEndPr/>
    <w:sdtContent>
      <w:p w:rsidR="00262EA3" w:rsidP="00283E0F" w:rsidRDefault="00246AA4" w14:paraId="3C60DA5D" w14:textId="7AA78A06">
        <w:pPr>
          <w:pStyle w:val="FSHRub2"/>
        </w:pPr>
        <w:r>
          <w:t>Evidensbaserad behandling och riskbedömning för dömda sexualbrottslingar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AA5EA3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46AA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953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AA4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1F49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689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1DB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8E1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8A9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312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7D3DA2"/>
  <w15:chartTrackingRefBased/>
  <w15:docId w15:val="{EF1C1CFD-1340-4739-A616-71A053C3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DB68C26E8947D1920294428054E8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CF5799-9487-4A60-A6C4-39969C804467}"/>
      </w:docPartPr>
      <w:docPartBody>
        <w:p w:rsidR="00E948CD" w:rsidRDefault="00AA2545">
          <w:pPr>
            <w:pStyle w:val="24DB68C26E8947D1920294428054E8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1F95EB6BBD2445EB0B3EEE81B9AB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1AF5ED-29A9-4B24-9E47-3AFA626D2AAA}"/>
      </w:docPartPr>
      <w:docPartBody>
        <w:p w:rsidR="00E948CD" w:rsidRDefault="00AA2545">
          <w:pPr>
            <w:pStyle w:val="61F95EB6BBD2445EB0B3EEE81B9AB63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A117A30C9F840659288A4AD59FF9D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BA61C2-69E7-42A6-BF8F-0C2C1B965E62}"/>
      </w:docPartPr>
      <w:docPartBody>
        <w:p w:rsidR="00E948CD" w:rsidRDefault="00AA2545">
          <w:pPr>
            <w:pStyle w:val="4A117A30C9F840659288A4AD59FF9D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F48EDBF4E084647B71F72871C294B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058D29-6665-4D83-98FE-CDCEA0502DEA}"/>
      </w:docPartPr>
      <w:docPartBody>
        <w:p w:rsidR="00E948CD" w:rsidRDefault="00AA2545">
          <w:pPr>
            <w:pStyle w:val="9F48EDBF4E084647B71F72871C294B6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972567A232D415C9E510254DFFAFF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BC70DA-83B1-40D5-BB60-A5BC57F7A44B}"/>
      </w:docPartPr>
      <w:docPartBody>
        <w:p w:rsidR="00E948CD" w:rsidRDefault="00AA2545">
          <w:pPr>
            <w:pStyle w:val="1972567A232D415C9E510254DFFAFF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AC1BF453D945FA9A35371B91FE9D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5851FA-FB96-49B2-9DB1-5275553FB1A6}"/>
      </w:docPartPr>
      <w:docPartBody>
        <w:p w:rsidR="00E948CD" w:rsidRDefault="00AA2545">
          <w:pPr>
            <w:pStyle w:val="C5AC1BF453D945FA9A35371B91FE9DA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45"/>
    <w:rsid w:val="00AA2545"/>
    <w:rsid w:val="00E9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4DB68C26E8947D1920294428054E897">
    <w:name w:val="24DB68C26E8947D1920294428054E897"/>
  </w:style>
  <w:style w:type="paragraph" w:customStyle="1" w:styleId="61F95EB6BBD2445EB0B3EEE81B9AB632">
    <w:name w:val="61F95EB6BBD2445EB0B3EEE81B9AB632"/>
  </w:style>
  <w:style w:type="paragraph" w:customStyle="1" w:styleId="4A117A30C9F840659288A4AD59FF9D20">
    <w:name w:val="4A117A30C9F840659288A4AD59FF9D20"/>
  </w:style>
  <w:style w:type="paragraph" w:customStyle="1" w:styleId="9F48EDBF4E084647B71F72871C294B6F">
    <w:name w:val="9F48EDBF4E084647B71F72871C294B6F"/>
  </w:style>
  <w:style w:type="paragraph" w:customStyle="1" w:styleId="1972567A232D415C9E510254DFFAFF07">
    <w:name w:val="1972567A232D415C9E510254DFFAFF07"/>
  </w:style>
  <w:style w:type="paragraph" w:customStyle="1" w:styleId="C5AC1BF453D945FA9A35371B91FE9DA1">
    <w:name w:val="C5AC1BF453D945FA9A35371B91FE9D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108F4A-285B-44BE-9320-02651DC38BFA}"/>
</file>

<file path=customXml/itemProps2.xml><?xml version="1.0" encoding="utf-8"?>
<ds:datastoreItem xmlns:ds="http://schemas.openxmlformats.org/officeDocument/2006/customXml" ds:itemID="{B7878A4E-0021-4DBE-92FF-7E1DF3065D1D}"/>
</file>

<file path=customXml/itemProps3.xml><?xml version="1.0" encoding="utf-8"?>
<ds:datastoreItem xmlns:ds="http://schemas.openxmlformats.org/officeDocument/2006/customXml" ds:itemID="{46955F42-BAC0-4EF8-8C04-D1763CEDE886}"/>
</file>

<file path=customXml/itemProps5.xml><?xml version="1.0" encoding="utf-8"?>
<ds:datastoreItem xmlns:ds="http://schemas.openxmlformats.org/officeDocument/2006/customXml" ds:itemID="{0D293C4C-593F-4F26-B555-67237BE311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989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