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04E792CECF422C8A78041BEE20AB02"/>
        </w:placeholder>
        <w:text/>
      </w:sdtPr>
      <w:sdtEndPr/>
      <w:sdtContent>
        <w:p w:rsidRPr="009B062B" w:rsidR="00AF30DD" w:rsidP="002C6FBA" w:rsidRDefault="00AF30DD" w14:paraId="05DB407E" w14:textId="77777777">
          <w:pPr>
            <w:pStyle w:val="Rubrik1"/>
            <w:spacing w:after="300"/>
          </w:pPr>
          <w:r w:rsidRPr="009B062B">
            <w:t>Förslag till riksdagsbeslut</w:t>
          </w:r>
        </w:p>
      </w:sdtContent>
    </w:sdt>
    <w:sdt>
      <w:sdtPr>
        <w:alias w:val="Yrkande 1"/>
        <w:tag w:val="f53581bf-97aa-48a3-a7db-80e1be12bc24"/>
        <w:id w:val="-2143480934"/>
        <w:lock w:val="sdtLocked"/>
      </w:sdtPr>
      <w:sdtEndPr/>
      <w:sdtContent>
        <w:p w:rsidR="005D30A8" w:rsidRDefault="00DC0FCB" w14:paraId="6134C2BA" w14:textId="77777777">
          <w:pPr>
            <w:pStyle w:val="Frslagstext"/>
            <w:numPr>
              <w:ilvl w:val="0"/>
              <w:numId w:val="0"/>
            </w:numPr>
          </w:pPr>
          <w:r>
            <w:t>Riksdagen ställer sig bakom det som anförs i motionen om att extratjänster som arbetsmarknadspolitisk åtgärd bör upphöra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C290C6085D443D850FDA979D055539"/>
        </w:placeholder>
        <w:text/>
      </w:sdtPr>
      <w:sdtEndPr/>
      <w:sdtContent>
        <w:p w:rsidRPr="009B062B" w:rsidR="006D79C9" w:rsidP="00333E95" w:rsidRDefault="006D79C9" w14:paraId="5E493BF4" w14:textId="77777777">
          <w:pPr>
            <w:pStyle w:val="Rubrik1"/>
          </w:pPr>
          <w:r>
            <w:t>Motivering</w:t>
          </w:r>
        </w:p>
      </w:sdtContent>
    </w:sdt>
    <w:p w:rsidR="00005075" w:rsidP="00101E15" w:rsidRDefault="00005075" w14:paraId="3A8DE851" w14:textId="77777777">
      <w:pPr>
        <w:pStyle w:val="Normalutanindragellerluft"/>
      </w:pPr>
      <w:r>
        <w:t>Regeringen fortsätter att använda miljarder till de hårt kritiserade extratjänsterna. Detta trots att Arbetsförmedlingen aviserade att lägga ned dem redan i januari 2019, och trots att resultatet har varit mycket blygsamt – endast 5 procent av deltagarna får ett riktigt jobb efter att åtgärden är avslutad, enligt riksdagens utredningstjänst.</w:t>
      </w:r>
    </w:p>
    <w:p w:rsidR="00005075" w:rsidP="00101E15" w:rsidRDefault="00005075" w14:paraId="71163BBF" w14:textId="1A5A2647">
      <w:r w:rsidRPr="00005075">
        <w:t>Nu använder Malmö stad det statliga stödet för att konkurrera ut privata aktörer inom parkförvaltning – med coronapandemin som ursäkt. Detta trots att reglerna säger att extratjänsterna inte får konkurrera ut redan befintliga arbetstillfällen hos arbetsgiva</w:t>
      </w:r>
      <w:r w:rsidR="00101E15">
        <w:softHyphen/>
      </w:r>
      <w:r w:rsidRPr="00005075">
        <w:t xml:space="preserve">ren och att de inte får konkurrera med tjänster på en marknad. I ett pressmeddelande den 12 juni 2020 meddelade Malmö stad att de har beslutat att avbryta upphandlingen av entreprenörer för drift och underhåll av Malmös offentliga ytor. Arbetsuppgifterna ska ersättas med extratjänster. </w:t>
      </w:r>
    </w:p>
    <w:p w:rsidR="00005075" w:rsidP="00101E15" w:rsidRDefault="00005075" w14:paraId="7CFF03CC" w14:textId="309394C7">
      <w:r>
        <w:t>Men detta bryter mot regelverket för extratjänster. Tjänsten får inte konkurrera ut redan befintliga jobb. På Arbetsförmedlingens hemsida står det följande om reglerna för en arbetsgivare att använda extratjänster: Extratjänster kan beviljas inom kommunala och statliga myndigheter under förutsättning att anställningen inte är inom verksamhet som erbjuder varor eller tjänster på en marknad.</w:t>
      </w:r>
    </w:p>
    <w:p w:rsidR="00005075" w:rsidP="00101E15" w:rsidRDefault="00005075" w14:paraId="5E419B39" w14:textId="527742F2">
      <w:r>
        <w:t xml:space="preserve">Det råder tveksamheter om Malmö stad följer detta. Enligt pressmeddelandet ska förvaltningen nu skötas av Malmö stads egen personal. Coronapandemin ska enligt pressmeddelandet vara anledningen till den nya ordningen. Företrädare för Malmö säger i en intervju att man inte ser några problem med att medarbetare i befintliga företag </w:t>
      </w:r>
      <w:r>
        <w:lastRenderedPageBreak/>
        <w:t xml:space="preserve">tappar jobbet och blir arbetslösa på grund av att Malmö nu tänker ersätta entreprenörer med statligt subventionerade extratjänster. </w:t>
      </w:r>
    </w:p>
    <w:p w:rsidRPr="00422B9E" w:rsidR="00422B9E" w:rsidP="00101E15" w:rsidRDefault="00005075" w14:paraId="15ECCC20" w14:textId="77777777">
      <w:r>
        <w:t>Extratjänster har ett mycket blygsamt resultat och bör därför snarast avvecklas. Riksdagen tillkännager för regeringen att extratjänster som arbetsmarknadspolitisk åtgärd bör upphöra.</w:t>
      </w:r>
    </w:p>
    <w:sdt>
      <w:sdtPr>
        <w:rPr>
          <w:i/>
          <w:noProof/>
        </w:rPr>
        <w:alias w:val="CC_Underskrifter"/>
        <w:tag w:val="CC_Underskrifter"/>
        <w:id w:val="583496634"/>
        <w:lock w:val="sdtContentLocked"/>
        <w:placeholder>
          <w:docPart w:val="376660F0483A43D8B7C150DD11B6433E"/>
        </w:placeholder>
      </w:sdtPr>
      <w:sdtEndPr>
        <w:rPr>
          <w:i w:val="0"/>
          <w:noProof w:val="0"/>
        </w:rPr>
      </w:sdtEndPr>
      <w:sdtContent>
        <w:p w:rsidR="002C6FBA" w:rsidP="002C6FBA" w:rsidRDefault="002C6FBA" w14:paraId="10B1CCEF" w14:textId="77777777"/>
        <w:p w:rsidRPr="008E0FE2" w:rsidR="004801AC" w:rsidP="002C6FBA" w:rsidRDefault="00101E15" w14:paraId="7E1F148E" w14:textId="0E5ECB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A26C6" w:rsidRDefault="00FA26C6" w14:paraId="590149A9" w14:textId="77777777">
      <w:bookmarkStart w:name="_GoBack" w:id="1"/>
      <w:bookmarkEnd w:id="1"/>
    </w:p>
    <w:sectPr w:rsidR="00FA26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FAE53" w14:textId="77777777" w:rsidR="00005075" w:rsidRDefault="00005075" w:rsidP="000C1CAD">
      <w:pPr>
        <w:spacing w:line="240" w:lineRule="auto"/>
      </w:pPr>
      <w:r>
        <w:separator/>
      </w:r>
    </w:p>
  </w:endnote>
  <w:endnote w:type="continuationSeparator" w:id="0">
    <w:p w14:paraId="7E3F84EF" w14:textId="77777777" w:rsidR="00005075" w:rsidRDefault="000050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93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3AA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922C6" w14:textId="2551BED1" w:rsidR="00262EA3" w:rsidRPr="002C6FBA" w:rsidRDefault="00262EA3" w:rsidP="002C6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7F26E" w14:textId="77777777" w:rsidR="00005075" w:rsidRDefault="00005075" w:rsidP="000C1CAD">
      <w:pPr>
        <w:spacing w:line="240" w:lineRule="auto"/>
      </w:pPr>
      <w:r>
        <w:separator/>
      </w:r>
    </w:p>
  </w:footnote>
  <w:footnote w:type="continuationSeparator" w:id="0">
    <w:p w14:paraId="286C1A0A" w14:textId="77777777" w:rsidR="00005075" w:rsidRDefault="000050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8FF3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1E15" w14:paraId="005607D5" w14:textId="77777777">
                          <w:pPr>
                            <w:jc w:val="right"/>
                          </w:pPr>
                          <w:sdt>
                            <w:sdtPr>
                              <w:alias w:val="CC_Noformat_Partikod"/>
                              <w:tag w:val="CC_Noformat_Partikod"/>
                              <w:id w:val="-53464382"/>
                              <w:placeholder>
                                <w:docPart w:val="19701D7F41F2400B8A70441DC4F75450"/>
                              </w:placeholder>
                              <w:text/>
                            </w:sdtPr>
                            <w:sdtEndPr/>
                            <w:sdtContent>
                              <w:r w:rsidR="00005075">
                                <w:t>M</w:t>
                              </w:r>
                            </w:sdtContent>
                          </w:sdt>
                          <w:sdt>
                            <w:sdtPr>
                              <w:alias w:val="CC_Noformat_Partinummer"/>
                              <w:tag w:val="CC_Noformat_Partinummer"/>
                              <w:id w:val="-1709555926"/>
                              <w:placeholder>
                                <w:docPart w:val="8DB33C4857C74DD887750EB609671973"/>
                              </w:placeholder>
                              <w:text/>
                            </w:sdtPr>
                            <w:sdtEndPr/>
                            <w:sdtContent>
                              <w:r w:rsidR="00005075">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1E15" w14:paraId="005607D5" w14:textId="77777777">
                    <w:pPr>
                      <w:jc w:val="right"/>
                    </w:pPr>
                    <w:sdt>
                      <w:sdtPr>
                        <w:alias w:val="CC_Noformat_Partikod"/>
                        <w:tag w:val="CC_Noformat_Partikod"/>
                        <w:id w:val="-53464382"/>
                        <w:placeholder>
                          <w:docPart w:val="19701D7F41F2400B8A70441DC4F75450"/>
                        </w:placeholder>
                        <w:text/>
                      </w:sdtPr>
                      <w:sdtEndPr/>
                      <w:sdtContent>
                        <w:r w:rsidR="00005075">
                          <w:t>M</w:t>
                        </w:r>
                      </w:sdtContent>
                    </w:sdt>
                    <w:sdt>
                      <w:sdtPr>
                        <w:alias w:val="CC_Noformat_Partinummer"/>
                        <w:tag w:val="CC_Noformat_Partinummer"/>
                        <w:id w:val="-1709555926"/>
                        <w:placeholder>
                          <w:docPart w:val="8DB33C4857C74DD887750EB609671973"/>
                        </w:placeholder>
                        <w:text/>
                      </w:sdtPr>
                      <w:sdtEndPr/>
                      <w:sdtContent>
                        <w:r w:rsidR="00005075">
                          <w:t>1115</w:t>
                        </w:r>
                      </w:sdtContent>
                    </w:sdt>
                  </w:p>
                </w:txbxContent>
              </v:textbox>
              <w10:wrap anchorx="page"/>
            </v:shape>
          </w:pict>
        </mc:Fallback>
      </mc:AlternateContent>
    </w:r>
  </w:p>
  <w:p w:rsidRPr="00293C4F" w:rsidR="00262EA3" w:rsidP="00776B74" w:rsidRDefault="00262EA3" w14:paraId="7F7732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DE8C7E" w14:textId="77777777">
    <w:pPr>
      <w:jc w:val="right"/>
    </w:pPr>
  </w:p>
  <w:p w:rsidR="00262EA3" w:rsidP="00776B74" w:rsidRDefault="00262EA3" w14:paraId="33C093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1E15" w14:paraId="1D8BF6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1E15" w14:paraId="1D8189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5075">
          <w:t>M</w:t>
        </w:r>
      </w:sdtContent>
    </w:sdt>
    <w:sdt>
      <w:sdtPr>
        <w:alias w:val="CC_Noformat_Partinummer"/>
        <w:tag w:val="CC_Noformat_Partinummer"/>
        <w:id w:val="-2014525982"/>
        <w:text/>
      </w:sdtPr>
      <w:sdtEndPr/>
      <w:sdtContent>
        <w:r w:rsidR="00005075">
          <w:t>1115</w:t>
        </w:r>
      </w:sdtContent>
    </w:sdt>
  </w:p>
  <w:p w:rsidRPr="008227B3" w:rsidR="00262EA3" w:rsidP="008227B3" w:rsidRDefault="00101E15" w14:paraId="0D86EB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1E15" w14:paraId="0BFAAC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:2813</w:t>
        </w:r>
      </w:sdtContent>
    </w:sdt>
  </w:p>
  <w:p w:rsidR="00262EA3" w:rsidP="00E03A3D" w:rsidRDefault="00101E15" w14:paraId="2ACB6A76"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005075" w14:paraId="58BFF0B4" w14:textId="77777777">
        <w:pPr>
          <w:pStyle w:val="FSHRub2"/>
        </w:pPr>
        <w:r>
          <w:t>Avveckla extratjänster som arbetsmarknadspolitisk åtgärd</w:t>
        </w:r>
      </w:p>
    </w:sdtContent>
  </w:sdt>
  <w:sdt>
    <w:sdtPr>
      <w:alias w:val="CC_Boilerplate_3"/>
      <w:tag w:val="CC_Boilerplate_3"/>
      <w:id w:val="1606463544"/>
      <w:lock w:val="sdtContentLocked"/>
      <w15:appearance w15:val="hidden"/>
      <w:text w:multiLine="1"/>
    </w:sdtPr>
    <w:sdtEndPr/>
    <w:sdtContent>
      <w:p w:rsidR="00262EA3" w:rsidP="00283E0F" w:rsidRDefault="00262EA3" w14:paraId="568220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5075"/>
    <w:rsid w:val="000000E0"/>
    <w:rsid w:val="00000761"/>
    <w:rsid w:val="000014AF"/>
    <w:rsid w:val="00002310"/>
    <w:rsid w:val="00002CB4"/>
    <w:rsid w:val="000030B6"/>
    <w:rsid w:val="00003CCB"/>
    <w:rsid w:val="00003F79"/>
    <w:rsid w:val="0000412E"/>
    <w:rsid w:val="00004250"/>
    <w:rsid w:val="000043C1"/>
    <w:rsid w:val="00004F03"/>
    <w:rsid w:val="00005075"/>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1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90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33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FBA"/>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AB6"/>
    <w:rsid w:val="00316334"/>
    <w:rsid w:val="0031675A"/>
    <w:rsid w:val="00316DC7"/>
    <w:rsid w:val="003170AE"/>
    <w:rsid w:val="00317544"/>
    <w:rsid w:val="00317A26"/>
    <w:rsid w:val="00317FAB"/>
    <w:rsid w:val="00320780"/>
    <w:rsid w:val="00321173"/>
    <w:rsid w:val="003211C8"/>
    <w:rsid w:val="00321492"/>
    <w:rsid w:val="0032169A"/>
    <w:rsid w:val="00321739"/>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B2E"/>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00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8"/>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30C"/>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CB"/>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6C6"/>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CF02C51A-19FC-4139-A6CB-9FD4074D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04E792CECF422C8A78041BEE20AB02"/>
        <w:category>
          <w:name w:val="Allmänt"/>
          <w:gallery w:val="placeholder"/>
        </w:category>
        <w:types>
          <w:type w:val="bbPlcHdr"/>
        </w:types>
        <w:behaviors>
          <w:behavior w:val="content"/>
        </w:behaviors>
        <w:guid w:val="{BC02899E-2103-4C0E-B4E6-6DEE440FA6D8}"/>
      </w:docPartPr>
      <w:docPartBody>
        <w:p w:rsidR="00E10725" w:rsidRDefault="00E10725">
          <w:pPr>
            <w:pStyle w:val="8F04E792CECF422C8A78041BEE20AB02"/>
          </w:pPr>
          <w:r w:rsidRPr="005A0A93">
            <w:rPr>
              <w:rStyle w:val="Platshllartext"/>
            </w:rPr>
            <w:t>Förslag till riksdagsbeslut</w:t>
          </w:r>
        </w:p>
      </w:docPartBody>
    </w:docPart>
    <w:docPart>
      <w:docPartPr>
        <w:name w:val="3CC290C6085D443D850FDA979D055539"/>
        <w:category>
          <w:name w:val="Allmänt"/>
          <w:gallery w:val="placeholder"/>
        </w:category>
        <w:types>
          <w:type w:val="bbPlcHdr"/>
        </w:types>
        <w:behaviors>
          <w:behavior w:val="content"/>
        </w:behaviors>
        <w:guid w:val="{74ED800B-FDD3-48D6-9709-ADB60E5F137F}"/>
      </w:docPartPr>
      <w:docPartBody>
        <w:p w:rsidR="00E10725" w:rsidRDefault="00E10725">
          <w:pPr>
            <w:pStyle w:val="3CC290C6085D443D850FDA979D055539"/>
          </w:pPr>
          <w:r w:rsidRPr="005A0A93">
            <w:rPr>
              <w:rStyle w:val="Platshllartext"/>
            </w:rPr>
            <w:t>Motivering</w:t>
          </w:r>
        </w:p>
      </w:docPartBody>
    </w:docPart>
    <w:docPart>
      <w:docPartPr>
        <w:name w:val="19701D7F41F2400B8A70441DC4F75450"/>
        <w:category>
          <w:name w:val="Allmänt"/>
          <w:gallery w:val="placeholder"/>
        </w:category>
        <w:types>
          <w:type w:val="bbPlcHdr"/>
        </w:types>
        <w:behaviors>
          <w:behavior w:val="content"/>
        </w:behaviors>
        <w:guid w:val="{6054DDCC-8467-4B4B-85FC-487CA1922A35}"/>
      </w:docPartPr>
      <w:docPartBody>
        <w:p w:rsidR="00E10725" w:rsidRDefault="00E10725">
          <w:pPr>
            <w:pStyle w:val="19701D7F41F2400B8A70441DC4F75450"/>
          </w:pPr>
          <w:r>
            <w:rPr>
              <w:rStyle w:val="Platshllartext"/>
            </w:rPr>
            <w:t xml:space="preserve"> </w:t>
          </w:r>
        </w:p>
      </w:docPartBody>
    </w:docPart>
    <w:docPart>
      <w:docPartPr>
        <w:name w:val="8DB33C4857C74DD887750EB609671973"/>
        <w:category>
          <w:name w:val="Allmänt"/>
          <w:gallery w:val="placeholder"/>
        </w:category>
        <w:types>
          <w:type w:val="bbPlcHdr"/>
        </w:types>
        <w:behaviors>
          <w:behavior w:val="content"/>
        </w:behaviors>
        <w:guid w:val="{E7BE1556-3115-4BBF-B77B-64E787AB3B6F}"/>
      </w:docPartPr>
      <w:docPartBody>
        <w:p w:rsidR="00E10725" w:rsidRDefault="00E10725">
          <w:pPr>
            <w:pStyle w:val="8DB33C4857C74DD887750EB609671973"/>
          </w:pPr>
          <w:r>
            <w:t xml:space="preserve"> </w:t>
          </w:r>
        </w:p>
      </w:docPartBody>
    </w:docPart>
    <w:docPart>
      <w:docPartPr>
        <w:name w:val="376660F0483A43D8B7C150DD11B6433E"/>
        <w:category>
          <w:name w:val="Allmänt"/>
          <w:gallery w:val="placeholder"/>
        </w:category>
        <w:types>
          <w:type w:val="bbPlcHdr"/>
        </w:types>
        <w:behaviors>
          <w:behavior w:val="content"/>
        </w:behaviors>
        <w:guid w:val="{EE5178DA-8591-4C14-85AB-B984A5442254}"/>
      </w:docPartPr>
      <w:docPartBody>
        <w:p w:rsidR="0077592B" w:rsidRDefault="007759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25"/>
    <w:rsid w:val="0077592B"/>
    <w:rsid w:val="00E10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04E792CECF422C8A78041BEE20AB02">
    <w:name w:val="8F04E792CECF422C8A78041BEE20AB02"/>
  </w:style>
  <w:style w:type="paragraph" w:customStyle="1" w:styleId="E064B29DBEDD4A89A3E2915792CDC94A">
    <w:name w:val="E064B29DBEDD4A89A3E2915792CDC9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68225D4E7E4982913127E7E59E72BA">
    <w:name w:val="B868225D4E7E4982913127E7E59E72BA"/>
  </w:style>
  <w:style w:type="paragraph" w:customStyle="1" w:styleId="3CC290C6085D443D850FDA979D055539">
    <w:name w:val="3CC290C6085D443D850FDA979D055539"/>
  </w:style>
  <w:style w:type="paragraph" w:customStyle="1" w:styleId="464780B7A8F848AAB1A90E6142820A74">
    <w:name w:val="464780B7A8F848AAB1A90E6142820A74"/>
  </w:style>
  <w:style w:type="paragraph" w:customStyle="1" w:styleId="F1E079BDDA1743D1A3528EF89F6CC863">
    <w:name w:val="F1E079BDDA1743D1A3528EF89F6CC863"/>
  </w:style>
  <w:style w:type="paragraph" w:customStyle="1" w:styleId="19701D7F41F2400B8A70441DC4F75450">
    <w:name w:val="19701D7F41F2400B8A70441DC4F75450"/>
  </w:style>
  <w:style w:type="paragraph" w:customStyle="1" w:styleId="8DB33C4857C74DD887750EB609671973">
    <w:name w:val="8DB33C4857C74DD887750EB609671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A589C-5501-428E-B559-1ABBA82610AF}"/>
</file>

<file path=customXml/itemProps2.xml><?xml version="1.0" encoding="utf-8"?>
<ds:datastoreItem xmlns:ds="http://schemas.openxmlformats.org/officeDocument/2006/customXml" ds:itemID="{702AE015-067D-49BE-BC20-BD5404FDB371}"/>
</file>

<file path=customXml/itemProps3.xml><?xml version="1.0" encoding="utf-8"?>
<ds:datastoreItem xmlns:ds="http://schemas.openxmlformats.org/officeDocument/2006/customXml" ds:itemID="{E86DF0CF-260D-46B4-B096-5C3AD713D65E}"/>
</file>

<file path=docProps/app.xml><?xml version="1.0" encoding="utf-8"?>
<Properties xmlns="http://schemas.openxmlformats.org/officeDocument/2006/extended-properties" xmlns:vt="http://schemas.openxmlformats.org/officeDocument/2006/docPropsVTypes">
  <Template>Normal</Template>
  <TotalTime>7</TotalTime>
  <Pages>2</Pages>
  <Words>299</Words>
  <Characters>1861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M1115 Avveckla extratjänster som arbetsmarknadspolitisk åtgärd</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