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5A1A0003" w:rsidR="00447E69" w:rsidRDefault="00E04650">
            <w:pPr>
              <w:rPr>
                <w:b/>
              </w:rPr>
            </w:pPr>
            <w:r>
              <w:rPr>
                <w:b/>
              </w:rPr>
              <w:t>UTSKOTTSSAMMANTRÄDE 20</w:t>
            </w:r>
            <w:r w:rsidR="00BD09A6">
              <w:rPr>
                <w:b/>
              </w:rPr>
              <w:t>2</w:t>
            </w:r>
            <w:r w:rsidR="00123C5B">
              <w:rPr>
                <w:b/>
              </w:rPr>
              <w:t>3</w:t>
            </w:r>
            <w:r w:rsidR="00E362AB">
              <w:rPr>
                <w:b/>
              </w:rPr>
              <w:t>/2</w:t>
            </w:r>
            <w:r w:rsidR="00123C5B">
              <w:rPr>
                <w:b/>
              </w:rPr>
              <w:t>4</w:t>
            </w:r>
            <w:r w:rsidR="00520D71">
              <w:rPr>
                <w:b/>
              </w:rPr>
              <w:t>:</w:t>
            </w:r>
            <w:r w:rsidR="00FA4063">
              <w:rPr>
                <w:b/>
              </w:rPr>
              <w:t>3</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1833B3DA" w:rsidR="00447E69" w:rsidRDefault="00BB7028" w:rsidP="007765ED">
            <w:r>
              <w:t>20</w:t>
            </w:r>
            <w:r w:rsidR="005F0E85">
              <w:t>2</w:t>
            </w:r>
            <w:r w:rsidR="00D75785">
              <w:t>3</w:t>
            </w:r>
            <w:r w:rsidR="00520D71">
              <w:t>-</w:t>
            </w:r>
            <w:r w:rsidR="00FA4063">
              <w:t>09</w:t>
            </w:r>
            <w:r w:rsidR="00520D71">
              <w:t>-</w:t>
            </w:r>
            <w:r w:rsidR="00FA4063">
              <w:t>26</w:t>
            </w:r>
          </w:p>
        </w:tc>
      </w:tr>
      <w:tr w:rsidR="00447E69" w14:paraId="55018730" w14:textId="77777777">
        <w:tc>
          <w:tcPr>
            <w:tcW w:w="1985" w:type="dxa"/>
          </w:tcPr>
          <w:p w14:paraId="664E9CD2" w14:textId="77777777" w:rsidR="00447E69" w:rsidRDefault="00447E69">
            <w:r>
              <w:t>TID</w:t>
            </w:r>
          </w:p>
        </w:tc>
        <w:tc>
          <w:tcPr>
            <w:tcW w:w="6463" w:type="dxa"/>
          </w:tcPr>
          <w:p w14:paraId="70E324A3" w14:textId="2F0A440B" w:rsidR="00447E69" w:rsidRDefault="00FA4063">
            <w:r>
              <w:t>11</w:t>
            </w:r>
            <w:r w:rsidR="00306F1B">
              <w:t>:00</w:t>
            </w:r>
            <w:r w:rsidR="00FA543D">
              <w:t>–</w:t>
            </w:r>
            <w:r w:rsidR="00F17D6D">
              <w:t>11:15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A4063" w14:paraId="1388A04E" w14:textId="77777777" w:rsidTr="0001177E">
        <w:tc>
          <w:tcPr>
            <w:tcW w:w="567" w:type="dxa"/>
          </w:tcPr>
          <w:p w14:paraId="36093715" w14:textId="77777777" w:rsidR="00FA4063" w:rsidRPr="003B4DE8" w:rsidRDefault="00FA4063" w:rsidP="003B4DE8">
            <w:pPr>
              <w:pStyle w:val="Liststycke"/>
              <w:numPr>
                <w:ilvl w:val="0"/>
                <w:numId w:val="2"/>
              </w:numPr>
              <w:tabs>
                <w:tab w:val="left" w:pos="1701"/>
              </w:tabs>
              <w:rPr>
                <w:b/>
                <w:snapToGrid w:val="0"/>
              </w:rPr>
            </w:pPr>
          </w:p>
        </w:tc>
        <w:tc>
          <w:tcPr>
            <w:tcW w:w="6946" w:type="dxa"/>
            <w:gridSpan w:val="2"/>
          </w:tcPr>
          <w:p w14:paraId="7ECC59DC" w14:textId="77777777" w:rsidR="00FA4063" w:rsidRDefault="00FA4063">
            <w:pPr>
              <w:tabs>
                <w:tab w:val="left" w:pos="1701"/>
              </w:tabs>
              <w:rPr>
                <w:b/>
              </w:rPr>
            </w:pPr>
            <w:r>
              <w:rPr>
                <w:b/>
              </w:rPr>
              <w:t xml:space="preserve">EU-överläggning om utkast till </w:t>
            </w:r>
            <w:proofErr w:type="spellStart"/>
            <w:r w:rsidRPr="000D6937">
              <w:rPr>
                <w:b/>
              </w:rPr>
              <w:t>rådsslutsatser</w:t>
            </w:r>
            <w:proofErr w:type="spellEnd"/>
            <w:r w:rsidRPr="000D6937">
              <w:rPr>
                <w:b/>
              </w:rPr>
              <w:t xml:space="preserve"> om utbildningens roll i stärkandet av europeiska värderingar och demokratiskt medborgarskap</w:t>
            </w:r>
          </w:p>
          <w:p w14:paraId="22E37D8B" w14:textId="77777777" w:rsidR="00FA4063" w:rsidRDefault="00FA4063">
            <w:pPr>
              <w:tabs>
                <w:tab w:val="left" w:pos="1701"/>
              </w:tabs>
              <w:rPr>
                <w:b/>
              </w:rPr>
            </w:pPr>
          </w:p>
          <w:p w14:paraId="5244E42A" w14:textId="534EC09B" w:rsidR="00FA4063" w:rsidRDefault="00FA4063">
            <w:pPr>
              <w:tabs>
                <w:tab w:val="left" w:pos="1701"/>
              </w:tabs>
              <w:rPr>
                <w:bCs/>
              </w:rPr>
            </w:pPr>
            <w:r w:rsidRPr="00FA4063">
              <w:rPr>
                <w:bCs/>
                <w:snapToGrid w:val="0"/>
              </w:rPr>
              <w:t xml:space="preserve">Utskottet överlade med statssekreterare Erik </w:t>
            </w:r>
            <w:proofErr w:type="spellStart"/>
            <w:r w:rsidRPr="00FA4063">
              <w:rPr>
                <w:bCs/>
                <w:snapToGrid w:val="0"/>
              </w:rPr>
              <w:t>Scheller</w:t>
            </w:r>
            <w:proofErr w:type="spellEnd"/>
            <w:r w:rsidRPr="00FA4063">
              <w:rPr>
                <w:bCs/>
                <w:snapToGrid w:val="0"/>
              </w:rPr>
              <w:t xml:space="preserve"> biträdd av medarbetare från Utbildningsdepartementet, om</w:t>
            </w:r>
            <w:r w:rsidRPr="00FA4063">
              <w:rPr>
                <w:bCs/>
              </w:rPr>
              <w:t xml:space="preserve"> utkast till </w:t>
            </w:r>
            <w:proofErr w:type="spellStart"/>
            <w:r w:rsidRPr="00FA4063">
              <w:rPr>
                <w:bCs/>
              </w:rPr>
              <w:t>rådsslutsatser</w:t>
            </w:r>
            <w:proofErr w:type="spellEnd"/>
            <w:r w:rsidRPr="00FA4063">
              <w:rPr>
                <w:bCs/>
              </w:rPr>
              <w:t xml:space="preserve"> om utbildningens roll i stärkandet av europeiska värderingar och demokratiskt medborgarskap</w:t>
            </w:r>
            <w:r>
              <w:rPr>
                <w:bCs/>
              </w:rPr>
              <w:t xml:space="preserve">. </w:t>
            </w:r>
          </w:p>
          <w:p w14:paraId="0F3FD679" w14:textId="1F13A378" w:rsidR="00EC2D11" w:rsidRDefault="00EC2D11">
            <w:pPr>
              <w:tabs>
                <w:tab w:val="left" w:pos="1701"/>
              </w:tabs>
              <w:rPr>
                <w:bCs/>
              </w:rPr>
            </w:pPr>
          </w:p>
          <w:p w14:paraId="4F72FF52" w14:textId="3460B946" w:rsidR="00EC2D11" w:rsidRDefault="00EC2D11">
            <w:pPr>
              <w:tabs>
                <w:tab w:val="left" w:pos="1701"/>
              </w:tabs>
              <w:rPr>
                <w:bCs/>
                <w:i/>
                <w:iCs/>
              </w:rPr>
            </w:pPr>
            <w:r w:rsidRPr="00EC2D11">
              <w:rPr>
                <w:bCs/>
                <w:i/>
                <w:iCs/>
              </w:rPr>
              <w:t xml:space="preserve">Underlag för överläggningen </w:t>
            </w:r>
          </w:p>
          <w:p w14:paraId="5EC1ADF1" w14:textId="77777777" w:rsidR="00EC2D11" w:rsidRPr="00EC2D11" w:rsidRDefault="00EC2D11" w:rsidP="00EC2D11">
            <w:pPr>
              <w:tabs>
                <w:tab w:val="left" w:pos="1701"/>
              </w:tabs>
              <w:rPr>
                <w:bCs/>
              </w:rPr>
            </w:pPr>
            <w:r w:rsidRPr="00EC2D11">
              <w:rPr>
                <w:bCs/>
              </w:rPr>
              <w:t xml:space="preserve">Promemoria från Utbildningsdepartementet (dnr </w:t>
            </w:r>
            <w:proofErr w:type="gramStart"/>
            <w:r w:rsidRPr="00EC2D11">
              <w:rPr>
                <w:bCs/>
              </w:rPr>
              <w:t>79-2023</w:t>
            </w:r>
            <w:proofErr w:type="gramEnd"/>
            <w:r w:rsidRPr="00EC2D11">
              <w:rPr>
                <w:bCs/>
              </w:rPr>
              <w:t>/24)</w:t>
            </w:r>
          </w:p>
          <w:p w14:paraId="7DB080A7" w14:textId="43BBB98C" w:rsidR="00EC2D11" w:rsidRDefault="00EC2D11" w:rsidP="00EC2D11">
            <w:pPr>
              <w:tabs>
                <w:tab w:val="left" w:pos="1701"/>
              </w:tabs>
              <w:rPr>
                <w:bCs/>
              </w:rPr>
            </w:pPr>
            <w:r w:rsidRPr="00EC2D11">
              <w:rPr>
                <w:bCs/>
              </w:rPr>
              <w:t xml:space="preserve">Rådsdokument ST </w:t>
            </w:r>
            <w:proofErr w:type="gramStart"/>
            <w:r w:rsidRPr="00EC2D11">
              <w:rPr>
                <w:bCs/>
              </w:rPr>
              <w:t>11931</w:t>
            </w:r>
            <w:proofErr w:type="gramEnd"/>
            <w:r w:rsidRPr="00EC2D11">
              <w:rPr>
                <w:bCs/>
              </w:rPr>
              <w:t>/23</w:t>
            </w:r>
          </w:p>
          <w:p w14:paraId="13CA134B" w14:textId="4A52D925" w:rsidR="00307B0F" w:rsidRDefault="00307B0F" w:rsidP="00EC2D11">
            <w:pPr>
              <w:tabs>
                <w:tab w:val="left" w:pos="1701"/>
              </w:tabs>
              <w:rPr>
                <w:bCs/>
              </w:rPr>
            </w:pPr>
          </w:p>
          <w:p w14:paraId="5318DA78" w14:textId="77777777" w:rsidR="00C65C46" w:rsidRPr="00307B0F" w:rsidRDefault="00C65C46" w:rsidP="00C65C46">
            <w:pPr>
              <w:tabs>
                <w:tab w:val="left" w:pos="1701"/>
              </w:tabs>
              <w:rPr>
                <w:bCs/>
                <w:i/>
                <w:iCs/>
              </w:rPr>
            </w:pPr>
            <w:r w:rsidRPr="00307B0F">
              <w:rPr>
                <w:bCs/>
                <w:i/>
                <w:iCs/>
              </w:rPr>
              <w:t xml:space="preserve">Regeringens </w:t>
            </w:r>
            <w:r>
              <w:rPr>
                <w:bCs/>
                <w:i/>
                <w:iCs/>
              </w:rPr>
              <w:t xml:space="preserve">förslag till svensk </w:t>
            </w:r>
            <w:r w:rsidRPr="00307B0F">
              <w:rPr>
                <w:bCs/>
                <w:i/>
                <w:iCs/>
              </w:rPr>
              <w:t xml:space="preserve">ståndpunkt </w:t>
            </w:r>
          </w:p>
          <w:p w14:paraId="7B82016F" w14:textId="77777777" w:rsidR="00C65C46" w:rsidRDefault="00C65C46" w:rsidP="00C65C46">
            <w:pPr>
              <w:tabs>
                <w:tab w:val="left" w:pos="1701"/>
              </w:tabs>
              <w:rPr>
                <w:bCs/>
                <w:snapToGrid w:val="0"/>
              </w:rPr>
            </w:pPr>
            <w:r w:rsidRPr="00DF148D">
              <w:rPr>
                <w:bCs/>
                <w:snapToGrid w:val="0"/>
              </w:rPr>
              <w:t>Regeringen anser att det är viktigt att respektera medlemsstaternas befogenheter på utbildningsområdet, till exempel när det gäller frågor om innehåll i läroplaner.</w:t>
            </w:r>
          </w:p>
          <w:p w14:paraId="457E0958" w14:textId="77777777" w:rsidR="00C65C46" w:rsidRPr="00DF148D" w:rsidRDefault="00C65C46" w:rsidP="00C65C46">
            <w:pPr>
              <w:tabs>
                <w:tab w:val="left" w:pos="1701"/>
              </w:tabs>
              <w:rPr>
                <w:bCs/>
                <w:snapToGrid w:val="0"/>
              </w:rPr>
            </w:pPr>
          </w:p>
          <w:p w14:paraId="0F393EED" w14:textId="77777777" w:rsidR="00C65C46" w:rsidRDefault="00C65C46" w:rsidP="00C65C46">
            <w:pPr>
              <w:tabs>
                <w:tab w:val="left" w:pos="1701"/>
              </w:tabs>
              <w:rPr>
                <w:bCs/>
              </w:rPr>
            </w:pPr>
            <w:r w:rsidRPr="00DF148D">
              <w:rPr>
                <w:bCs/>
                <w:snapToGrid w:val="0"/>
              </w:rPr>
              <w:t>Regeringen ställer sig positiv till att frågor om europeiska värderingar och demokratiskt medborgarskap lyfts i undervisning och skola över lag. Utbildning av god kvalitet är en förutsättning för att främja gemensamma demokratiska värderingar. Genom utbildning tillägnar sig medborgarna de färdigheter och kompetenser som är grundläggande för att kunna delta i ett demokratiskt samhälle. Kunskaper om samhället och dess politiska system, inklusive EU, är en viktig komponent i utbildningen.</w:t>
            </w:r>
          </w:p>
          <w:p w14:paraId="222FC84A" w14:textId="77777777" w:rsidR="00C65C46" w:rsidRDefault="00C65C46" w:rsidP="00C65C46">
            <w:pPr>
              <w:tabs>
                <w:tab w:val="left" w:pos="1701"/>
              </w:tabs>
              <w:rPr>
                <w:bCs/>
              </w:rPr>
            </w:pPr>
          </w:p>
          <w:p w14:paraId="1E238F95" w14:textId="77777777" w:rsidR="00C65C46" w:rsidRPr="00307B0F" w:rsidRDefault="00C65C46" w:rsidP="00C65C46">
            <w:pPr>
              <w:tabs>
                <w:tab w:val="left" w:pos="1701"/>
              </w:tabs>
              <w:rPr>
                <w:bCs/>
                <w:i/>
                <w:iCs/>
              </w:rPr>
            </w:pPr>
            <w:r w:rsidRPr="00307B0F">
              <w:rPr>
                <w:bCs/>
                <w:i/>
                <w:iCs/>
              </w:rPr>
              <w:t xml:space="preserve">Överläggningen </w:t>
            </w:r>
          </w:p>
          <w:p w14:paraId="554812A8" w14:textId="77777777" w:rsidR="00C65C46" w:rsidRDefault="00C65C46" w:rsidP="00C65C46">
            <w:pPr>
              <w:tabs>
                <w:tab w:val="left" w:pos="1701"/>
              </w:tabs>
              <w:rPr>
                <w:bCs/>
                <w:snapToGrid w:val="0"/>
              </w:rPr>
            </w:pPr>
            <w:r>
              <w:rPr>
                <w:bCs/>
                <w:snapToGrid w:val="0"/>
              </w:rPr>
              <w:t>Ordföranden konstaterade att det fanns stöd för regeringens ståndpunkt.</w:t>
            </w:r>
          </w:p>
          <w:p w14:paraId="49009477" w14:textId="77777777" w:rsidR="00C65C46" w:rsidRDefault="00C65C46" w:rsidP="00C65C46">
            <w:pPr>
              <w:tabs>
                <w:tab w:val="left" w:pos="1701"/>
              </w:tabs>
              <w:rPr>
                <w:bCs/>
                <w:snapToGrid w:val="0"/>
              </w:rPr>
            </w:pPr>
          </w:p>
          <w:p w14:paraId="63B6A99E" w14:textId="77777777" w:rsidR="003C3FC9" w:rsidRDefault="00C65C46" w:rsidP="00C65C46">
            <w:pPr>
              <w:tabs>
                <w:tab w:val="left" w:pos="1701"/>
              </w:tabs>
              <w:rPr>
                <w:bCs/>
                <w:snapToGrid w:val="0"/>
              </w:rPr>
            </w:pPr>
            <w:r>
              <w:rPr>
                <w:bCs/>
                <w:snapToGrid w:val="0"/>
              </w:rPr>
              <w:t xml:space="preserve">Ledamöterna från Socialdemokraterna, Vänsterpartiet, Centerpartiet och Miljöpartiet lämnade </w:t>
            </w:r>
            <w:r w:rsidR="003C3FC9">
              <w:rPr>
                <w:bCs/>
                <w:snapToGrid w:val="0"/>
              </w:rPr>
              <w:t xml:space="preserve">följande </w:t>
            </w:r>
            <w:r>
              <w:rPr>
                <w:bCs/>
                <w:snapToGrid w:val="0"/>
              </w:rPr>
              <w:t>avvikande ståndpunkt</w:t>
            </w:r>
            <w:r w:rsidR="003C3FC9">
              <w:rPr>
                <w:bCs/>
                <w:snapToGrid w:val="0"/>
              </w:rPr>
              <w:t>:</w:t>
            </w:r>
          </w:p>
          <w:p w14:paraId="23ED1FC9" w14:textId="77777777" w:rsidR="003C3FC9" w:rsidRDefault="003C3FC9" w:rsidP="00C65C46">
            <w:pPr>
              <w:tabs>
                <w:tab w:val="left" w:pos="1701"/>
              </w:tabs>
              <w:rPr>
                <w:bCs/>
                <w:snapToGrid w:val="0"/>
              </w:rPr>
            </w:pPr>
          </w:p>
          <w:p w14:paraId="364C867A" w14:textId="1E099953" w:rsidR="00C65C46" w:rsidRDefault="003C3FC9" w:rsidP="00C65C46">
            <w:pPr>
              <w:tabs>
                <w:tab w:val="left" w:pos="1701"/>
              </w:tabs>
              <w:rPr>
                <w:bCs/>
                <w:snapToGrid w:val="0"/>
              </w:rPr>
            </w:pPr>
            <w:r>
              <w:rPr>
                <w:bCs/>
                <w:snapToGrid w:val="0"/>
              </w:rPr>
              <w:t>Vi anser att</w:t>
            </w:r>
            <w:r w:rsidR="00C65C46">
              <w:rPr>
                <w:bCs/>
                <w:snapToGrid w:val="0"/>
              </w:rPr>
              <w:t xml:space="preserve"> den tredje meningen i andra stycket i regeringens förslag till svensk ståndpunkt </w:t>
            </w:r>
            <w:r>
              <w:rPr>
                <w:bCs/>
                <w:snapToGrid w:val="0"/>
              </w:rPr>
              <w:t>bör ändras enligt följande</w:t>
            </w:r>
            <w:r w:rsidR="00C65C46">
              <w:rPr>
                <w:bCs/>
                <w:snapToGrid w:val="0"/>
              </w:rPr>
              <w:t xml:space="preserve">: </w:t>
            </w:r>
            <w:r w:rsidR="00C65C46" w:rsidRPr="00FE534A">
              <w:rPr>
                <w:bCs/>
                <w:i/>
                <w:iCs/>
                <w:snapToGrid w:val="0"/>
              </w:rPr>
              <w:t>”</w:t>
            </w:r>
            <w:r w:rsidR="00C65C46" w:rsidRPr="00CF5C4D">
              <w:rPr>
                <w:bCs/>
                <w:snapToGrid w:val="0"/>
              </w:rPr>
              <w:t xml:space="preserve">Genom utbildning, </w:t>
            </w:r>
            <w:r w:rsidR="00C65C46" w:rsidRPr="00CF5C4D">
              <w:rPr>
                <w:bCs/>
                <w:i/>
                <w:iCs/>
                <w:snapToGrid w:val="0"/>
              </w:rPr>
              <w:t>bildning och informellt lärande hela livet</w:t>
            </w:r>
            <w:r w:rsidR="00C65C46" w:rsidRPr="00CF5C4D">
              <w:rPr>
                <w:bCs/>
                <w:snapToGrid w:val="0"/>
              </w:rPr>
              <w:t xml:space="preserve"> tillägnar sig medborgarna de färdigheter och kompetenser som är grundläggande för att kunna delta i ett demokratiskt samhälle.</w:t>
            </w:r>
            <w:r w:rsidR="00C65C46" w:rsidRPr="00FE534A">
              <w:rPr>
                <w:bCs/>
                <w:i/>
                <w:iCs/>
                <w:snapToGrid w:val="0"/>
              </w:rPr>
              <w:t>”</w:t>
            </w:r>
          </w:p>
          <w:p w14:paraId="30CFC9B7" w14:textId="77777777" w:rsidR="00C65C46" w:rsidRDefault="00C65C46" w:rsidP="00C65C46">
            <w:pPr>
              <w:tabs>
                <w:tab w:val="left" w:pos="1701"/>
              </w:tabs>
              <w:rPr>
                <w:bCs/>
                <w:snapToGrid w:val="0"/>
              </w:rPr>
            </w:pPr>
          </w:p>
          <w:p w14:paraId="2E7A51B1" w14:textId="77777777" w:rsidR="00C65C46" w:rsidRDefault="00C65C46" w:rsidP="00C65C46">
            <w:pPr>
              <w:tabs>
                <w:tab w:val="left" w:pos="1701"/>
              </w:tabs>
              <w:rPr>
                <w:bCs/>
                <w:snapToGrid w:val="0"/>
              </w:rPr>
            </w:pPr>
            <w:r>
              <w:rPr>
                <w:bCs/>
                <w:snapToGrid w:val="0"/>
              </w:rPr>
              <w:t>Denna paragraf förklarades omedelbart justerad.</w:t>
            </w:r>
          </w:p>
          <w:p w14:paraId="1A92F9DF" w14:textId="1F614D0C" w:rsidR="00307B0F" w:rsidRPr="00FA4063" w:rsidRDefault="00307B0F">
            <w:pPr>
              <w:tabs>
                <w:tab w:val="left" w:pos="1701"/>
              </w:tabs>
              <w:rPr>
                <w:bCs/>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495CACAF"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23C5B">
              <w:rPr>
                <w:snapToGrid w:val="0"/>
                <w:sz w:val="23"/>
                <w:szCs w:val="23"/>
              </w:rPr>
              <w:t>3</w:t>
            </w:r>
            <w:r w:rsidR="00267FC1" w:rsidRPr="008D4BF2">
              <w:rPr>
                <w:snapToGrid w:val="0"/>
                <w:sz w:val="23"/>
                <w:szCs w:val="23"/>
              </w:rPr>
              <w:t>/</w:t>
            </w:r>
            <w:r w:rsidR="00E362AB" w:rsidRPr="008D4BF2">
              <w:rPr>
                <w:snapToGrid w:val="0"/>
                <w:sz w:val="23"/>
                <w:szCs w:val="23"/>
              </w:rPr>
              <w:t>2</w:t>
            </w:r>
            <w:r w:rsidR="00123C5B">
              <w:rPr>
                <w:snapToGrid w:val="0"/>
                <w:sz w:val="23"/>
                <w:szCs w:val="23"/>
              </w:rPr>
              <w:t>4</w:t>
            </w:r>
            <w:r w:rsidR="00A2367D" w:rsidRPr="008D4BF2">
              <w:rPr>
                <w:snapToGrid w:val="0"/>
                <w:sz w:val="23"/>
                <w:szCs w:val="23"/>
              </w:rPr>
              <w:t>:</w:t>
            </w:r>
            <w:r w:rsidR="00FA4063">
              <w:rPr>
                <w:snapToGrid w:val="0"/>
                <w:sz w:val="23"/>
                <w:szCs w:val="23"/>
              </w:rPr>
              <w:t>2</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28B25F41" w:rsidR="008D4BF2" w:rsidRDefault="00FA4063" w:rsidP="00BB7028">
            <w:pPr>
              <w:tabs>
                <w:tab w:val="left" w:pos="1701"/>
              </w:tabs>
              <w:rPr>
                <w:b/>
                <w:bCs/>
              </w:rPr>
            </w:pPr>
            <w:r>
              <w:rPr>
                <w:b/>
                <w:bCs/>
              </w:rPr>
              <w:t xml:space="preserve">Styrgrupp och arbetsutskott för uppföljning och utvärdering </w:t>
            </w:r>
          </w:p>
          <w:p w14:paraId="5DFD0818" w14:textId="77777777" w:rsidR="00FA4063" w:rsidRDefault="00FA4063" w:rsidP="00BB7028">
            <w:pPr>
              <w:tabs>
                <w:tab w:val="left" w:pos="1701"/>
              </w:tabs>
              <w:rPr>
                <w:b/>
                <w:bCs/>
              </w:rPr>
            </w:pPr>
          </w:p>
          <w:p w14:paraId="4A89FB30" w14:textId="77777777" w:rsidR="00FA4063" w:rsidRPr="00FA4063" w:rsidRDefault="00FA4063" w:rsidP="00FA4063">
            <w:pPr>
              <w:tabs>
                <w:tab w:val="left" w:pos="1701"/>
              </w:tabs>
              <w:rPr>
                <w:snapToGrid w:val="0"/>
              </w:rPr>
            </w:pPr>
            <w:r w:rsidRPr="00FA4063">
              <w:rPr>
                <w:snapToGrid w:val="0"/>
              </w:rPr>
              <w:t>Utskottet fortsatte behandlingen av frågan om styrgrupp för uppföljning och utvärdering.</w:t>
            </w:r>
          </w:p>
          <w:p w14:paraId="2A764A17" w14:textId="77777777" w:rsidR="00FA4063" w:rsidRPr="00FA4063" w:rsidRDefault="00FA4063" w:rsidP="00FA4063">
            <w:pPr>
              <w:tabs>
                <w:tab w:val="left" w:pos="1701"/>
              </w:tabs>
              <w:rPr>
                <w:snapToGrid w:val="0"/>
              </w:rPr>
            </w:pPr>
          </w:p>
          <w:p w14:paraId="25F1B4FC" w14:textId="35C6F64B" w:rsidR="00656420" w:rsidRDefault="00FA4063" w:rsidP="00FA4063">
            <w:pPr>
              <w:tabs>
                <w:tab w:val="left" w:pos="1701"/>
              </w:tabs>
              <w:rPr>
                <w:snapToGrid w:val="0"/>
              </w:rPr>
            </w:pPr>
            <w:r w:rsidRPr="00FA4063">
              <w:rPr>
                <w:snapToGrid w:val="0"/>
              </w:rPr>
              <w:t>Utskottet beslutade att utse en styrgrupp för uppföljning och utvärdering med en företrädare för varje parti. Till ledamöter utsågs</w:t>
            </w:r>
            <w:r>
              <w:rPr>
                <w:snapToGrid w:val="0"/>
              </w:rPr>
              <w:t xml:space="preserve"> </w:t>
            </w:r>
            <w:r w:rsidR="00D6035C">
              <w:rPr>
                <w:snapToGrid w:val="0"/>
              </w:rPr>
              <w:t>Caroline Helmersson Olsson (S),</w:t>
            </w:r>
            <w:r w:rsidR="005C3312">
              <w:rPr>
                <w:snapToGrid w:val="0"/>
              </w:rPr>
              <w:t xml:space="preserve"> Anders Alftberg (SD),</w:t>
            </w:r>
            <w:r w:rsidR="00D6035C">
              <w:rPr>
                <w:snapToGrid w:val="0"/>
              </w:rPr>
              <w:t xml:space="preserve"> Marie-Louise Hänel Sandström (M),</w:t>
            </w:r>
            <w:r w:rsidR="005C3312">
              <w:rPr>
                <w:snapToGrid w:val="0"/>
              </w:rPr>
              <w:t xml:space="preserve"> Daniel Riazat (V),</w:t>
            </w:r>
            <w:r w:rsidR="00D6035C">
              <w:rPr>
                <w:snapToGrid w:val="0"/>
              </w:rPr>
              <w:t xml:space="preserve"> Anders Ådahl (C),</w:t>
            </w:r>
            <w:r w:rsidR="005C3312">
              <w:rPr>
                <w:snapToGrid w:val="0"/>
              </w:rPr>
              <w:t xml:space="preserve"> Mathias Bengtsson (KD),</w:t>
            </w:r>
            <w:r w:rsidR="00D6035C">
              <w:rPr>
                <w:snapToGrid w:val="0"/>
              </w:rPr>
              <w:t xml:space="preserve"> Camilla Hansén (MP)</w:t>
            </w:r>
            <w:r w:rsidR="005C3312">
              <w:rPr>
                <w:snapToGrid w:val="0"/>
              </w:rPr>
              <w:t xml:space="preserve"> och </w:t>
            </w:r>
            <w:r w:rsidR="00D6035C">
              <w:rPr>
                <w:snapToGrid w:val="0"/>
              </w:rPr>
              <w:t>Fredrik Malm (L)</w:t>
            </w:r>
            <w:r>
              <w:rPr>
                <w:snapToGrid w:val="0"/>
              </w:rPr>
              <w:t xml:space="preserve">. </w:t>
            </w:r>
            <w:r w:rsidRPr="00FA4063">
              <w:rPr>
                <w:snapToGrid w:val="0"/>
              </w:rPr>
              <w:t>Ledamöter i styrgruppen har vid förhinder rätt att sända en suppleant från det egna partiet. Utskottet utsåg</w:t>
            </w:r>
            <w:r>
              <w:rPr>
                <w:snapToGrid w:val="0"/>
              </w:rPr>
              <w:t xml:space="preserve"> </w:t>
            </w:r>
            <w:r w:rsidR="005C3312">
              <w:rPr>
                <w:snapToGrid w:val="0"/>
              </w:rPr>
              <w:t>Caroline Helmersson Olsson (S)</w:t>
            </w:r>
            <w:r>
              <w:rPr>
                <w:snapToGrid w:val="0"/>
              </w:rPr>
              <w:t xml:space="preserve"> </w:t>
            </w:r>
            <w:r w:rsidRPr="00FA4063">
              <w:rPr>
                <w:snapToGrid w:val="0"/>
              </w:rPr>
              <w:t>till ordförande</w:t>
            </w:r>
            <w:r w:rsidR="005C3312">
              <w:rPr>
                <w:snapToGrid w:val="0"/>
              </w:rPr>
              <w:t xml:space="preserve"> och Marie-Louise Hänel Sandström till vice ordförande</w:t>
            </w:r>
            <w:r w:rsidRPr="00FA4063">
              <w:rPr>
                <w:snapToGrid w:val="0"/>
              </w:rPr>
              <w:t xml:space="preserve"> i styrgruppen.</w:t>
            </w:r>
          </w:p>
          <w:p w14:paraId="0491358B" w14:textId="77777777" w:rsidR="00FA4063" w:rsidRDefault="00FA4063" w:rsidP="00FA4063">
            <w:pPr>
              <w:tabs>
                <w:tab w:val="left" w:pos="1701"/>
              </w:tabs>
              <w:rPr>
                <w:snapToGrid w:val="0"/>
              </w:rPr>
            </w:pPr>
          </w:p>
          <w:p w14:paraId="7D404454" w14:textId="2CE3614E" w:rsidR="00FA4063" w:rsidRDefault="00FA4063" w:rsidP="00FA4063">
            <w:pPr>
              <w:tabs>
                <w:tab w:val="left" w:pos="1701"/>
              </w:tabs>
              <w:rPr>
                <w:snapToGrid w:val="0"/>
              </w:rPr>
            </w:pPr>
            <w:r w:rsidRPr="00FA4063">
              <w:rPr>
                <w:snapToGrid w:val="0"/>
              </w:rPr>
              <w:t xml:space="preserve">Utskottet utsåg vidare </w:t>
            </w:r>
            <w:r w:rsidR="00D6035C">
              <w:rPr>
                <w:snapToGrid w:val="0"/>
              </w:rPr>
              <w:t>Caroline Helmersson Olsson (S) och Marie-Louise Hänel San</w:t>
            </w:r>
            <w:r w:rsidR="005C3312">
              <w:rPr>
                <w:snapToGrid w:val="0"/>
              </w:rPr>
              <w:t>d</w:t>
            </w:r>
            <w:r w:rsidR="00D6035C">
              <w:rPr>
                <w:snapToGrid w:val="0"/>
              </w:rPr>
              <w:t>ström (M)</w:t>
            </w:r>
            <w:r w:rsidRPr="00FA4063">
              <w:rPr>
                <w:snapToGrid w:val="0"/>
              </w:rPr>
              <w:t xml:space="preserve"> till ledamöter i styrgruppens arbetsutskott. Utskottet utsåg </w:t>
            </w:r>
            <w:r w:rsidR="00D6035C">
              <w:rPr>
                <w:snapToGrid w:val="0"/>
              </w:rPr>
              <w:t>Caroline Helmersson Olsson (S)</w:t>
            </w:r>
            <w:r w:rsidRPr="00FA4063">
              <w:rPr>
                <w:snapToGrid w:val="0"/>
              </w:rPr>
              <w:t xml:space="preserve"> till ordförande även i arbetsutskottet.</w:t>
            </w:r>
          </w:p>
          <w:p w14:paraId="16211517" w14:textId="591B094A" w:rsidR="00FA4063" w:rsidRDefault="00FA4063" w:rsidP="00FA4063">
            <w:pPr>
              <w:tabs>
                <w:tab w:val="left" w:pos="1701"/>
              </w:tabs>
              <w:rPr>
                <w:snapToGrid w:val="0"/>
              </w:rPr>
            </w:pPr>
          </w:p>
        </w:tc>
      </w:tr>
      <w:tr w:rsidR="00863204" w14:paraId="58C11CCD" w14:textId="77777777" w:rsidTr="0001177E">
        <w:tc>
          <w:tcPr>
            <w:tcW w:w="567" w:type="dxa"/>
          </w:tcPr>
          <w:p w14:paraId="62903E96" w14:textId="77777777" w:rsidR="00863204" w:rsidRPr="003B4DE8" w:rsidRDefault="00863204" w:rsidP="003B4DE8">
            <w:pPr>
              <w:pStyle w:val="Liststycke"/>
              <w:numPr>
                <w:ilvl w:val="0"/>
                <w:numId w:val="2"/>
              </w:numPr>
              <w:tabs>
                <w:tab w:val="left" w:pos="1701"/>
              </w:tabs>
              <w:rPr>
                <w:b/>
                <w:snapToGrid w:val="0"/>
              </w:rPr>
            </w:pPr>
          </w:p>
        </w:tc>
        <w:tc>
          <w:tcPr>
            <w:tcW w:w="6946" w:type="dxa"/>
            <w:gridSpan w:val="2"/>
          </w:tcPr>
          <w:p w14:paraId="5B0E95F2" w14:textId="77777777" w:rsidR="00863204" w:rsidRDefault="00863204" w:rsidP="00BB7028">
            <w:pPr>
              <w:tabs>
                <w:tab w:val="left" w:pos="1701"/>
              </w:tabs>
              <w:rPr>
                <w:b/>
                <w:bCs/>
              </w:rPr>
            </w:pPr>
            <w:r>
              <w:rPr>
                <w:b/>
                <w:bCs/>
              </w:rPr>
              <w:t xml:space="preserve">Övriga frågor </w:t>
            </w:r>
          </w:p>
          <w:p w14:paraId="375DFA46" w14:textId="77777777" w:rsidR="00863204" w:rsidRDefault="00863204" w:rsidP="00BB7028">
            <w:pPr>
              <w:tabs>
                <w:tab w:val="left" w:pos="1701"/>
              </w:tabs>
              <w:rPr>
                <w:b/>
                <w:bCs/>
              </w:rPr>
            </w:pPr>
          </w:p>
          <w:p w14:paraId="40F1BCA9" w14:textId="3C388E8C" w:rsidR="004438D1" w:rsidRDefault="00863204" w:rsidP="00BB7028">
            <w:pPr>
              <w:tabs>
                <w:tab w:val="left" w:pos="1701"/>
              </w:tabs>
            </w:pPr>
            <w:r w:rsidRPr="00863204">
              <w:t>Niels Paarup-Petersen (C)</w:t>
            </w:r>
            <w:r>
              <w:t xml:space="preserve"> föreslog att utskottet skulle ta </w:t>
            </w:r>
            <w:r w:rsidR="004438D1">
              <w:t>ett initiativ om</w:t>
            </w:r>
            <w:r w:rsidR="00B723D0">
              <w:t xml:space="preserve"> </w:t>
            </w:r>
            <w:r w:rsidR="007915A9">
              <w:t xml:space="preserve">offrets rättigheter vid våld </w:t>
            </w:r>
            <w:r w:rsidR="004438D1">
              <w:t>i skolan, se bilaga 2.</w:t>
            </w:r>
          </w:p>
          <w:p w14:paraId="59F05EDA" w14:textId="77777777" w:rsidR="004438D1" w:rsidRDefault="004438D1" w:rsidP="00BB7028">
            <w:pPr>
              <w:tabs>
                <w:tab w:val="left" w:pos="1701"/>
              </w:tabs>
            </w:pPr>
          </w:p>
          <w:p w14:paraId="0181BEDA" w14:textId="77777777" w:rsidR="00953C22" w:rsidRDefault="004438D1" w:rsidP="00BB7028">
            <w:pPr>
              <w:tabs>
                <w:tab w:val="left" w:pos="1701"/>
              </w:tabs>
            </w:pPr>
            <w:r>
              <w:t xml:space="preserve">Frågan bordlades. </w:t>
            </w:r>
          </w:p>
          <w:p w14:paraId="52BDDC81" w14:textId="1DE8A800" w:rsidR="00863204" w:rsidRPr="00863204" w:rsidRDefault="004438D1" w:rsidP="00BB7028">
            <w:pPr>
              <w:tabs>
                <w:tab w:val="left" w:pos="1701"/>
              </w:tabs>
            </w:pPr>
            <w:r>
              <w:t xml:space="preserve"> </w:t>
            </w: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223E4CF0"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FA4063">
              <w:rPr>
                <w:szCs w:val="24"/>
              </w:rPr>
              <w:t>tors</w:t>
            </w:r>
            <w:r w:rsidR="00BB7028">
              <w:rPr>
                <w:szCs w:val="24"/>
              </w:rPr>
              <w:t xml:space="preserve">dagen den </w:t>
            </w:r>
            <w:r w:rsidR="00FA4063">
              <w:rPr>
                <w:szCs w:val="24"/>
              </w:rPr>
              <w:t>28 oktober</w:t>
            </w:r>
            <w:r w:rsidR="008D4BF2">
              <w:rPr>
                <w:szCs w:val="24"/>
              </w:rPr>
              <w:t xml:space="preserve"> </w:t>
            </w:r>
            <w:r w:rsidR="00BB7028">
              <w:rPr>
                <w:szCs w:val="24"/>
              </w:rPr>
              <w:t>20</w:t>
            </w:r>
            <w:r w:rsidR="005F0E85">
              <w:rPr>
                <w:szCs w:val="24"/>
              </w:rPr>
              <w:t>2</w:t>
            </w:r>
            <w:r w:rsidR="00D75785">
              <w:rPr>
                <w:szCs w:val="24"/>
              </w:rPr>
              <w:t>3</w:t>
            </w:r>
            <w:r>
              <w:rPr>
                <w:szCs w:val="24"/>
              </w:rPr>
              <w:t xml:space="preserve"> kl. </w:t>
            </w:r>
            <w:r w:rsidR="00FA4063">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3A652E0D" w:rsidR="00D817DA" w:rsidRDefault="00FA4063" w:rsidP="00D817DA">
            <w:pPr>
              <w:tabs>
                <w:tab w:val="left" w:pos="1701"/>
              </w:tabs>
            </w:pPr>
            <w:r>
              <w:t xml:space="preserve">Therése Olofsson </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8827C40" w:rsidR="00D817DA" w:rsidRDefault="00D817DA" w:rsidP="00D817DA">
            <w:pPr>
              <w:tabs>
                <w:tab w:val="left" w:pos="1701"/>
              </w:tabs>
            </w:pPr>
            <w:r w:rsidRPr="00C56172">
              <w:t xml:space="preserve">Justeras </w:t>
            </w:r>
            <w:r w:rsidR="00FA4063">
              <w:t>tors</w:t>
            </w:r>
            <w:r w:rsidRPr="00C56172">
              <w:t xml:space="preserve">dagen </w:t>
            </w:r>
            <w:r w:rsidR="008D4BF2">
              <w:t xml:space="preserve">den </w:t>
            </w:r>
            <w:r w:rsidR="00FA4063">
              <w:t>28</w:t>
            </w:r>
            <w:r w:rsidR="008D4BF2">
              <w:t xml:space="preserve"> </w:t>
            </w:r>
            <w:r w:rsidR="00FA4063">
              <w:t>oktober</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60E55AB2" w:rsidR="00822AF4" w:rsidRPr="00310016" w:rsidRDefault="00822AF4" w:rsidP="007A14AA">
            <w:pPr>
              <w:tabs>
                <w:tab w:val="left" w:pos="1276"/>
              </w:tabs>
              <w:rPr>
                <w:b/>
              </w:rPr>
            </w:pPr>
            <w:r w:rsidRPr="00DB43E0">
              <w:t>202</w:t>
            </w:r>
            <w:r w:rsidR="00123C5B">
              <w:t>3</w:t>
            </w:r>
            <w:r w:rsidRPr="00DB43E0">
              <w:t>/2</w:t>
            </w:r>
            <w:r w:rsidR="00123C5B">
              <w:t>4</w:t>
            </w:r>
            <w:r w:rsidRPr="00DB43E0">
              <w:t>:</w:t>
            </w:r>
            <w:r w:rsidR="00FA4063">
              <w:t>3</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466DB373"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4438D1">
              <w:rPr>
                <w:sz w:val="22"/>
              </w:rPr>
              <w:t xml:space="preserve"> </w:t>
            </w:r>
            <w:proofErr w:type="gramStart"/>
            <w:r w:rsidR="004438D1">
              <w:rPr>
                <w:sz w:val="22"/>
              </w:rPr>
              <w:t>1-5</w:t>
            </w:r>
            <w:proofErr w:type="gramEnd"/>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2D94D6B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822AF4" w:rsidRDefault="00E72E3F" w:rsidP="007A14AA">
            <w: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1F98621"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385BA608"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4996C6F6" w:rsidR="00822AF4" w:rsidRPr="009E1FCA" w:rsidRDefault="0019010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097F2648"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7FFED555" w:rsidR="00822AF4" w:rsidRPr="003D22AA" w:rsidRDefault="003D22AA" w:rsidP="007A14AA">
            <w:pPr>
              <w:rPr>
                <w:sz w:val="22"/>
                <w:szCs w:val="22"/>
              </w:rPr>
            </w:pPr>
            <w:r w:rsidRPr="003D22AA">
              <w:rPr>
                <w:sz w:val="22"/>
                <w:szCs w:val="22"/>
              </w:rPr>
              <w:t xml:space="preserve">Vakant </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1408736E" w:rsidR="00822AF4" w:rsidRPr="00C145F4" w:rsidRDefault="003D22AA" w:rsidP="007A14AA">
            <w:pPr>
              <w:rPr>
                <w:sz w:val="22"/>
                <w:szCs w:val="22"/>
              </w:rPr>
            </w:pPr>
            <w:r>
              <w:rPr>
                <w:sz w:val="22"/>
                <w:szCs w:val="22"/>
              </w:rPr>
              <w:t>Vakant</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77777777" w:rsidR="00822AF4" w:rsidRPr="00C145F4" w:rsidRDefault="00822AF4" w:rsidP="007A14AA">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4752F14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E045C0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7777777" w:rsidR="00822AF4" w:rsidRPr="00C145F4" w:rsidRDefault="00822AF4" w:rsidP="007A14AA">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784B0B32" w:rsidR="00822AF4" w:rsidRDefault="0019010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2EFD5281" w:rsidR="00822AF4" w:rsidRDefault="0019010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lastRenderedPageBreak/>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751E" w14:paraId="07F1109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E6505DF" w14:textId="5EF9C1B1" w:rsidR="003C751E" w:rsidRDefault="003C751E" w:rsidP="007A14AA">
            <w:pPr>
              <w:rPr>
                <w:sz w:val="22"/>
                <w:szCs w:val="22"/>
              </w:rPr>
            </w:pPr>
            <w:r>
              <w:rPr>
                <w:sz w:val="22"/>
                <w:szCs w:val="22"/>
              </w:rPr>
              <w:t>Lars Larsson (SD)</w:t>
            </w:r>
          </w:p>
        </w:tc>
        <w:tc>
          <w:tcPr>
            <w:tcW w:w="356" w:type="dxa"/>
            <w:gridSpan w:val="2"/>
            <w:tcBorders>
              <w:top w:val="single" w:sz="6" w:space="0" w:color="auto"/>
              <w:left w:val="single" w:sz="6" w:space="0" w:color="auto"/>
              <w:bottom w:val="single" w:sz="6" w:space="0" w:color="auto"/>
              <w:right w:val="single" w:sz="6" w:space="0" w:color="auto"/>
            </w:tcBorders>
          </w:tcPr>
          <w:p w14:paraId="049F3553"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D679F"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D40FC"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82F80F"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34298"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B7AE"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696EB8"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960E2"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96A859"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C54DE7"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4A5C27"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BE17B6"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A08F43"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A4D7A2" w14:textId="77777777" w:rsidR="003C751E" w:rsidRDefault="003C751E"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9FE347" w14:textId="77777777" w:rsidTr="007A14AA">
        <w:tc>
          <w:tcPr>
            <w:tcW w:w="3659" w:type="dxa"/>
            <w:gridSpan w:val="2"/>
            <w:tcBorders>
              <w:top w:val="single" w:sz="6" w:space="0" w:color="auto"/>
            </w:tcBorders>
          </w:tcPr>
          <w:p w14:paraId="62C66E4E" w14:textId="77777777" w:rsidR="00822AF4" w:rsidRPr="00C145F4" w:rsidRDefault="00822AF4" w:rsidP="007A14AA">
            <w:pPr>
              <w:rPr>
                <w:sz w:val="22"/>
                <w:szCs w:val="22"/>
              </w:rPr>
            </w:pPr>
          </w:p>
        </w:tc>
        <w:tc>
          <w:tcPr>
            <w:tcW w:w="356" w:type="dxa"/>
            <w:gridSpan w:val="2"/>
            <w:tcBorders>
              <w:top w:val="single" w:sz="6" w:space="0" w:color="auto"/>
            </w:tcBorders>
          </w:tcPr>
          <w:p w14:paraId="718282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E0AB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41FE3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65BB7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7D4EA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2B20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78E39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6433B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C3D57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7855E49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23054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315115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A4663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95602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6BB511CC" w14:textId="43C27D97" w:rsidR="00575176" w:rsidRDefault="00575176">
      <w:pPr>
        <w:widowControl/>
      </w:pPr>
    </w:p>
    <w:p w14:paraId="0E10259D" w14:textId="42D3AD55" w:rsidR="004438D1" w:rsidRDefault="004438D1">
      <w:pPr>
        <w:widowControl/>
      </w:pPr>
    </w:p>
    <w:sectPr w:rsidR="004438D1" w:rsidSect="00147647">
      <w:pgSz w:w="11906" w:h="16838" w:code="9"/>
      <w:pgMar w:top="1418" w:right="1983"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43656"/>
    <w:rsid w:val="00147647"/>
    <w:rsid w:val="00161A87"/>
    <w:rsid w:val="001634B9"/>
    <w:rsid w:val="001671DE"/>
    <w:rsid w:val="001712BC"/>
    <w:rsid w:val="00171918"/>
    <w:rsid w:val="00186651"/>
    <w:rsid w:val="0019010E"/>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9458D"/>
    <w:rsid w:val="002A3434"/>
    <w:rsid w:val="002D5CD8"/>
    <w:rsid w:val="002E7435"/>
    <w:rsid w:val="002E7751"/>
    <w:rsid w:val="002F31F6"/>
    <w:rsid w:val="002F53A6"/>
    <w:rsid w:val="00303E1D"/>
    <w:rsid w:val="00306F1B"/>
    <w:rsid w:val="00307B0F"/>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C3FC9"/>
    <w:rsid w:val="003C751E"/>
    <w:rsid w:val="003D22AA"/>
    <w:rsid w:val="003D41A2"/>
    <w:rsid w:val="003F0380"/>
    <w:rsid w:val="003F4AD8"/>
    <w:rsid w:val="00402D5D"/>
    <w:rsid w:val="0040376B"/>
    <w:rsid w:val="00407517"/>
    <w:rsid w:val="00411691"/>
    <w:rsid w:val="004214D1"/>
    <w:rsid w:val="00424C64"/>
    <w:rsid w:val="0042750F"/>
    <w:rsid w:val="004309E7"/>
    <w:rsid w:val="00437505"/>
    <w:rsid w:val="004438D1"/>
    <w:rsid w:val="00447E69"/>
    <w:rsid w:val="004514FD"/>
    <w:rsid w:val="00453542"/>
    <w:rsid w:val="0045482B"/>
    <w:rsid w:val="004610E6"/>
    <w:rsid w:val="004674B5"/>
    <w:rsid w:val="00483EB5"/>
    <w:rsid w:val="004875DF"/>
    <w:rsid w:val="004C4C01"/>
    <w:rsid w:val="004C7522"/>
    <w:rsid w:val="004E024A"/>
    <w:rsid w:val="00501D18"/>
    <w:rsid w:val="005054C4"/>
    <w:rsid w:val="00506F63"/>
    <w:rsid w:val="00520D71"/>
    <w:rsid w:val="005331E3"/>
    <w:rsid w:val="005349AA"/>
    <w:rsid w:val="005708D5"/>
    <w:rsid w:val="005739C0"/>
    <w:rsid w:val="00575176"/>
    <w:rsid w:val="00576AFA"/>
    <w:rsid w:val="00587BBF"/>
    <w:rsid w:val="005A3941"/>
    <w:rsid w:val="005A4EAC"/>
    <w:rsid w:val="005A5EDE"/>
    <w:rsid w:val="005A63E8"/>
    <w:rsid w:val="005C3312"/>
    <w:rsid w:val="005C594B"/>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915A9"/>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41B9D"/>
    <w:rsid w:val="00863204"/>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53C22"/>
    <w:rsid w:val="00960E59"/>
    <w:rsid w:val="00985715"/>
    <w:rsid w:val="009A1313"/>
    <w:rsid w:val="009A164A"/>
    <w:rsid w:val="009A1CEC"/>
    <w:rsid w:val="009B52FA"/>
    <w:rsid w:val="009D5E29"/>
    <w:rsid w:val="009E1FCA"/>
    <w:rsid w:val="009E7A20"/>
    <w:rsid w:val="00A0106A"/>
    <w:rsid w:val="00A03D80"/>
    <w:rsid w:val="00A102DB"/>
    <w:rsid w:val="00A10ED0"/>
    <w:rsid w:val="00A13D11"/>
    <w:rsid w:val="00A2367D"/>
    <w:rsid w:val="00A26086"/>
    <w:rsid w:val="00A35508"/>
    <w:rsid w:val="00A370F4"/>
    <w:rsid w:val="00A428EC"/>
    <w:rsid w:val="00A47DB2"/>
    <w:rsid w:val="00A65178"/>
    <w:rsid w:val="00A66B33"/>
    <w:rsid w:val="00A84772"/>
    <w:rsid w:val="00A956F9"/>
    <w:rsid w:val="00AB2E46"/>
    <w:rsid w:val="00AB3B80"/>
    <w:rsid w:val="00AB5776"/>
    <w:rsid w:val="00AD44A0"/>
    <w:rsid w:val="00AF0314"/>
    <w:rsid w:val="00AF4D2B"/>
    <w:rsid w:val="00AF62C3"/>
    <w:rsid w:val="00B1265F"/>
    <w:rsid w:val="00B22FB7"/>
    <w:rsid w:val="00B2693D"/>
    <w:rsid w:val="00B36F2A"/>
    <w:rsid w:val="00B40576"/>
    <w:rsid w:val="00B432F2"/>
    <w:rsid w:val="00B529AF"/>
    <w:rsid w:val="00B6136A"/>
    <w:rsid w:val="00B63606"/>
    <w:rsid w:val="00B723D0"/>
    <w:rsid w:val="00B73227"/>
    <w:rsid w:val="00B734EF"/>
    <w:rsid w:val="00BA05FF"/>
    <w:rsid w:val="00BA1F9C"/>
    <w:rsid w:val="00BA404C"/>
    <w:rsid w:val="00BB4FC6"/>
    <w:rsid w:val="00BB6E1B"/>
    <w:rsid w:val="00BB7028"/>
    <w:rsid w:val="00BD09A6"/>
    <w:rsid w:val="00BF1E92"/>
    <w:rsid w:val="00BF5F58"/>
    <w:rsid w:val="00C04265"/>
    <w:rsid w:val="00C1169B"/>
    <w:rsid w:val="00C145F4"/>
    <w:rsid w:val="00C150F8"/>
    <w:rsid w:val="00C21DC4"/>
    <w:rsid w:val="00C24CCF"/>
    <w:rsid w:val="00C318F6"/>
    <w:rsid w:val="00C367F8"/>
    <w:rsid w:val="00C422E7"/>
    <w:rsid w:val="00C616C4"/>
    <w:rsid w:val="00C62BD3"/>
    <w:rsid w:val="00C65C46"/>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35718"/>
    <w:rsid w:val="00D4759F"/>
    <w:rsid w:val="00D6035C"/>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1C62"/>
    <w:rsid w:val="00E23AB7"/>
    <w:rsid w:val="00E2514D"/>
    <w:rsid w:val="00E362AB"/>
    <w:rsid w:val="00E36C0B"/>
    <w:rsid w:val="00E45BEC"/>
    <w:rsid w:val="00E52F02"/>
    <w:rsid w:val="00E72E3F"/>
    <w:rsid w:val="00E776AC"/>
    <w:rsid w:val="00E77ADF"/>
    <w:rsid w:val="00E810DC"/>
    <w:rsid w:val="00E81B4F"/>
    <w:rsid w:val="00E93918"/>
    <w:rsid w:val="00EB577E"/>
    <w:rsid w:val="00EC27A5"/>
    <w:rsid w:val="00EC2D11"/>
    <w:rsid w:val="00EC418A"/>
    <w:rsid w:val="00EE4C8A"/>
    <w:rsid w:val="00EE73D8"/>
    <w:rsid w:val="00F12574"/>
    <w:rsid w:val="00F17D6D"/>
    <w:rsid w:val="00F23954"/>
    <w:rsid w:val="00F33EF9"/>
    <w:rsid w:val="00F44908"/>
    <w:rsid w:val="00F46F0D"/>
    <w:rsid w:val="00F573AC"/>
    <w:rsid w:val="00F7021F"/>
    <w:rsid w:val="00F70C44"/>
    <w:rsid w:val="00F72877"/>
    <w:rsid w:val="00F816D5"/>
    <w:rsid w:val="00F8533C"/>
    <w:rsid w:val="00FA12EF"/>
    <w:rsid w:val="00FA4063"/>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Ingetavstnd">
    <w:name w:val="No Spacing"/>
    <w:uiPriority w:val="1"/>
    <w:qFormat/>
    <w:rsid w:val="004438D1"/>
    <w:rPr>
      <w:rFonts w:ascii="Baton Turbo" w:eastAsiaTheme="minorHAnsi" w:hAnsi="Baton Turbo"/>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7959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4565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2023-09-28T11:02:00Z</dcterms:created>
  <dcterms:modified xsi:type="dcterms:W3CDTF">2023-09-28T11:03:00Z</dcterms:modified>
</cp:coreProperties>
</file>