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6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16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Lindstål (C) som suppleant i konstitutionsutskottet, justitieutskottet och EU-nämnden fr.o.m. i dag t.o.m. den 11 januari 2026 under Malin Björks (C) </w:t>
            </w:r>
            <w:r>
              <w:rPr>
                <w:rtl w:val="0"/>
              </w:rPr>
              <w:t>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 Tisdagen den 4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 Torsdagen den 23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2025/26:75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Kriegers flak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Minister för civilt försvar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2025/26:84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Inhemska kampanjer som verktyg för utländsk påverkan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Infrastruktur- och bostadsminister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2025/26:73 av Heléne Björklund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Ronneby flygplats och regeringens flygplatspolitik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2025/26:83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Luftföroreningar och fordonsbesiktningen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2025/26:90 av Hanna Westerén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Ökande priser i Gotlandstrafiken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2025/26:91 av Aylin Nouri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Kostnadskontroll i statens infrastrukturprojekt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2025/26:69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nå klimatmål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2025/26:81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klimatpolitik och ESR-åtagandet till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2025/26:96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Riksrevisionens granskning av regeringens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2025/26:106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Jaktmöjligheter i naturreservat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Migrationsminister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Johan Britz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6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2025-11-06</SAFIR_Sammantradesdatum_Doc>
    <SAFIR_SammantradeID xmlns="C07A1A6C-0B19-41D9-BDF8-F523BA3921EB">72c748c0-1e82-4f98-96b5-a746ecd0ad4f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0EADFCC-365A-4AB0-A700-86637A6D135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6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