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E5F" w:rsidRPr="00B13E5F" w:rsidRDefault="00B13E5F">
      <w:pPr>
        <w:pStyle w:val="Frslagsrubrik"/>
      </w:pPr>
      <w:r w:rsidRPr="00B13E5F">
        <w:t>Förslag till riksdagsbeslut</w:t>
      </w:r>
    </w:p>
    <w:p w:rsidR="00B13E5F" w:rsidRPr="00B13E5F" w:rsidRDefault="00B13E5F">
      <w:pPr>
        <w:pStyle w:val="Hemstlatt"/>
      </w:pPr>
      <w:r w:rsidRPr="00B13E5F">
        <w:t>Riksdagen tillkännager för regeringen som sin mening vad som anförs i motionen om att ta krafttag mot kränkningar på Inte</w:t>
      </w:r>
      <w:r w:rsidRPr="00B13E5F">
        <w:t>r</w:t>
      </w:r>
      <w:r w:rsidRPr="00B13E5F">
        <w:t>net.</w:t>
      </w:r>
    </w:p>
    <w:p w:rsidR="00B13E5F" w:rsidRPr="00B13E5F" w:rsidRDefault="00B13E5F">
      <w:pPr>
        <w:pStyle w:val="Rubrik1"/>
      </w:pPr>
      <w:r w:rsidRPr="00B13E5F">
        <w:t>Motivering</w:t>
      </w:r>
    </w:p>
    <w:p w:rsidR="00B13E5F" w:rsidRPr="00B13E5F" w:rsidRDefault="00B13E5F">
      <w:r w:rsidRPr="00B13E5F">
        <w:t>48 § i personuppgiftslagen, PUL, öppnar för en möjlighet till skadestånd för den som blivit kränkt, enligt följande: ”Den personuppgiftsansvarige skall ersätta den registrerade för skada och kränkning av den personliga integriteten som en behandling av personuppgifter i strid med denna lag har orsakat. E</w:t>
      </w:r>
      <w:r w:rsidRPr="00B13E5F">
        <w:t>r</w:t>
      </w:r>
      <w:r w:rsidRPr="00B13E5F">
        <w:t>sättningsskyldigheten kan i den utsträckning det är skäligt jämkas, om den personuppgiftsansvarige visar att felet inte berodde på honom eller henne.”</w:t>
      </w:r>
    </w:p>
    <w:p w:rsidR="00B13E5F" w:rsidRPr="00B13E5F" w:rsidRDefault="00B13E5F">
      <w:pPr>
        <w:pStyle w:val="Normaltindrag"/>
      </w:pPr>
      <w:r w:rsidRPr="00B13E5F">
        <w:t>I realiteten sker dock inte detta i dag, men det måste åligga åklagarväse</w:t>
      </w:r>
      <w:r w:rsidRPr="00B13E5F">
        <w:t>n</w:t>
      </w:r>
      <w:r w:rsidRPr="00B13E5F">
        <w:t>det att också nyttja detta lagrum i brottmål. Om dagens lagstiftning i realiteten är tandlös måste en skärpning ske så att åtal för grova kränkningar på Internet verkligen väcks och det finns en reell möjlighet att få skadestånd.</w:t>
      </w:r>
    </w:p>
    <w:p w:rsidR="00B13E5F" w:rsidRPr="00B13E5F" w:rsidRDefault="00B13E5F">
      <w:pPr>
        <w:pStyle w:val="Normaltindrag"/>
      </w:pPr>
      <w:r w:rsidRPr="00B13E5F">
        <w:t>Lagstiftningen kan i dag behöva ses över utifrån den tekniska utveckling som skett, där alltmer av den digitala kränkningen sker över nätet och inte i traditionell registerhantering. Därför kan det också finnas skäl att införa en generell straffsanktionerad bestämmelse som skydd m</w:t>
      </w:r>
      <w:r w:rsidRPr="00B13E5F">
        <w:t>ot grova kränkningar av den personliga integriteten.</w:t>
      </w:r>
    </w:p>
    <w:p w:rsidR="00B13E5F" w:rsidRPr="00B13E5F" w:rsidRDefault="00B13E5F">
      <w:pPr>
        <w:pStyle w:val="Normaltindrag"/>
      </w:pPr>
      <w:r w:rsidRPr="00B13E5F">
        <w:t>Förslagsvis bör införandet av en generell straffsanktionerad bestämmelse utredas som skyddar mot grova kränkningar av den personliga integriteten. Regeringen bör även ge Datainspektionen i uppdrag att utveckla ett kvalitet</w:t>
      </w:r>
      <w:r w:rsidRPr="00B13E5F">
        <w:t>s</w:t>
      </w:r>
      <w:r w:rsidRPr="00B13E5F">
        <w:t>verktyg för sajter med hög integritetsstandard, samt överväga om det bör tas fram ett kvalitetsverktyg för Internettjänster i relation till den personliga i</w:t>
      </w:r>
      <w:r w:rsidRPr="00B13E5F">
        <w:t>n</w:t>
      </w:r>
      <w:r w:rsidRPr="00B13E5F">
        <w:t>tegriteten, likt truste.com, som innebär en märkning av sajter med hög integr</w:t>
      </w:r>
      <w:r w:rsidRPr="00B13E5F">
        <w:t>i</w:t>
      </w:r>
      <w:r w:rsidRPr="00B13E5F">
        <w:t>tetsstandard. Detta skulle vara ett sätt att belöna de sajter och tjänster som arbetar medvetet mot kränkningar på nätet.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3E5F">
        <w:trPr>
          <w:cantSplit/>
        </w:trPr>
        <w:tc>
          <w:tcPr>
            <w:tcW w:w="3046" w:type="dxa"/>
          </w:tcPr>
          <w:p w:rsidR="00B13E5F" w:rsidRPr="00B13E5F" w:rsidRDefault="00B13E5F">
            <w:pPr>
              <w:pStyle w:val="UnderskriftDatum"/>
              <w:spacing w:before="240"/>
            </w:pPr>
            <w:r w:rsidRPr="00B13E5F">
              <w:lastRenderedPageBreak/>
              <w:t>Stockholm den 21 oktober 2010</w:t>
            </w:r>
          </w:p>
        </w:tc>
        <w:tc>
          <w:tcPr>
            <w:tcW w:w="3047" w:type="dxa"/>
          </w:tcPr>
          <w:p w:rsidR="00B13E5F" w:rsidRPr="00B13E5F" w:rsidRDefault="00B13E5F">
            <w:pPr>
              <w:pStyle w:val="Underskrifter"/>
              <w:spacing w:before="240"/>
            </w:pPr>
          </w:p>
        </w:tc>
      </w:tr>
      <w:tr w:rsidR="00000000" w:rsidRPr="00B13E5F">
        <w:trPr>
          <w:cantSplit/>
        </w:trPr>
        <w:tc>
          <w:tcPr>
            <w:tcW w:w="3046" w:type="dxa"/>
          </w:tcPr>
          <w:p w:rsidR="00B13E5F" w:rsidRPr="00B13E5F" w:rsidRDefault="00B13E5F">
            <w:pPr>
              <w:pStyle w:val="Underskrifter"/>
            </w:pPr>
            <w:r w:rsidRPr="00B13E5F">
              <w:t>Otto von Arnold (KD)</w:t>
            </w:r>
          </w:p>
        </w:tc>
        <w:tc>
          <w:tcPr>
            <w:tcW w:w="3046" w:type="dxa"/>
          </w:tcPr>
          <w:p w:rsidR="00B13E5F" w:rsidRPr="00B13E5F" w:rsidRDefault="00B13E5F">
            <w:pPr>
              <w:pStyle w:val="Underskrifter"/>
            </w:pPr>
          </w:p>
        </w:tc>
      </w:tr>
    </w:tbl>
    <w:p w:rsidR="00B13E5F" w:rsidRPr="00B13E5F" w:rsidRDefault="00B13E5F">
      <w:pPr>
        <w:pStyle w:val="Normaltindrag"/>
      </w:pPr>
    </w:p>
    <w:sectPr w:rsidR="00000000" w:rsidRPr="00B13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E5F" w:rsidRPr="00B13E5F" w:rsidRDefault="00B13E5F">
      <w:r w:rsidRPr="00B13E5F">
        <w:separator/>
      </w:r>
    </w:p>
  </w:endnote>
  <w:endnote w:type="continuationSeparator" w:id="0">
    <w:p w:rsidR="00B13E5F" w:rsidRPr="00B13E5F" w:rsidRDefault="00B13E5F">
      <w:r w:rsidRPr="00B13E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E5F" w:rsidRPr="00B13E5F" w:rsidRDefault="00B13E5F">
    <w:pPr>
      <w:pStyle w:val="Sidfot"/>
    </w:pPr>
    <w:r w:rsidRPr="00B13E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870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E5F" w:rsidRDefault="00B13E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3E5F" w:rsidRDefault="00B13E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E5F" w:rsidRPr="00B13E5F" w:rsidRDefault="00B13E5F">
    <w:pPr>
      <w:pStyle w:val="Sidfot"/>
    </w:pPr>
    <w:r w:rsidRPr="00B13E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34814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E5F" w:rsidRDefault="00B13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E5F" w:rsidRDefault="00B13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E5F" w:rsidRPr="00B13E5F" w:rsidRDefault="00B13E5F">
    <w:pPr>
      <w:pStyle w:val="Sidfot"/>
    </w:pPr>
    <w:r w:rsidRPr="00B13E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10629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E5F" w:rsidRDefault="00B13E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3E5F" w:rsidRDefault="00B13E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E5F" w:rsidRPr="00B13E5F" w:rsidRDefault="00B13E5F">
      <w:r w:rsidRPr="00B13E5F">
        <w:separator/>
      </w:r>
    </w:p>
  </w:footnote>
  <w:footnote w:type="continuationSeparator" w:id="0">
    <w:p w:rsidR="00B13E5F" w:rsidRPr="00B13E5F" w:rsidRDefault="00B13E5F">
      <w:r w:rsidRPr="00B13E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E5F" w:rsidRPr="00B13E5F" w:rsidRDefault="00B13E5F">
    <w:pPr>
      <w:pStyle w:val="Sidhuvud"/>
    </w:pPr>
    <w:r w:rsidRPr="00B13E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48815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E5F" w:rsidRDefault="00B13E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3E5F" w:rsidRDefault="00B13E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E5F" w:rsidRPr="00B13E5F" w:rsidRDefault="00B13E5F">
    <w:pPr>
      <w:pStyle w:val="Sidhuvud"/>
    </w:pPr>
    <w:r w:rsidRPr="00B13E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68137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E5F" w:rsidRDefault="00B13E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3E5F" w:rsidRDefault="00B13E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E5F" w:rsidRPr="00B13E5F" w:rsidRDefault="00B13E5F">
    <w:pPr>
      <w:pStyle w:val="FSHNormal"/>
      <w:tabs>
        <w:tab w:val="right" w:pos="5840"/>
      </w:tabs>
    </w:pPr>
    <w:r w:rsidRPr="00B13E5F">
      <w:br/>
    </w:r>
    <w:r w:rsidRPr="00B13E5F">
      <w:fldChar w:fldCharType="begin" w:fldLock="1"/>
    </w:r>
    <w:r w:rsidRPr="00B13E5F">
      <w:instrText xml:space="preserve"> DOCPROPERTY</w:instrText>
    </w:r>
    <w:r w:rsidRPr="00B13E5F">
      <w:rPr>
        <w:sz w:val="18"/>
      </w:rPr>
      <w:instrText xml:space="preserve"> "YearUser" *\charformat </w:instrText>
    </w:r>
    <w:r w:rsidRPr="00B13E5F">
      <w:fldChar w:fldCharType="separate"/>
    </w:r>
    <w:r w:rsidRPr="00B13E5F">
      <w:t>2010/11</w:t>
    </w:r>
    <w:r w:rsidRPr="00B13E5F">
      <w:fldChar w:fldCharType="end"/>
    </w:r>
    <w:r w:rsidRPr="00B13E5F">
      <w:t xml:space="preserve"> </w:t>
    </w:r>
    <w:r w:rsidRPr="00B13E5F">
      <w:tab/>
      <w:t xml:space="preserve">mnr: </w:t>
    </w:r>
    <w:r w:rsidRPr="00B13E5F">
      <w:fldChar w:fldCharType="begin" w:fldLock="1"/>
    </w:r>
    <w:r w:rsidRPr="00B13E5F">
      <w:instrText xml:space="preserve"> DOCPROPERTY</w:instrText>
    </w:r>
    <w:r w:rsidRPr="00B13E5F">
      <w:rPr>
        <w:sz w:val="18"/>
      </w:rPr>
      <w:instrText xml:space="preserve"> "Motionsnummer" *\charformat </w:instrText>
    </w:r>
    <w:r w:rsidRPr="00B13E5F">
      <w:fldChar w:fldCharType="separate"/>
    </w:r>
    <w:r w:rsidRPr="00B13E5F">
      <w:t>K336</w:t>
    </w:r>
    <w:r w:rsidRPr="00B13E5F">
      <w:fldChar w:fldCharType="end"/>
    </w:r>
    <w:r w:rsidRPr="00B13E5F">
      <w:br/>
    </w:r>
    <w:r w:rsidRPr="00B13E5F">
      <w:fldChar w:fldCharType="begin" w:fldLock="1"/>
    </w:r>
    <w:r w:rsidRPr="00B13E5F">
      <w:instrText xml:space="preserve"> DOCPROPERTY</w:instrText>
    </w:r>
    <w:r w:rsidRPr="00B13E5F">
      <w:rPr>
        <w:sz w:val="18"/>
      </w:rPr>
      <w:instrText xml:space="preserve"> "Samling" *\charformat </w:instrText>
    </w:r>
    <w:r w:rsidRPr="00B13E5F">
      <w:fldChar w:fldCharType="end"/>
    </w:r>
    <w:r w:rsidRPr="00B13E5F">
      <w:tab/>
      <w:t xml:space="preserve">pnr: </w:t>
    </w:r>
    <w:r w:rsidRPr="00B13E5F">
      <w:fldChar w:fldCharType="begin" w:fldLock="1"/>
    </w:r>
    <w:r w:rsidRPr="00B13E5F">
      <w:instrText xml:space="preserve"> DOCPROPERTY</w:instrText>
    </w:r>
    <w:r w:rsidRPr="00B13E5F">
      <w:rPr>
        <w:sz w:val="18"/>
      </w:rPr>
      <w:instrText xml:space="preserve"> "Partinummer" *\charformat </w:instrText>
    </w:r>
    <w:r w:rsidRPr="00B13E5F">
      <w:fldChar w:fldCharType="separate"/>
    </w:r>
    <w:r w:rsidRPr="00B13E5F">
      <w:t>KD670</w:t>
    </w:r>
    <w:r w:rsidRPr="00B13E5F">
      <w:fldChar w:fldCharType="end"/>
    </w:r>
  </w:p>
  <w:p w:rsidR="00B13E5F" w:rsidRPr="00B13E5F" w:rsidRDefault="00B13E5F">
    <w:pPr>
      <w:pStyle w:val="FSHRub1"/>
    </w:pPr>
    <w:r w:rsidRPr="00B13E5F">
      <w:t>Motion till riksdagen</w:t>
    </w:r>
    <w:r w:rsidRPr="00B13E5F">
      <w:br/>
    </w:r>
    <w:r w:rsidRPr="00B13E5F">
      <w:fldChar w:fldCharType="begin" w:fldLock="1"/>
    </w:r>
    <w:r w:rsidRPr="00B13E5F">
      <w:instrText xml:space="preserve"> DOCPROPERTY "YearUser" *\charformat </w:instrText>
    </w:r>
    <w:r w:rsidRPr="00B13E5F">
      <w:fldChar w:fldCharType="separate"/>
    </w:r>
    <w:r w:rsidRPr="00B13E5F">
      <w:t>2010/11</w:t>
    </w:r>
    <w:r w:rsidRPr="00B13E5F">
      <w:fldChar w:fldCharType="end"/>
    </w:r>
    <w:r w:rsidRPr="00B13E5F">
      <w:t>:</w:t>
    </w:r>
    <w:r w:rsidRPr="00B13E5F">
      <w:fldChar w:fldCharType="begin" w:fldLock="1"/>
    </w:r>
    <w:r w:rsidRPr="00B13E5F">
      <w:instrText xml:space="preserve"> DOCPROPERTY "Motionsnummer" *\charformat </w:instrText>
    </w:r>
    <w:r w:rsidRPr="00B13E5F">
      <w:fldChar w:fldCharType="separate"/>
    </w:r>
    <w:r w:rsidRPr="00B13E5F">
      <w:t>K336</w:t>
    </w:r>
    <w:r w:rsidRPr="00B13E5F">
      <w:fldChar w:fldCharType="end"/>
    </w:r>
  </w:p>
  <w:p w:rsidR="00B13E5F" w:rsidRPr="00B13E5F" w:rsidRDefault="00B13E5F">
    <w:pPr>
      <w:pStyle w:val="FSHNormalS5"/>
    </w:pPr>
    <w:r w:rsidRPr="00B13E5F">
      <w:fldChar w:fldCharType="begin" w:fldLock="1"/>
    </w:r>
    <w:r w:rsidRPr="00B13E5F">
      <w:instrText xml:space="preserve"> DOCPROPERTY "MotionarText" *\charformat </w:instrText>
    </w:r>
    <w:r w:rsidRPr="00B13E5F">
      <w:fldChar w:fldCharType="separate"/>
    </w:r>
    <w:r w:rsidRPr="00B13E5F">
      <w:t>av Otto von Arnold (KD)</w:t>
    </w:r>
    <w:r w:rsidRPr="00B13E5F">
      <w:fldChar w:fldCharType="end"/>
    </w:r>
    <w:r w:rsidRPr="00B13E5F">
      <w:br/>
    </w:r>
    <w:r w:rsidRPr="00B13E5F">
      <w:fldChar w:fldCharType="begin" w:fldLock="1"/>
    </w:r>
    <w:r w:rsidRPr="00B13E5F">
      <w:instrText xml:space="preserve"> DOCPROPERTY "SvarFrasKort" *\charformat </w:instrText>
    </w:r>
    <w:r w:rsidRPr="00B13E5F">
      <w:fldChar w:fldCharType="end"/>
    </w:r>
  </w:p>
  <w:p w:rsidR="00B13E5F" w:rsidRPr="00B13E5F" w:rsidRDefault="00B13E5F">
    <w:pPr>
      <w:pStyle w:val="FSHTitel"/>
    </w:pPr>
    <w:r w:rsidRPr="00B13E5F">
      <w:fldChar w:fldCharType="begin" w:fldLock="1"/>
    </w:r>
    <w:r w:rsidRPr="00B13E5F">
      <w:instrText xml:space="preserve"> DOCPROPERTY</w:instrText>
    </w:r>
    <w:r w:rsidRPr="00B13E5F">
      <w:rPr>
        <w:sz w:val="18"/>
      </w:rPr>
      <w:instrText xml:space="preserve"> "RubrikSvar" *\charformat </w:instrText>
    </w:r>
    <w:r w:rsidRPr="00B13E5F">
      <w:fldChar w:fldCharType="separate"/>
    </w:r>
    <w:r w:rsidRPr="00B13E5F">
      <w:t>Krafttag mot kränkningar på nätet</w:t>
    </w:r>
    <w:r w:rsidRPr="00B13E5F">
      <w:fldChar w:fldCharType="end"/>
    </w:r>
  </w:p>
  <w:p w:rsidR="00B13E5F" w:rsidRPr="00B13E5F" w:rsidRDefault="00B13E5F">
    <w:pPr>
      <w:pStyle w:val="Normal00"/>
    </w:pPr>
  </w:p>
  <w:p w:rsidR="00B13E5F" w:rsidRPr="00B13E5F" w:rsidRDefault="00B13E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482283">
    <w:abstractNumId w:val="3"/>
  </w:num>
  <w:num w:numId="2" w16cid:durableId="1795169133">
    <w:abstractNumId w:val="2"/>
  </w:num>
  <w:num w:numId="3" w16cid:durableId="1725131778">
    <w:abstractNumId w:val="1"/>
  </w:num>
  <w:num w:numId="4" w16cid:durableId="1547789110">
    <w:abstractNumId w:val="0"/>
  </w:num>
  <w:num w:numId="5" w16cid:durableId="1373771487">
    <w:abstractNumId w:val="7"/>
  </w:num>
  <w:num w:numId="6" w16cid:durableId="502009514">
    <w:abstractNumId w:val="6"/>
  </w:num>
  <w:num w:numId="7" w16cid:durableId="1406342866">
    <w:abstractNumId w:val="5"/>
  </w:num>
  <w:num w:numId="8" w16cid:durableId="1000232203">
    <w:abstractNumId w:val="4"/>
  </w:num>
  <w:num w:numId="9" w16cid:durableId="1510169384">
    <w:abstractNumId w:val="8"/>
  </w:num>
  <w:num w:numId="10" w16cid:durableId="1605847493">
    <w:abstractNumId w:val="9"/>
  </w:num>
  <w:num w:numId="11" w16cid:durableId="1400008931">
    <w:abstractNumId w:val="10"/>
  </w:num>
  <w:num w:numId="12" w16cid:durableId="1956324891">
    <w:abstractNumId w:val="13"/>
  </w:num>
  <w:num w:numId="13" w16cid:durableId="392117621">
    <w:abstractNumId w:val="15"/>
  </w:num>
  <w:num w:numId="14" w16cid:durableId="1898281004">
    <w:abstractNumId w:val="16"/>
  </w:num>
  <w:num w:numId="15" w16cid:durableId="317879444">
    <w:abstractNumId w:val="11"/>
  </w:num>
  <w:num w:numId="16" w16cid:durableId="799692454">
    <w:abstractNumId w:val="18"/>
  </w:num>
  <w:num w:numId="17" w16cid:durableId="1717200417">
    <w:abstractNumId w:val="17"/>
  </w:num>
  <w:num w:numId="18" w16cid:durableId="1162236921">
    <w:abstractNumId w:val="14"/>
  </w:num>
  <w:num w:numId="19" w16cid:durableId="1027801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F38496E9-16DA-4B94-BCE4-4B841E9D6948}"/>
  </w:docVars>
  <w:rsids>
    <w:rsidRoot w:val="00DF4E9E"/>
    <w:rsid w:val="00B13E5F"/>
    <w:rsid w:val="00D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428912B-60FE-43F5-BFC1-4CB8C361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1621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2010-12-10T06:41:00Z</cp:lastPrinted>
  <dcterms:created xsi:type="dcterms:W3CDTF">2025-12-18T01:09:00Z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Krafttag mot kränkningar på 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Krafttag mot kränkningar på 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20102011000001070100000006700069</vt:lpwstr>
  </property>
  <property fmtid="{D5CDD505-2E9C-101B-9397-08002B2CF9AE}" pid="47" name="datum">
    <vt:lpwstr>101021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20102011000001070100000006700069</vt:lpwstr>
  </property>
  <property fmtid="{D5CDD505-2E9C-101B-9397-08002B2CF9AE}" pid="50" name="nummer">
    <vt:lpwstr>336</vt:lpwstr>
  </property>
  <property fmtid="{D5CDD505-2E9C-101B-9397-08002B2CF9AE}" pid="51" name="utskottsbeteckning">
    <vt:lpwstr>K</vt:lpwstr>
  </property>
  <property fmtid="{D5CDD505-2E9C-101B-9397-08002B2CF9AE}" pid="52" name="GlobalUID">
    <vt:lpwstr>{4CF5FA24-87DC-4035-95D2-4DC5AF953DB7}</vt:lpwstr>
  </property>
  <property fmtid="{D5CDD505-2E9C-101B-9397-08002B2CF9AE}" pid="53" name="Överföringar">
    <vt:i4>0</vt:i4>
  </property>
  <property fmtid="{D5CDD505-2E9C-101B-9397-08002B2CF9AE}" pid="54" name="Checksum">
    <vt:lpwstr>*0004219273446*</vt:lpwstr>
  </property>
  <property fmtid="{D5CDD505-2E9C-101B-9397-08002B2CF9AE}" pid="55" name="skuggnummer">
    <vt:lpwstr>1658</vt:lpwstr>
  </property>
  <property fmtid="{D5CDD505-2E9C-101B-9397-08002B2CF9AE}" pid="56" name="urixVersion">
    <vt:lpwstr>4.3.2.0</vt:lpwstr>
  </property>
  <property fmtid="{D5CDD505-2E9C-101B-9397-08002B2CF9AE}" pid="57" name="urixOrigin">
    <vt:lpwstr>101210 07:41:07.048</vt:lpwstr>
  </property>
  <property fmtid="{D5CDD505-2E9C-101B-9397-08002B2CF9AE}" pid="58" name="urixGuid">
    <vt:lpwstr>{C3781028-46A9-4176-951E-2059BE16A51D}</vt:lpwstr>
  </property>
</Properties>
</file>