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E90" w:rsidRPr="0034091C" w:rsidRDefault="00E91E90">
      <w:pPr>
        <w:pStyle w:val="Frslagsrubrik"/>
      </w:pPr>
      <w:r w:rsidRPr="0034091C">
        <w:t>Förslag till riksdagsbeslut</w:t>
      </w:r>
    </w:p>
    <w:p w:rsidR="00E91E90" w:rsidRPr="0034091C" w:rsidRDefault="00E91E90">
      <w:pPr>
        <w:pStyle w:val="Hemstlatt"/>
      </w:pPr>
      <w:r w:rsidRPr="0034091C">
        <w:t>Riksdagen tillkännager för regeringen som sin mening vad som anförs i motionen om att utvärdera ett system med en elräkning för Sveriges hushåll.</w:t>
      </w:r>
    </w:p>
    <w:p w:rsidR="00E91E90" w:rsidRPr="0034091C" w:rsidRDefault="00E91E90">
      <w:pPr>
        <w:pStyle w:val="Rubrik1"/>
      </w:pPr>
      <w:r w:rsidRPr="0034091C">
        <w:t>Motivering</w:t>
      </w:r>
    </w:p>
    <w:p w:rsidR="00E91E90" w:rsidRPr="0034091C" w:rsidRDefault="00E91E90">
      <w:r w:rsidRPr="0034091C">
        <w:t>Energieffektivisering är det billigaste och smartaste sättet att ställa om sa</w:t>
      </w:r>
      <w:r w:rsidRPr="0034091C">
        <w:t>m</w:t>
      </w:r>
      <w:r w:rsidRPr="0034091C">
        <w:t>hället för att stoppa klimatförändringarna. När nu flera länder i Europa har påskyndat energieffektiviseringsarbetet eftersom det helt enkelt är mycket lönsamt och ökar ländernas konkurrenskraft, är Sverige sämst i klassen.</w:t>
      </w:r>
    </w:p>
    <w:p w:rsidR="00E91E90" w:rsidRPr="0034091C" w:rsidRDefault="00E91E90">
      <w:pPr>
        <w:pStyle w:val="Normaltindrag"/>
      </w:pPr>
      <w:r w:rsidRPr="0034091C">
        <w:t>Den svenska regeringen erkänner inte ens energieffektivisering som b</w:t>
      </w:r>
      <w:r w:rsidRPr="0034091C">
        <w:t>e</w:t>
      </w:r>
      <w:r w:rsidRPr="0034091C">
        <w:t>grepp utan försöker istället tala om minskad energiintensitet, som är detsa</w:t>
      </w:r>
      <w:r w:rsidRPr="0034091C">
        <w:t>m</w:t>
      </w:r>
      <w:r w:rsidRPr="0034091C">
        <w:t>ma som energiförbrukningen relaterat till BNP.</w:t>
      </w:r>
    </w:p>
    <w:p w:rsidR="00E91E90" w:rsidRPr="0034091C" w:rsidRDefault="00E91E90">
      <w:pPr>
        <w:pStyle w:val="Normaltindrag"/>
      </w:pPr>
      <w:r w:rsidRPr="0034091C">
        <w:t>En enkel metod för staten att stimulera hushållen till energieffektivisering är att synliggöra de faktiska energikostnaderna och förbrukning. Idag uppl</w:t>
      </w:r>
      <w:r w:rsidRPr="0034091C">
        <w:t>e</w:t>
      </w:r>
      <w:r w:rsidRPr="0034091C">
        <w:t>ver många svenskar att elräkningarna är mycket svåra att förstå, och det fa</w:t>
      </w:r>
      <w:r w:rsidRPr="0034091C">
        <w:t>k</w:t>
      </w:r>
      <w:r w:rsidRPr="0034091C">
        <w:t>tum att de får två räkningar, en från elhandelsbolaget och en från nätbolaget, fö</w:t>
      </w:r>
      <w:r w:rsidRPr="0034091C">
        <w:t>r</w:t>
      </w:r>
      <w:r w:rsidRPr="0034091C">
        <w:t>svårar begripligheten och minskar intresset för elbesparingar eftersom en så stor del av kostnaden ändå är fast.</w:t>
      </w:r>
    </w:p>
    <w:p w:rsidR="00E91E90" w:rsidRPr="0034091C" w:rsidRDefault="00E91E90">
      <w:pPr>
        <w:pStyle w:val="Normaltindrag"/>
      </w:pPr>
      <w:r w:rsidRPr="0034091C">
        <w:t>Nätbolagen motiverar sina avgifter med att de har fasta kostnader för nätet som är oberoende av elanvändningen. Men det är ju detsamma för de flesta branscher i Sverige, som trots detta tar betalt för produkterna som säljs. Nä</w:t>
      </w:r>
      <w:r w:rsidRPr="0034091C">
        <w:t>t</w:t>
      </w:r>
      <w:r w:rsidRPr="0034091C">
        <w:t>bolagens avgifter går att jämföra med en ICA-handlare som skulle ta entréa</w:t>
      </w:r>
      <w:r w:rsidRPr="0034091C">
        <w:t>v</w:t>
      </w:r>
      <w:r w:rsidRPr="0034091C">
        <w:t>gift av sina kunder för att mot konkurrenterna kunna uppvisa lägre pris på produkterna.</w:t>
      </w:r>
    </w:p>
    <w:p w:rsidR="00E91E90" w:rsidRPr="0034091C" w:rsidRDefault="00E91E90">
      <w:pPr>
        <w:pStyle w:val="Normaltindrag"/>
      </w:pPr>
      <w:r w:rsidRPr="0034091C">
        <w:t>Om alla kostnader var inbakade i kWh-priset skulle motivationen för hu</w:t>
      </w:r>
      <w:r w:rsidRPr="0034091C">
        <w:t>s</w:t>
      </w:r>
      <w:r w:rsidRPr="0034091C">
        <w:t>hållen att minska förbrukningen öka. Ett system där nätbolaget fakturerade elhandelsbolaget för kundens nätkostnad och elhandelsbolaget slog ut kostn</w:t>
      </w:r>
      <w:r w:rsidRPr="0034091C">
        <w:t>a</w:t>
      </w:r>
      <w:r w:rsidRPr="0034091C">
        <w:t>derna för nätet på kWh-priset skulle driva på energieffektiviseringen i Sve</w:t>
      </w:r>
      <w:r w:rsidRPr="0034091C">
        <w:lastRenderedPageBreak/>
        <w:t>r</w:t>
      </w:r>
      <w:r w:rsidRPr="0034091C">
        <w:t>i</w:t>
      </w:r>
      <w:r w:rsidRPr="0034091C">
        <w:t>ge. Det skulle också väsentlig förbättra tydligheten för elkunderna så de bara skulle få en elräkning.</w:t>
      </w:r>
    </w:p>
    <w:p w:rsidR="00E91E90" w:rsidRPr="0034091C" w:rsidRDefault="00E91E90">
      <w:pPr>
        <w:pStyle w:val="Normaltindrag"/>
      </w:pPr>
      <w:r w:rsidRPr="0034091C">
        <w:t>När elpriset steg för steg kommer att stiga på grund av stigande priser på utsläppsrätter i Europa kan det svenska näringslivet gynnas av att svenska hushåll använder mindre el efte</w:t>
      </w:r>
      <w:r w:rsidRPr="0034091C">
        <w:t>rsom det minskar efterfrågan och håller priset nere. De svenska elproducenterna skulle om konsumtionen minskar i Sverige kunna sälja mer på den europeiska marknaden. Regeringen bör utvärdera ett sådant system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091C">
        <w:trPr>
          <w:cantSplit/>
        </w:trPr>
        <w:tc>
          <w:tcPr>
            <w:tcW w:w="3046" w:type="dxa"/>
          </w:tcPr>
          <w:p w:rsidR="00E91E90" w:rsidRPr="0034091C" w:rsidRDefault="00E91E90">
            <w:pPr>
              <w:pStyle w:val="UnderskriftDatum"/>
              <w:spacing w:before="240"/>
            </w:pPr>
            <w:r w:rsidRPr="0034091C">
              <w:t>Stockholm den 3 oktober 2011</w:t>
            </w:r>
          </w:p>
        </w:tc>
        <w:tc>
          <w:tcPr>
            <w:tcW w:w="3047" w:type="dxa"/>
          </w:tcPr>
          <w:p w:rsidR="00E91E90" w:rsidRPr="0034091C" w:rsidRDefault="00E91E90">
            <w:pPr>
              <w:pStyle w:val="Underskrifter"/>
              <w:spacing w:before="240"/>
            </w:pPr>
          </w:p>
        </w:tc>
      </w:tr>
      <w:tr w:rsidR="00000000" w:rsidRPr="0034091C">
        <w:trPr>
          <w:cantSplit/>
        </w:trPr>
        <w:tc>
          <w:tcPr>
            <w:tcW w:w="3046" w:type="dxa"/>
          </w:tcPr>
          <w:p w:rsidR="00E91E90" w:rsidRPr="0034091C" w:rsidRDefault="00E91E90">
            <w:pPr>
              <w:pStyle w:val="Underskrifter"/>
            </w:pPr>
            <w:r w:rsidRPr="0034091C">
              <w:t>Matilda Ernkrans (S)</w:t>
            </w:r>
          </w:p>
        </w:tc>
        <w:tc>
          <w:tcPr>
            <w:tcW w:w="3046" w:type="dxa"/>
          </w:tcPr>
          <w:p w:rsidR="00E91E90" w:rsidRPr="0034091C" w:rsidRDefault="00E91E90">
            <w:pPr>
              <w:pStyle w:val="Underskrifter"/>
            </w:pPr>
            <w:r w:rsidRPr="0034091C">
              <w:t>Sara Karlsson (S)</w:t>
            </w:r>
          </w:p>
        </w:tc>
      </w:tr>
    </w:tbl>
    <w:p w:rsidR="00E91E90" w:rsidRPr="0034091C" w:rsidRDefault="00E91E90">
      <w:pPr>
        <w:pStyle w:val="Normaltindrag"/>
      </w:pPr>
    </w:p>
    <w:sectPr w:rsidR="00E91E90" w:rsidRPr="00340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E90" w:rsidRPr="0034091C" w:rsidRDefault="00E91E90">
      <w:r w:rsidRPr="0034091C">
        <w:separator/>
      </w:r>
    </w:p>
  </w:endnote>
  <w:endnote w:type="continuationSeparator" w:id="0">
    <w:p w:rsidR="00E91E90" w:rsidRPr="0034091C" w:rsidRDefault="00E91E90">
      <w:r w:rsidRPr="003409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E90" w:rsidRPr="0034091C" w:rsidRDefault="0034091C">
    <w:pPr>
      <w:pStyle w:val="Sidfot"/>
    </w:pPr>
    <w:r w:rsidRPr="003409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77773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90" w:rsidRDefault="00E91E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1E90" w:rsidRDefault="00E91E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E90" w:rsidRPr="0034091C" w:rsidRDefault="0034091C">
    <w:pPr>
      <w:pStyle w:val="Sidfot"/>
    </w:pPr>
    <w:r w:rsidRPr="003409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5260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90" w:rsidRDefault="00E91E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E90" w:rsidRDefault="00E91E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E90" w:rsidRPr="0034091C" w:rsidRDefault="0034091C">
    <w:pPr>
      <w:pStyle w:val="Sidfot"/>
    </w:pPr>
    <w:r w:rsidRPr="003409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17441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90" w:rsidRDefault="00E91E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1E90" w:rsidRDefault="00E91E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E90" w:rsidRPr="0034091C" w:rsidRDefault="00E91E90">
      <w:r w:rsidRPr="0034091C">
        <w:separator/>
      </w:r>
    </w:p>
  </w:footnote>
  <w:footnote w:type="continuationSeparator" w:id="0">
    <w:p w:rsidR="00E91E90" w:rsidRPr="0034091C" w:rsidRDefault="00E91E90">
      <w:r w:rsidRPr="003409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E90" w:rsidRPr="0034091C" w:rsidRDefault="0034091C">
    <w:pPr>
      <w:pStyle w:val="Sidhuvud"/>
    </w:pPr>
    <w:r w:rsidRPr="003409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25283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90" w:rsidRDefault="00E91E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1E90" w:rsidRDefault="00E91E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E90" w:rsidRPr="0034091C" w:rsidRDefault="0034091C">
    <w:pPr>
      <w:pStyle w:val="Sidhuvud"/>
    </w:pPr>
    <w:r w:rsidRPr="003409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86849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90" w:rsidRDefault="00E91E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1E90" w:rsidRDefault="00E91E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E90" w:rsidRPr="0034091C" w:rsidRDefault="00E91E90">
    <w:pPr>
      <w:pStyle w:val="FSHNormal"/>
      <w:tabs>
        <w:tab w:val="right" w:pos="5840"/>
      </w:tabs>
    </w:pPr>
    <w:r w:rsidRPr="0034091C">
      <w:br/>
    </w:r>
    <w:r w:rsidRPr="0034091C">
      <w:fldChar w:fldCharType="begin" w:fldLock="1"/>
    </w:r>
    <w:r w:rsidRPr="0034091C">
      <w:instrText xml:space="preserve"> DOCPROPERTY</w:instrText>
    </w:r>
    <w:r w:rsidRPr="0034091C">
      <w:rPr>
        <w:sz w:val="18"/>
      </w:rPr>
      <w:instrText xml:space="preserve"> "YearUser" *\charformat </w:instrText>
    </w:r>
    <w:r w:rsidRPr="0034091C">
      <w:fldChar w:fldCharType="separate"/>
    </w:r>
    <w:r w:rsidRPr="0034091C">
      <w:t>2011/12</w:t>
    </w:r>
    <w:r w:rsidRPr="0034091C">
      <w:fldChar w:fldCharType="end"/>
    </w:r>
    <w:r w:rsidRPr="0034091C">
      <w:t xml:space="preserve"> </w:t>
    </w:r>
    <w:r w:rsidRPr="0034091C">
      <w:tab/>
      <w:t xml:space="preserve">mnr: </w:t>
    </w:r>
    <w:r w:rsidRPr="0034091C">
      <w:fldChar w:fldCharType="begin" w:fldLock="1"/>
    </w:r>
    <w:r w:rsidRPr="0034091C">
      <w:instrText xml:space="preserve"> DOCPROPERTY</w:instrText>
    </w:r>
    <w:r w:rsidRPr="0034091C">
      <w:rPr>
        <w:sz w:val="18"/>
      </w:rPr>
      <w:instrText xml:space="preserve"> "Motionsnummer" *\charformat </w:instrText>
    </w:r>
    <w:r w:rsidRPr="0034091C">
      <w:fldChar w:fldCharType="separate"/>
    </w:r>
    <w:r w:rsidRPr="0034091C">
      <w:t>N334</w:t>
    </w:r>
    <w:r w:rsidRPr="0034091C">
      <w:fldChar w:fldCharType="end"/>
    </w:r>
    <w:r w:rsidRPr="0034091C">
      <w:br/>
    </w:r>
    <w:r w:rsidRPr="0034091C">
      <w:fldChar w:fldCharType="begin" w:fldLock="1"/>
    </w:r>
    <w:r w:rsidRPr="0034091C">
      <w:instrText xml:space="preserve"> DOCPROPERTY</w:instrText>
    </w:r>
    <w:r w:rsidRPr="0034091C">
      <w:rPr>
        <w:sz w:val="18"/>
      </w:rPr>
      <w:instrText xml:space="preserve"> "Samling" *\charformat </w:instrText>
    </w:r>
    <w:r w:rsidRPr="0034091C">
      <w:fldChar w:fldCharType="end"/>
    </w:r>
    <w:r w:rsidRPr="0034091C">
      <w:tab/>
      <w:t xml:space="preserve">pnr: </w:t>
    </w:r>
    <w:r w:rsidRPr="0034091C">
      <w:fldChar w:fldCharType="begin" w:fldLock="1"/>
    </w:r>
    <w:r w:rsidRPr="0034091C">
      <w:instrText xml:space="preserve"> DOCPROPERTY</w:instrText>
    </w:r>
    <w:r w:rsidRPr="0034091C">
      <w:rPr>
        <w:sz w:val="18"/>
      </w:rPr>
      <w:instrText xml:space="preserve"> "Partinummer" *\charformat </w:instrText>
    </w:r>
    <w:r w:rsidRPr="0034091C">
      <w:fldChar w:fldCharType="separate"/>
    </w:r>
    <w:r w:rsidRPr="0034091C">
      <w:t>S27007</w:t>
    </w:r>
    <w:r w:rsidRPr="0034091C">
      <w:fldChar w:fldCharType="end"/>
    </w:r>
  </w:p>
  <w:p w:rsidR="00E91E90" w:rsidRPr="0034091C" w:rsidRDefault="00E91E90">
    <w:pPr>
      <w:pStyle w:val="FSHRub1"/>
    </w:pPr>
    <w:r w:rsidRPr="0034091C">
      <w:t>Motion till riksdagen</w:t>
    </w:r>
    <w:r w:rsidRPr="0034091C">
      <w:br/>
    </w:r>
    <w:r w:rsidRPr="0034091C">
      <w:fldChar w:fldCharType="begin" w:fldLock="1"/>
    </w:r>
    <w:r w:rsidRPr="0034091C">
      <w:instrText xml:space="preserve"> DOCPROPERTY "YearUser" *\charformat </w:instrText>
    </w:r>
    <w:r w:rsidRPr="0034091C">
      <w:fldChar w:fldCharType="separate"/>
    </w:r>
    <w:r w:rsidRPr="0034091C">
      <w:t>2011/12</w:t>
    </w:r>
    <w:r w:rsidRPr="0034091C">
      <w:fldChar w:fldCharType="end"/>
    </w:r>
    <w:r w:rsidRPr="0034091C">
      <w:t>:</w:t>
    </w:r>
    <w:r w:rsidRPr="0034091C">
      <w:fldChar w:fldCharType="begin" w:fldLock="1"/>
    </w:r>
    <w:r w:rsidRPr="0034091C">
      <w:instrText xml:space="preserve"> DOCPROPERTY "Motionsnummer" *\charformat </w:instrText>
    </w:r>
    <w:r w:rsidRPr="0034091C">
      <w:fldChar w:fldCharType="separate"/>
    </w:r>
    <w:r w:rsidRPr="0034091C">
      <w:t>N334</w:t>
    </w:r>
    <w:r w:rsidRPr="0034091C">
      <w:fldChar w:fldCharType="end"/>
    </w:r>
  </w:p>
  <w:p w:rsidR="00E91E90" w:rsidRPr="0034091C" w:rsidRDefault="00E91E90">
    <w:pPr>
      <w:pStyle w:val="FSHNormalS5"/>
    </w:pPr>
    <w:r w:rsidRPr="0034091C">
      <w:fldChar w:fldCharType="begin" w:fldLock="1"/>
    </w:r>
    <w:r w:rsidRPr="0034091C">
      <w:instrText xml:space="preserve"> DOCPROPERTY "MotionarText" *\charformat </w:instrText>
    </w:r>
    <w:r w:rsidRPr="0034091C">
      <w:fldChar w:fldCharType="separate"/>
    </w:r>
    <w:r w:rsidRPr="0034091C">
      <w:t>av Matilda Ernkrans och Sara Karlsson (S)</w:t>
    </w:r>
    <w:r w:rsidRPr="0034091C">
      <w:fldChar w:fldCharType="end"/>
    </w:r>
    <w:r w:rsidRPr="0034091C">
      <w:br/>
    </w:r>
    <w:r w:rsidRPr="0034091C">
      <w:fldChar w:fldCharType="begin" w:fldLock="1"/>
    </w:r>
    <w:r w:rsidRPr="0034091C">
      <w:instrText xml:space="preserve"> DOCPROPERTY "SvarFrasKort" *\charformat </w:instrText>
    </w:r>
    <w:r w:rsidRPr="0034091C">
      <w:fldChar w:fldCharType="end"/>
    </w:r>
  </w:p>
  <w:p w:rsidR="00E91E90" w:rsidRPr="0034091C" w:rsidRDefault="00E91E90">
    <w:pPr>
      <w:pStyle w:val="FSHTitel"/>
    </w:pPr>
    <w:r w:rsidRPr="0034091C">
      <w:fldChar w:fldCharType="begin" w:fldLock="1"/>
    </w:r>
    <w:r w:rsidRPr="0034091C">
      <w:instrText xml:space="preserve"> DOCPROPERTY</w:instrText>
    </w:r>
    <w:r w:rsidRPr="0034091C">
      <w:rPr>
        <w:sz w:val="18"/>
      </w:rPr>
      <w:instrText xml:space="preserve"> "RubrikSvar" *\charformat </w:instrText>
    </w:r>
    <w:r w:rsidRPr="0034091C">
      <w:fldChar w:fldCharType="separate"/>
    </w:r>
    <w:r w:rsidRPr="0034091C">
      <w:t>Elräkning</w:t>
    </w:r>
    <w:r w:rsidRPr="0034091C">
      <w:fldChar w:fldCharType="end"/>
    </w:r>
  </w:p>
  <w:p w:rsidR="00E91E90" w:rsidRPr="0034091C" w:rsidRDefault="00E91E90">
    <w:pPr>
      <w:pStyle w:val="Normal00"/>
    </w:pPr>
  </w:p>
  <w:p w:rsidR="00E91E90" w:rsidRPr="0034091C" w:rsidRDefault="00E91E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9990333">
    <w:abstractNumId w:val="3"/>
  </w:num>
  <w:num w:numId="2" w16cid:durableId="881290482">
    <w:abstractNumId w:val="2"/>
  </w:num>
  <w:num w:numId="3" w16cid:durableId="1177115271">
    <w:abstractNumId w:val="1"/>
  </w:num>
  <w:num w:numId="4" w16cid:durableId="1214581150">
    <w:abstractNumId w:val="0"/>
  </w:num>
  <w:num w:numId="5" w16cid:durableId="878709501">
    <w:abstractNumId w:val="7"/>
  </w:num>
  <w:num w:numId="6" w16cid:durableId="1037857390">
    <w:abstractNumId w:val="6"/>
  </w:num>
  <w:num w:numId="7" w16cid:durableId="984316409">
    <w:abstractNumId w:val="5"/>
  </w:num>
  <w:num w:numId="8" w16cid:durableId="617956497">
    <w:abstractNumId w:val="4"/>
  </w:num>
  <w:num w:numId="9" w16cid:durableId="780033747">
    <w:abstractNumId w:val="8"/>
  </w:num>
  <w:num w:numId="10" w16cid:durableId="545945091">
    <w:abstractNumId w:val="9"/>
  </w:num>
  <w:num w:numId="11" w16cid:durableId="851147681">
    <w:abstractNumId w:val="10"/>
  </w:num>
  <w:num w:numId="12" w16cid:durableId="662197968">
    <w:abstractNumId w:val="13"/>
  </w:num>
  <w:num w:numId="13" w16cid:durableId="534974772">
    <w:abstractNumId w:val="15"/>
  </w:num>
  <w:num w:numId="14" w16cid:durableId="470948461">
    <w:abstractNumId w:val="16"/>
  </w:num>
  <w:num w:numId="15" w16cid:durableId="60644379">
    <w:abstractNumId w:val="11"/>
  </w:num>
  <w:num w:numId="16" w16cid:durableId="1273854672">
    <w:abstractNumId w:val="18"/>
  </w:num>
  <w:num w:numId="17" w16cid:durableId="1141774894">
    <w:abstractNumId w:val="17"/>
  </w:num>
  <w:num w:numId="18" w16cid:durableId="528908111">
    <w:abstractNumId w:val="14"/>
  </w:num>
  <w:num w:numId="19" w16cid:durableId="1079641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4"/>
    <w:docVar w:name="PersonGUIDs" w:val="{877C05B1-DB2E-4DCA-8CF7-CDDB8977ADBE},{87DC073E-3FDE-4983-BA10-921C30CF41C7}"/>
  </w:docVars>
  <w:rsids>
    <w:rsidRoot w:val="00AC50D3"/>
    <w:rsid w:val="0034091C"/>
    <w:rsid w:val="00AC50D3"/>
    <w:rsid w:val="00E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2E1CED-F1A3-408F-AD7D-8C5DBE17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2025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S27007</vt:lpstr>
    </vt:vector>
  </TitlesOfParts>
  <Company>Riksdagen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S27007</dc:title>
  <dc:subject>S27007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2011-12-02T08:00:00Z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mot2000_534_2011-09-14</vt:lpwstr>
  </property>
  <property fmtid="{D5CDD505-2E9C-101B-9397-08002B2CF9AE}" pid="3" name="version">
    <vt:lpwstr>mot2000_533_2011-09-03</vt:lpwstr>
  </property>
  <property fmtid="{D5CDD505-2E9C-101B-9397-08002B2CF9AE}" pid="4" name="dokumenttyp">
    <vt:lpwstr>motion</vt:lpwstr>
  </property>
  <property fmtid="{D5CDD505-2E9C-101B-9397-08002B2CF9AE}" pid="5" name="Sekr">
    <vt:lpwstr>ag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Elräkning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Elräkning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Matilda Ernkrans och Sara Karlsson (S)</vt:lpwstr>
  </property>
  <property fmtid="{D5CDD505-2E9C-101B-9397-08002B2CF9AE}" pid="26" name="MotionarLista">
    <vt:lpwstr>Ernkrans, Matilda (S)\Karlsson, Sara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Sara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20112012000000000083000270070069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20112012000000000083000270070069</vt:lpwstr>
  </property>
  <property fmtid="{D5CDD505-2E9C-101B-9397-08002B2CF9AE}" pid="50" name="nummer">
    <vt:lpwstr>334</vt:lpwstr>
  </property>
  <property fmtid="{D5CDD505-2E9C-101B-9397-08002B2CF9AE}" pid="51" name="utskottsbeteckning">
    <vt:lpwstr>N</vt:lpwstr>
  </property>
  <property fmtid="{D5CDD505-2E9C-101B-9397-08002B2CF9AE}" pid="52" name="GlobalUID">
    <vt:lpwstr>{C9409F04-452E-4C68-95E2-9B80EE3E4375}</vt:lpwstr>
  </property>
  <property fmtid="{D5CDD505-2E9C-101B-9397-08002B2CF9AE}" pid="53" name="Överföringar">
    <vt:i4>0</vt:i4>
  </property>
  <property fmtid="{D5CDD505-2E9C-101B-9397-08002B2CF9AE}" pid="54" name="Checksum">
    <vt:lpwstr>*1002857456039*</vt:lpwstr>
  </property>
  <property fmtid="{D5CDD505-2E9C-101B-9397-08002B2CF9AE}" pid="55" name="skuggnummer">
    <vt:lpwstr>2107</vt:lpwstr>
  </property>
  <property fmtid="{D5CDD505-2E9C-101B-9397-08002B2CF9AE}" pid="56" name="urixVersion">
    <vt:lpwstr>4.5.0.25</vt:lpwstr>
  </property>
  <property fmtid="{D5CDD505-2E9C-101B-9397-08002B2CF9AE}" pid="57" name="urixOrigin">
    <vt:lpwstr>111202 09:04:30.057</vt:lpwstr>
  </property>
  <property fmtid="{D5CDD505-2E9C-101B-9397-08002B2CF9AE}" pid="58" name="urixGuid">
    <vt:lpwstr>{76627992-9DCB-498C-A81C-775BF2947919}</vt:lpwstr>
  </property>
</Properties>
</file>