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09DF" w:rsidRPr="00C6566F" w:rsidRDefault="00CE09DF">
      <w:pPr>
        <w:pStyle w:val="Frslagsrubrik"/>
      </w:pPr>
      <w:r w:rsidRPr="00C6566F">
        <w:t>Förslag till riksdagsbeslut</w:t>
      </w:r>
    </w:p>
    <w:p w:rsidR="00CE09DF" w:rsidRPr="00C6566F" w:rsidRDefault="00CE09DF">
      <w:pPr>
        <w:pStyle w:val="Hemstlatt"/>
        <w:ind w:left="0"/>
      </w:pPr>
      <w:r w:rsidRPr="00C6566F">
        <w:t>Riksdagen tillkännager för regeringen som sin mening vad som anförs i motionen om en utredning av hur svensk medicinsk-etisk forskning bör utvecklas.</w:t>
      </w:r>
    </w:p>
    <w:p w:rsidR="00CE09DF" w:rsidRPr="00C6566F" w:rsidRDefault="00CE09DF">
      <w:pPr>
        <w:pStyle w:val="Rubrik1"/>
      </w:pPr>
      <w:r w:rsidRPr="00C6566F">
        <w:t>Motivering</w:t>
      </w:r>
    </w:p>
    <w:p w:rsidR="00CE09DF" w:rsidRPr="00C6566F" w:rsidRDefault="00CE09DF">
      <w:r w:rsidRPr="00C6566F">
        <w:t>Helsingforsdeklarationen 1964 lade grunden till forskningsetiken. I Sverige bildades 1970 Svenska Läkaresällskapets etiska delegation. År 1985 tillkom Statens medicinsk-etiska råd. Därigenom bildades en fastare struktur för hur etiska frågor kunde hanteras i samhället. Dessa organ kom dock inte att ägna sig åt forskning i ämnet medicinsk etik.</w:t>
      </w:r>
    </w:p>
    <w:p w:rsidR="00CE09DF" w:rsidRPr="00C6566F" w:rsidRDefault="00CE09DF">
      <w:pPr>
        <w:pStyle w:val="Normaltindrag"/>
      </w:pPr>
      <w:r w:rsidRPr="00C6566F">
        <w:t>År 1991 startades avdelningen för medicinsk etik i Lund med Göran He</w:t>
      </w:r>
      <w:r w:rsidRPr="00C6566F">
        <w:t>r</w:t>
      </w:r>
      <w:r w:rsidRPr="00C6566F">
        <w:t>merén som första professor i medicinsk etik, och därmed fick forskning i detta ämne en plattform i Sverige. Sedan 1991 har tjänster i medicinsk etik och bioetik även inrättats vid Linköpings universitet, Karolinska Institutet och Uppsala universitet. Forskning i medicinsk etik har även bedrivits av etiker som arbetat vid filosofiska institutioner och teologer ofta i nära samarbete med den medicinska professionen.</w:t>
      </w:r>
    </w:p>
    <w:p w:rsidR="00CE09DF" w:rsidRPr="00C6566F" w:rsidRDefault="00CE09DF">
      <w:pPr>
        <w:pStyle w:val="Normaltindrag"/>
      </w:pPr>
      <w:r w:rsidRPr="00C6566F">
        <w:t>Vi står nu inför stora medicinsk-etiska utmaningar i framtiden. Det är inte ovanligt att vårdp</w:t>
      </w:r>
      <w:r w:rsidRPr="00C6566F">
        <w:t>ersonal av och till ställs inför svåra etiska dilemman. En väl fungerande forskningsstruktur ökar möjligheterna att utveckla den vårdetik som finns närmast patienten. Nya metoder i sjukvården ställer ökade krav på etiska analyser. Som exempel kan nämnas nanomedicinen och de genetiska tester som utvecklas. Frågor reses, t.ex. om hur vi informerar blivande föräl</w:t>
      </w:r>
      <w:r w:rsidRPr="00C6566F">
        <w:t>d</w:t>
      </w:r>
      <w:r w:rsidRPr="00C6566F">
        <w:t>rar om risker. Hur lär vi barnmorskor att göra korrekta riskbedömningar?</w:t>
      </w:r>
    </w:p>
    <w:p w:rsidR="00CE09DF" w:rsidRPr="00C6566F" w:rsidRDefault="00CE09DF">
      <w:pPr>
        <w:pStyle w:val="Normaltindrag"/>
      </w:pPr>
      <w:r w:rsidRPr="00C6566F">
        <w:t>Dagens resurser för forskningsetik i allmänhet och medicinsk etik i sy</w:t>
      </w:r>
      <w:r w:rsidRPr="00C6566F">
        <w:t>n</w:t>
      </w:r>
      <w:r w:rsidRPr="00C6566F">
        <w:t xml:space="preserve">nerhet är otillräckliga. Nationella centrum bör skapas. De kan se olika ut men de bör ha nära anknytning till en medicinsk, etisk eller filosofisk institution </w:t>
      </w:r>
      <w:r w:rsidRPr="00C6566F">
        <w:lastRenderedPageBreak/>
        <w:t>samt minst en klinisk medicinsk enhet, samt kunna till verksamheten knyta annan behövlig juridisk, naturvetenskaplig och samhällsvetenskaplig komp</w:t>
      </w:r>
      <w:r w:rsidRPr="00C6566F">
        <w:t>e</w:t>
      </w:r>
      <w:r w:rsidRPr="00C6566F">
        <w:t>tens.</w:t>
      </w:r>
    </w:p>
    <w:p w:rsidR="00CE09DF" w:rsidRPr="00C6566F" w:rsidRDefault="00CE09DF">
      <w:pPr>
        <w:pStyle w:val="Normaltindrag"/>
      </w:pPr>
      <w:r w:rsidRPr="00C6566F">
        <w:t>Riksdagen bör inför nästa forskningspolitiska proposition ge regeringen till känna att propositionen bör inrymma hur svensk medicinsk-etisk forskning ska kunna vidareutvecklas, organiseras och finans</w:t>
      </w:r>
      <w:r w:rsidRPr="00C6566F">
        <w:t>ieras i framtiden.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6566F">
        <w:trPr>
          <w:cantSplit/>
        </w:trPr>
        <w:tc>
          <w:tcPr>
            <w:tcW w:w="3046" w:type="dxa"/>
          </w:tcPr>
          <w:p w:rsidR="00CE09DF" w:rsidRPr="00C6566F" w:rsidRDefault="00CE09DF">
            <w:pPr>
              <w:pStyle w:val="UnderskriftDatum"/>
              <w:spacing w:before="240"/>
            </w:pPr>
            <w:r w:rsidRPr="00C6566F">
              <w:t>Stockholm den 30 september 2011</w:t>
            </w:r>
          </w:p>
        </w:tc>
        <w:tc>
          <w:tcPr>
            <w:tcW w:w="3047" w:type="dxa"/>
          </w:tcPr>
          <w:p w:rsidR="00CE09DF" w:rsidRPr="00C6566F" w:rsidRDefault="00CE09DF">
            <w:pPr>
              <w:pStyle w:val="Underskrifter"/>
              <w:spacing w:before="240"/>
            </w:pPr>
          </w:p>
        </w:tc>
      </w:tr>
      <w:tr w:rsidR="00000000" w:rsidRPr="00C6566F">
        <w:trPr>
          <w:cantSplit/>
        </w:trPr>
        <w:tc>
          <w:tcPr>
            <w:tcW w:w="3046" w:type="dxa"/>
          </w:tcPr>
          <w:p w:rsidR="00CE09DF" w:rsidRPr="00C6566F" w:rsidRDefault="00CE09DF">
            <w:pPr>
              <w:pStyle w:val="Underskrifter"/>
            </w:pPr>
            <w:r w:rsidRPr="00C6566F">
              <w:t>Barbro Westerholm (FP)</w:t>
            </w:r>
          </w:p>
        </w:tc>
        <w:tc>
          <w:tcPr>
            <w:tcW w:w="3046" w:type="dxa"/>
          </w:tcPr>
          <w:p w:rsidR="00CE09DF" w:rsidRPr="00C6566F" w:rsidRDefault="00CE09DF">
            <w:pPr>
              <w:pStyle w:val="Underskrifter"/>
            </w:pPr>
          </w:p>
        </w:tc>
      </w:tr>
    </w:tbl>
    <w:p w:rsidR="00CE09DF" w:rsidRPr="00C6566F" w:rsidRDefault="00CE09DF">
      <w:pPr>
        <w:pStyle w:val="Normaltindrag"/>
      </w:pPr>
    </w:p>
    <w:sectPr w:rsidR="00CE09DF" w:rsidRPr="00C65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09DF" w:rsidRPr="00C6566F" w:rsidRDefault="00CE09DF">
      <w:r w:rsidRPr="00C6566F">
        <w:separator/>
      </w:r>
    </w:p>
  </w:endnote>
  <w:endnote w:type="continuationSeparator" w:id="0">
    <w:p w:rsidR="00CE09DF" w:rsidRPr="00C6566F" w:rsidRDefault="00CE09DF">
      <w:r w:rsidRPr="00C656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09DF" w:rsidRPr="00C6566F" w:rsidRDefault="00C6566F">
    <w:pPr>
      <w:pStyle w:val="Sidfot"/>
    </w:pPr>
    <w:r w:rsidRPr="00C6566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5472780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09DF" w:rsidRDefault="00CE09D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E09DF" w:rsidRDefault="00CE09D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09DF" w:rsidRPr="00C6566F" w:rsidRDefault="00C6566F">
    <w:pPr>
      <w:pStyle w:val="Sidfot"/>
    </w:pPr>
    <w:r w:rsidRPr="00C6566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0669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09DF" w:rsidRDefault="00CE09D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09DF" w:rsidRDefault="00CE09D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09DF" w:rsidRPr="00C6566F" w:rsidRDefault="00C6566F">
    <w:pPr>
      <w:pStyle w:val="Sidfot"/>
    </w:pPr>
    <w:r w:rsidRPr="00C6566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72492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09DF" w:rsidRDefault="00CE09D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09DF" w:rsidRDefault="00CE09D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09DF" w:rsidRPr="00C6566F" w:rsidRDefault="00CE09DF">
      <w:r w:rsidRPr="00C6566F">
        <w:separator/>
      </w:r>
    </w:p>
  </w:footnote>
  <w:footnote w:type="continuationSeparator" w:id="0">
    <w:p w:rsidR="00CE09DF" w:rsidRPr="00C6566F" w:rsidRDefault="00CE09DF">
      <w:r w:rsidRPr="00C6566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09DF" w:rsidRPr="00C6566F" w:rsidRDefault="00C6566F">
    <w:pPr>
      <w:pStyle w:val="Sidhuvud"/>
    </w:pPr>
    <w:r w:rsidRPr="00C6566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051204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09DF" w:rsidRDefault="00CE09D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E09DF" w:rsidRDefault="00CE09D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09DF" w:rsidRPr="00C6566F" w:rsidRDefault="00C6566F">
    <w:pPr>
      <w:pStyle w:val="Sidhuvud"/>
    </w:pPr>
    <w:r w:rsidRPr="00C6566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3611023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09DF" w:rsidRDefault="00CE09D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E09DF" w:rsidRDefault="00CE09D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09DF" w:rsidRPr="00C6566F" w:rsidRDefault="00CE09DF">
    <w:pPr>
      <w:pStyle w:val="FSHNormal"/>
      <w:tabs>
        <w:tab w:val="right" w:pos="5840"/>
      </w:tabs>
    </w:pPr>
    <w:r w:rsidRPr="00C6566F">
      <w:br/>
    </w:r>
    <w:r w:rsidRPr="00C6566F">
      <w:fldChar w:fldCharType="begin" w:fldLock="1"/>
    </w:r>
    <w:r w:rsidRPr="00C6566F">
      <w:instrText xml:space="preserve"> DOCPROPERTY</w:instrText>
    </w:r>
    <w:r w:rsidRPr="00C6566F">
      <w:rPr>
        <w:sz w:val="18"/>
      </w:rPr>
      <w:instrText xml:space="preserve"> "YearUser" *\charformat </w:instrText>
    </w:r>
    <w:r w:rsidRPr="00C6566F">
      <w:fldChar w:fldCharType="separate"/>
    </w:r>
    <w:r w:rsidRPr="00C6566F">
      <w:t>2011/12</w:t>
    </w:r>
    <w:r w:rsidRPr="00C6566F">
      <w:fldChar w:fldCharType="end"/>
    </w:r>
    <w:r w:rsidRPr="00C6566F">
      <w:t xml:space="preserve"> </w:t>
    </w:r>
    <w:r w:rsidRPr="00C6566F">
      <w:tab/>
      <w:t xml:space="preserve">mnr: </w:t>
    </w:r>
    <w:r w:rsidRPr="00C6566F">
      <w:fldChar w:fldCharType="begin" w:fldLock="1"/>
    </w:r>
    <w:r w:rsidRPr="00C6566F">
      <w:instrText xml:space="preserve"> DOCPROPERTY</w:instrText>
    </w:r>
    <w:r w:rsidRPr="00C6566F">
      <w:rPr>
        <w:sz w:val="18"/>
      </w:rPr>
      <w:instrText xml:space="preserve"> "Motionsnummer" *\charformat </w:instrText>
    </w:r>
    <w:r w:rsidRPr="00C6566F">
      <w:fldChar w:fldCharType="separate"/>
    </w:r>
    <w:r w:rsidRPr="00C6566F">
      <w:t>Ub252</w:t>
    </w:r>
    <w:r w:rsidRPr="00C6566F">
      <w:fldChar w:fldCharType="end"/>
    </w:r>
    <w:r w:rsidRPr="00C6566F">
      <w:br/>
    </w:r>
    <w:r w:rsidRPr="00C6566F">
      <w:fldChar w:fldCharType="begin" w:fldLock="1"/>
    </w:r>
    <w:r w:rsidRPr="00C6566F">
      <w:instrText xml:space="preserve"> DOCPROPERTY</w:instrText>
    </w:r>
    <w:r w:rsidRPr="00C6566F">
      <w:rPr>
        <w:sz w:val="18"/>
      </w:rPr>
      <w:instrText xml:space="preserve"> "Samling" *\charformat </w:instrText>
    </w:r>
    <w:r w:rsidRPr="00C6566F">
      <w:fldChar w:fldCharType="end"/>
    </w:r>
    <w:r w:rsidRPr="00C6566F">
      <w:tab/>
      <w:t xml:space="preserve">pnr: </w:t>
    </w:r>
    <w:r w:rsidRPr="00C6566F">
      <w:fldChar w:fldCharType="begin" w:fldLock="1"/>
    </w:r>
    <w:r w:rsidRPr="00C6566F">
      <w:instrText xml:space="preserve"> DOCPROPERTY</w:instrText>
    </w:r>
    <w:r w:rsidRPr="00C6566F">
      <w:rPr>
        <w:sz w:val="18"/>
      </w:rPr>
      <w:instrText xml:space="preserve"> "Partinummer" *\charformat </w:instrText>
    </w:r>
    <w:r w:rsidRPr="00C6566F">
      <w:fldChar w:fldCharType="separate"/>
    </w:r>
    <w:r w:rsidRPr="00C6566F">
      <w:t>FP1076</w:t>
    </w:r>
    <w:r w:rsidRPr="00C6566F">
      <w:fldChar w:fldCharType="end"/>
    </w:r>
  </w:p>
  <w:p w:rsidR="00CE09DF" w:rsidRPr="00C6566F" w:rsidRDefault="00CE09DF">
    <w:pPr>
      <w:pStyle w:val="FSHRub1"/>
    </w:pPr>
    <w:r w:rsidRPr="00C6566F">
      <w:t>Motion till riksdagen</w:t>
    </w:r>
    <w:r w:rsidRPr="00C6566F">
      <w:br/>
    </w:r>
    <w:r w:rsidRPr="00C6566F">
      <w:fldChar w:fldCharType="begin" w:fldLock="1"/>
    </w:r>
    <w:r w:rsidRPr="00C6566F">
      <w:instrText xml:space="preserve"> DOCPROPERTY "YearUser" *\charformat </w:instrText>
    </w:r>
    <w:r w:rsidRPr="00C6566F">
      <w:fldChar w:fldCharType="separate"/>
    </w:r>
    <w:r w:rsidRPr="00C6566F">
      <w:t>2011/12</w:t>
    </w:r>
    <w:r w:rsidRPr="00C6566F">
      <w:fldChar w:fldCharType="end"/>
    </w:r>
    <w:r w:rsidRPr="00C6566F">
      <w:t>:</w:t>
    </w:r>
    <w:r w:rsidRPr="00C6566F">
      <w:fldChar w:fldCharType="begin" w:fldLock="1"/>
    </w:r>
    <w:r w:rsidRPr="00C6566F">
      <w:instrText xml:space="preserve"> DOCPROPERTY "Motionsnummer" *\charformat </w:instrText>
    </w:r>
    <w:r w:rsidRPr="00C6566F">
      <w:fldChar w:fldCharType="separate"/>
    </w:r>
    <w:r w:rsidRPr="00C6566F">
      <w:t>Ub252</w:t>
    </w:r>
    <w:r w:rsidRPr="00C6566F">
      <w:fldChar w:fldCharType="end"/>
    </w:r>
  </w:p>
  <w:p w:rsidR="00CE09DF" w:rsidRPr="00C6566F" w:rsidRDefault="00CE09DF">
    <w:pPr>
      <w:pStyle w:val="FSHNormalS5"/>
    </w:pPr>
    <w:r w:rsidRPr="00C6566F">
      <w:fldChar w:fldCharType="begin" w:fldLock="1"/>
    </w:r>
    <w:r w:rsidRPr="00C6566F">
      <w:instrText xml:space="preserve"> DOCPROPERTY "MotionarText" *\charformat </w:instrText>
    </w:r>
    <w:r w:rsidRPr="00C6566F">
      <w:fldChar w:fldCharType="separate"/>
    </w:r>
    <w:r w:rsidRPr="00C6566F">
      <w:t>av Barbro Westerholm (FP)</w:t>
    </w:r>
    <w:r w:rsidRPr="00C6566F">
      <w:fldChar w:fldCharType="end"/>
    </w:r>
    <w:r w:rsidRPr="00C6566F">
      <w:br/>
    </w:r>
    <w:r w:rsidRPr="00C6566F">
      <w:fldChar w:fldCharType="begin" w:fldLock="1"/>
    </w:r>
    <w:r w:rsidRPr="00C6566F">
      <w:instrText xml:space="preserve"> DOCPROPERTY "SvarFrasKort" *\charformat </w:instrText>
    </w:r>
    <w:r w:rsidRPr="00C6566F">
      <w:fldChar w:fldCharType="end"/>
    </w:r>
  </w:p>
  <w:p w:rsidR="00CE09DF" w:rsidRPr="00C6566F" w:rsidRDefault="00CE09DF">
    <w:pPr>
      <w:pStyle w:val="FSHTitel"/>
    </w:pPr>
    <w:r w:rsidRPr="00C6566F">
      <w:fldChar w:fldCharType="begin" w:fldLock="1"/>
    </w:r>
    <w:r w:rsidRPr="00C6566F">
      <w:instrText xml:space="preserve"> DOCPROPERTY</w:instrText>
    </w:r>
    <w:r w:rsidRPr="00C6566F">
      <w:rPr>
        <w:sz w:val="18"/>
      </w:rPr>
      <w:instrText xml:space="preserve"> "RubrikSvar" *\charformat </w:instrText>
    </w:r>
    <w:r w:rsidRPr="00C6566F">
      <w:fldChar w:fldCharType="separate"/>
    </w:r>
    <w:r w:rsidRPr="00C6566F">
      <w:t>Utveckling av svensk forskning i medicinsk etik</w:t>
    </w:r>
    <w:r w:rsidRPr="00C6566F">
      <w:fldChar w:fldCharType="end"/>
    </w:r>
  </w:p>
  <w:p w:rsidR="00CE09DF" w:rsidRPr="00C6566F" w:rsidRDefault="00CE09DF">
    <w:pPr>
      <w:pStyle w:val="Normal00"/>
    </w:pPr>
  </w:p>
  <w:p w:rsidR="00CE09DF" w:rsidRPr="00C6566F" w:rsidRDefault="00CE09D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89821763">
    <w:abstractNumId w:val="3"/>
  </w:num>
  <w:num w:numId="2" w16cid:durableId="964118416">
    <w:abstractNumId w:val="2"/>
  </w:num>
  <w:num w:numId="3" w16cid:durableId="842206143">
    <w:abstractNumId w:val="1"/>
  </w:num>
  <w:num w:numId="4" w16cid:durableId="1574007346">
    <w:abstractNumId w:val="0"/>
  </w:num>
  <w:num w:numId="5" w16cid:durableId="1153763378">
    <w:abstractNumId w:val="7"/>
  </w:num>
  <w:num w:numId="6" w16cid:durableId="270892084">
    <w:abstractNumId w:val="6"/>
  </w:num>
  <w:num w:numId="7" w16cid:durableId="714502355">
    <w:abstractNumId w:val="5"/>
  </w:num>
  <w:num w:numId="8" w16cid:durableId="554437132">
    <w:abstractNumId w:val="4"/>
  </w:num>
  <w:num w:numId="9" w16cid:durableId="250237289">
    <w:abstractNumId w:val="8"/>
  </w:num>
  <w:num w:numId="10" w16cid:durableId="39015622">
    <w:abstractNumId w:val="9"/>
  </w:num>
  <w:num w:numId="11" w16cid:durableId="2115005725">
    <w:abstractNumId w:val="10"/>
  </w:num>
  <w:num w:numId="12" w16cid:durableId="1025835915">
    <w:abstractNumId w:val="13"/>
  </w:num>
  <w:num w:numId="13" w16cid:durableId="382408642">
    <w:abstractNumId w:val="15"/>
  </w:num>
  <w:num w:numId="14" w16cid:durableId="445663849">
    <w:abstractNumId w:val="16"/>
  </w:num>
  <w:num w:numId="15" w16cid:durableId="1423339152">
    <w:abstractNumId w:val="11"/>
  </w:num>
  <w:num w:numId="16" w16cid:durableId="1473669987">
    <w:abstractNumId w:val="18"/>
  </w:num>
  <w:num w:numId="17" w16cid:durableId="353923324">
    <w:abstractNumId w:val="17"/>
  </w:num>
  <w:num w:numId="18" w16cid:durableId="867720771">
    <w:abstractNumId w:val="14"/>
  </w:num>
  <w:num w:numId="19" w16cid:durableId="20651794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0"/>
    <w:docVar w:name="PersonGUIDs" w:val="{044465B8-68F9-4D51-892D-136E2A0ED92B}"/>
  </w:docVars>
  <w:rsids>
    <w:rsidRoot w:val="00DA357D"/>
    <w:rsid w:val="00C6566F"/>
    <w:rsid w:val="00CE09DF"/>
    <w:rsid w:val="00DA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8E094BE-2207-4169-9CB0-FE8B9386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1903</Characters>
  <Application>Microsoft Office Word</Application>
  <DocSecurity>4</DocSecurity>
  <Lines>36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FP1076</vt:lpstr>
    </vt:vector>
  </TitlesOfParts>
  <Company>Riksdagen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FP1076</dc:title>
  <dc:subject>FP1076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2011-11-13T08:47:00Z</cp:lastPrinted>
  <dcterms:created xsi:type="dcterms:W3CDTF">2025-12-17T20:39:00Z</dcterms:created>
  <dcterms:modified xsi:type="dcterms:W3CDTF">2025-12-17T20:39:00Z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mot2000_533_2011-09-20</vt:lpwstr>
  </property>
  <property fmtid="{D5CDD505-2E9C-101B-9397-08002B2CF9AE}" pid="3" name="version">
    <vt:lpwstr>mot2000_533_2011-09-20</vt:lpwstr>
  </property>
  <property fmtid="{D5CDD505-2E9C-101B-9397-08002B2CF9AE}" pid="4" name="dokumenttyp">
    <vt:lpwstr>motion</vt:lpwstr>
  </property>
  <property fmtid="{D5CDD505-2E9C-101B-9397-08002B2CF9AE}" pid="5" name="Sekr">
    <vt:lpwstr>SK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Utveckling av svensk forskning i medicinsk etik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Utveckling av svensk forskning i medicinsk etik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FP1076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Barbro Westerholm (FP)</vt:lpwstr>
  </property>
  <property fmtid="{D5CDD505-2E9C-101B-9397-08002B2CF9AE}" pid="26" name="MotionarLista">
    <vt:lpwstr>Westerholm, Barbro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Barbro Westerholm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2011</vt:lpwstr>
  </property>
  <property fmtid="{D5CDD505-2E9C-101B-9397-08002B2CF9AE}" pid="44" name="NotesUID">
    <vt:lpwstr>sofia.konberg@riksdagen.se</vt:lpwstr>
  </property>
  <property fmtid="{D5CDD505-2E9C-101B-9397-08002B2CF9AE}" pid="45" name="ReservUID">
    <vt:lpwstr>sa0822aa</vt:lpwstr>
  </property>
  <property fmtid="{D5CDD505-2E9C-101B-9397-08002B2CF9AE}" pid="46" name="MotionID">
    <vt:lpwstr>20112012000000700080000010760069</vt:lpwstr>
  </property>
  <property fmtid="{D5CDD505-2E9C-101B-9397-08002B2CF9AE}" pid="47" name="datum">
    <vt:lpwstr>110930</vt:lpwstr>
  </property>
  <property fmtid="{D5CDD505-2E9C-101B-9397-08002B2CF9AE}" pid="48" name="avsändar-e-post">
    <vt:lpwstr>sofia.konberg@riksdagen.se</vt:lpwstr>
  </property>
  <property fmtid="{D5CDD505-2E9C-101B-9397-08002B2CF9AE}" pid="49" name="id">
    <vt:lpwstr>20112012000000700080000010760069</vt:lpwstr>
  </property>
  <property fmtid="{D5CDD505-2E9C-101B-9397-08002B2CF9AE}" pid="50" name="nummer">
    <vt:lpwstr>252</vt:lpwstr>
  </property>
  <property fmtid="{D5CDD505-2E9C-101B-9397-08002B2CF9AE}" pid="51" name="utskottsbeteckning">
    <vt:lpwstr>Ub</vt:lpwstr>
  </property>
  <property fmtid="{D5CDD505-2E9C-101B-9397-08002B2CF9AE}" pid="52" name="GlobalUID">
    <vt:lpwstr>{ACF92034-D6E3-4E51-A0ED-E0F9D2E6C8A2}</vt:lpwstr>
  </property>
  <property fmtid="{D5CDD505-2E9C-101B-9397-08002B2CF9AE}" pid="53" name="Överföringar">
    <vt:i4>0</vt:i4>
  </property>
  <property fmtid="{D5CDD505-2E9C-101B-9397-08002B2CF9AE}" pid="54" name="Checksum">
    <vt:lpwstr>*1007087693544*</vt:lpwstr>
  </property>
  <property fmtid="{D5CDD505-2E9C-101B-9397-08002B2CF9AE}" pid="55" name="skuggnummer">
    <vt:lpwstr>603</vt:lpwstr>
  </property>
  <property fmtid="{D5CDD505-2E9C-101B-9397-08002B2CF9AE}" pid="56" name="urixVersion">
    <vt:lpwstr>4.5.0.25</vt:lpwstr>
  </property>
  <property fmtid="{D5CDD505-2E9C-101B-9397-08002B2CF9AE}" pid="57" name="urixOrigin">
    <vt:lpwstr>111121 09:05:43.988</vt:lpwstr>
  </property>
  <property fmtid="{D5CDD505-2E9C-101B-9397-08002B2CF9AE}" pid="58" name="urixGuid">
    <vt:lpwstr>{FAEEE61C-EDA8-4B6F-BECA-4696288C734E}</vt:lpwstr>
  </property>
</Properties>
</file>