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023ADB">
              <w:rPr>
                <w:b/>
              </w:rPr>
              <w:t>:26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023ADB">
            <w:r>
              <w:t>201</w:t>
            </w:r>
            <w:r w:rsidR="00FE5A5A">
              <w:t>9</w:t>
            </w:r>
            <w:r w:rsidR="00520D71">
              <w:t>-</w:t>
            </w:r>
            <w:r w:rsidR="00023ADB">
              <w:t>03</w:t>
            </w:r>
            <w:r w:rsidR="00520D71">
              <w:t>-</w:t>
            </w:r>
            <w:r w:rsidR="00023ADB">
              <w:t>14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023ADB" w:rsidP="005C0D59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5C0D59">
              <w:t>10:50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RPr="002D30C0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023AD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  <w:lang w:val="en-US"/>
              </w:rPr>
            </w:pPr>
            <w:r w:rsidRPr="00023ADB">
              <w:rPr>
                <w:b/>
                <w:bCs/>
                <w:color w:val="000000"/>
                <w:szCs w:val="24"/>
                <w:lang w:val="en-US"/>
              </w:rPr>
              <w:t xml:space="preserve">Information </w:t>
            </w:r>
            <w:proofErr w:type="spellStart"/>
            <w:r w:rsidRPr="00023ADB">
              <w:rPr>
                <w:b/>
                <w:bCs/>
                <w:color w:val="000000"/>
                <w:szCs w:val="24"/>
                <w:lang w:val="en-US"/>
              </w:rPr>
              <w:t>från</w:t>
            </w:r>
            <w:proofErr w:type="spellEnd"/>
            <w:r w:rsidRPr="00023ADB">
              <w:rPr>
                <w:b/>
                <w:bCs/>
                <w:color w:val="000000"/>
                <w:szCs w:val="24"/>
                <w:lang w:val="en-US"/>
              </w:rPr>
              <w:t xml:space="preserve"> Swedish Aerospace Industries</w:t>
            </w:r>
          </w:p>
          <w:p w:rsidR="00DD29A8" w:rsidRDefault="00DD29A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  <w:lang w:val="en-US"/>
              </w:rPr>
            </w:pPr>
          </w:p>
          <w:p w:rsidR="00DD29A8" w:rsidRPr="00DD29A8" w:rsidRDefault="0070206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  <w:lang w:val="en-US"/>
              </w:rPr>
            </w:pPr>
            <w:r w:rsidRPr="00702068">
              <w:rPr>
                <w:color w:val="000000"/>
                <w:szCs w:val="24"/>
                <w:lang w:val="en-US"/>
              </w:rPr>
              <w:t xml:space="preserve">Robert Hell, direktör i SAI och Public Affairs på GKN Aerospace, Catrin Mattsson, Public Affairs på RUAG Space, Stefan Gustafsson, Senior VP Strategy på SSC, Gierth Olsson, VD på OHM Sweden AB, </w:t>
            </w:r>
            <w:proofErr w:type="spellStart"/>
            <w:r w:rsidRPr="00702068">
              <w:rPr>
                <w:color w:val="000000"/>
                <w:szCs w:val="24"/>
                <w:lang w:val="en-US"/>
              </w:rPr>
              <w:t>Göran</w:t>
            </w:r>
            <w:proofErr w:type="spellEnd"/>
            <w:r w:rsidRPr="00702068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02068">
              <w:rPr>
                <w:color w:val="000000"/>
                <w:szCs w:val="24"/>
                <w:lang w:val="en-US"/>
              </w:rPr>
              <w:t>Bengtsson</w:t>
            </w:r>
            <w:proofErr w:type="spellEnd"/>
            <w:r w:rsidRPr="00702068">
              <w:rPr>
                <w:color w:val="000000"/>
                <w:szCs w:val="24"/>
                <w:lang w:val="en-US"/>
              </w:rPr>
              <w:t xml:space="preserve">, Director Research and Technology </w:t>
            </w:r>
            <w:proofErr w:type="spellStart"/>
            <w:r w:rsidRPr="00702068">
              <w:rPr>
                <w:color w:val="000000"/>
                <w:szCs w:val="24"/>
                <w:lang w:val="en-US"/>
              </w:rPr>
              <w:t>på</w:t>
            </w:r>
            <w:proofErr w:type="spellEnd"/>
            <w:r w:rsidRPr="00702068">
              <w:rPr>
                <w:color w:val="000000"/>
                <w:szCs w:val="24"/>
                <w:lang w:val="en-US"/>
              </w:rPr>
              <w:t xml:space="preserve"> Saab Aeronautics</w:t>
            </w:r>
            <w:r w:rsidR="00DD29A8">
              <w:rPr>
                <w:color w:val="000000"/>
                <w:szCs w:val="24"/>
                <w:lang w:val="en-US"/>
              </w:rPr>
              <w:t xml:space="preserve">, </w:t>
            </w:r>
            <w:proofErr w:type="spellStart"/>
            <w:r w:rsidR="00DD29A8">
              <w:rPr>
                <w:color w:val="000000"/>
                <w:szCs w:val="24"/>
                <w:lang w:val="en-US"/>
              </w:rPr>
              <w:t>informerade</w:t>
            </w:r>
            <w:proofErr w:type="spellEnd"/>
            <w:r w:rsidR="00DD29A8">
              <w:rPr>
                <w:color w:val="000000"/>
                <w:szCs w:val="24"/>
                <w:lang w:val="en-US"/>
              </w:rPr>
              <w:t xml:space="preserve"> </w:t>
            </w:r>
            <w:r w:rsidR="00DD29A8" w:rsidRPr="00DD29A8">
              <w:rPr>
                <w:color w:val="000000"/>
                <w:szCs w:val="24"/>
                <w:lang w:val="en-US"/>
              </w:rPr>
              <w:t xml:space="preserve">om </w:t>
            </w:r>
            <w:r w:rsidR="00DD29A8" w:rsidRPr="00DD29A8">
              <w:rPr>
                <w:bCs/>
                <w:color w:val="000000"/>
                <w:szCs w:val="24"/>
                <w:lang w:val="en-US"/>
              </w:rPr>
              <w:t xml:space="preserve">Swedish Aerospace Industries </w:t>
            </w:r>
            <w:proofErr w:type="spellStart"/>
            <w:r w:rsidR="00DD29A8" w:rsidRPr="00DD29A8">
              <w:rPr>
                <w:bCs/>
                <w:color w:val="000000"/>
                <w:szCs w:val="24"/>
                <w:lang w:val="en-US"/>
              </w:rPr>
              <w:t>verksamhet</w:t>
            </w:r>
            <w:proofErr w:type="spellEnd"/>
            <w:r w:rsidR="00DD29A8" w:rsidRPr="00DD29A8">
              <w:rPr>
                <w:bCs/>
                <w:color w:val="000000"/>
                <w:szCs w:val="24"/>
                <w:lang w:val="en-US"/>
              </w:rPr>
              <w:t>.</w:t>
            </w:r>
          </w:p>
          <w:p w:rsidR="00023ADB" w:rsidRPr="00023ADB" w:rsidRDefault="00023ADB">
            <w:pPr>
              <w:tabs>
                <w:tab w:val="left" w:pos="1701"/>
              </w:tabs>
              <w:rPr>
                <w:b/>
                <w:snapToGrid w:val="0"/>
                <w:lang w:val="en-US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023ADB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  <w:lang w:val="en-US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023ADB">
              <w:rPr>
                <w:snapToGrid w:val="0"/>
              </w:rPr>
              <w:t>25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5C0D59">
              <w:rPr>
                <w:b/>
                <w:snapToGrid w:val="0"/>
              </w:rPr>
              <w:t xml:space="preserve"> och EU-blad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5C0D59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Ett EU-blad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23ADB" w:rsidRDefault="00023ADB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Gymnasieskolan (UbU11)</w:t>
            </w:r>
          </w:p>
          <w:p w:rsidR="00023ADB" w:rsidRDefault="00023ADB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023ADB" w:rsidRPr="00023ADB" w:rsidRDefault="00023ADB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23ADB">
              <w:rPr>
                <w:bCs/>
                <w:color w:val="000000"/>
                <w:szCs w:val="24"/>
              </w:rPr>
              <w:t>Utskottet fortsatte behandlingen av motioner.</w:t>
            </w:r>
          </w:p>
          <w:p w:rsidR="00023ADB" w:rsidRPr="00023ADB" w:rsidRDefault="00023ADB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023ADB" w:rsidRPr="00023ADB" w:rsidRDefault="00023ADB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23ADB">
              <w:rPr>
                <w:bCs/>
                <w:color w:val="000000"/>
                <w:szCs w:val="24"/>
              </w:rPr>
              <w:t>Utskottet justerade betänkande 2018/19:UbU11.</w:t>
            </w:r>
          </w:p>
          <w:p w:rsidR="00023ADB" w:rsidRDefault="00023ADB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B4DE8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5C0D59">
              <w:rPr>
                <w:color w:val="000000"/>
                <w:szCs w:val="24"/>
              </w:rPr>
              <w:t>S-, M-, SD-, C-, V-, KD-, L- , MP</w:t>
            </w:r>
            <w:r w:rsidR="00BB7028" w:rsidRPr="005C0D59">
              <w:rPr>
                <w:color w:val="000000"/>
                <w:szCs w:val="24"/>
              </w:rPr>
              <w:t xml:space="preserve">-ledamöterna anmälde reservationer. </w:t>
            </w:r>
          </w:p>
          <w:p w:rsidR="003824EC" w:rsidRDefault="003824EC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F5963" w:rsidTr="00AA53D2">
        <w:tc>
          <w:tcPr>
            <w:tcW w:w="567" w:type="dxa"/>
          </w:tcPr>
          <w:p w:rsidR="00FF5963" w:rsidRPr="003B4DE8" w:rsidRDefault="00FF5963" w:rsidP="00AA53D2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F5963" w:rsidRDefault="00FF5963" w:rsidP="00AA53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Lärare och elever (UbU9)</w:t>
            </w:r>
          </w:p>
          <w:p w:rsidR="00FF5963" w:rsidRDefault="00FF5963" w:rsidP="00AA53D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F5963" w:rsidRPr="00023ADB" w:rsidRDefault="00FF5963" w:rsidP="00AA53D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23ADB">
              <w:rPr>
                <w:bCs/>
                <w:color w:val="000000"/>
                <w:szCs w:val="24"/>
              </w:rPr>
              <w:t>Utskottet fortsatte behandlingen av motioner.</w:t>
            </w:r>
          </w:p>
          <w:p w:rsidR="00FF5963" w:rsidRDefault="00FF5963" w:rsidP="00AA53D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F5963" w:rsidRPr="0074114C" w:rsidRDefault="00FF5963" w:rsidP="00AA53D2">
            <w:pPr>
              <w:tabs>
                <w:tab w:val="left" w:pos="1701"/>
              </w:tabs>
              <w:rPr>
                <w:snapToGrid w:val="0"/>
              </w:rPr>
            </w:pPr>
            <w:r w:rsidRPr="0074114C">
              <w:rPr>
                <w:snapToGrid w:val="0"/>
              </w:rPr>
              <w:t>Ärendet bordlades.</w:t>
            </w:r>
          </w:p>
          <w:p w:rsidR="00FF5963" w:rsidRPr="00CD461C" w:rsidRDefault="00FF5963" w:rsidP="00AA53D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023AD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023ADB">
              <w:rPr>
                <w:szCs w:val="24"/>
              </w:rPr>
              <w:t xml:space="preserve"> rum tis</w:t>
            </w:r>
            <w:r w:rsidR="00BB7028">
              <w:rPr>
                <w:szCs w:val="24"/>
              </w:rPr>
              <w:t xml:space="preserve">dagen den </w:t>
            </w:r>
            <w:r w:rsidR="00023ADB">
              <w:rPr>
                <w:szCs w:val="24"/>
              </w:rPr>
              <w:t>26 mars</w:t>
            </w:r>
            <w:r w:rsidR="00BB7028">
              <w:rPr>
                <w:szCs w:val="24"/>
              </w:rPr>
              <w:t xml:space="preserve"> 201</w:t>
            </w:r>
            <w:r w:rsidR="00FE5A5A">
              <w:rPr>
                <w:szCs w:val="24"/>
              </w:rPr>
              <w:t>9</w:t>
            </w:r>
            <w:r>
              <w:rPr>
                <w:szCs w:val="24"/>
              </w:rPr>
              <w:t xml:space="preserve"> kl. </w:t>
            </w:r>
            <w:r w:rsidR="00023ADB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023ADB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023ADB">
              <w:t>tis</w:t>
            </w:r>
            <w:r w:rsidRPr="00C56172">
              <w:t xml:space="preserve">dagen </w:t>
            </w:r>
            <w:r w:rsidR="00023ADB">
              <w:t>den 26 mars</w:t>
            </w:r>
            <w:r w:rsidR="00BB7028">
              <w:t xml:space="preserve"> 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023ADB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023ADB">
              <w:t>26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5C0D59">
              <w:rPr>
                <w:sz w:val="22"/>
              </w:rPr>
              <w:t>1-4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C0D5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6110B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3D41A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00117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00117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00117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00117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00117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00117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00117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00117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00117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00117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00117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EC27A5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3D41A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3D41A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3D41A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3D41A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3D41A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3D41A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Loord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3D41A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3D41A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3D41A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Gustav Fridolin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3D41A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3D41A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3D41A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3D41A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C0D59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3D41A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9E1FCA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C0D59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C0D59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Vepsä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402D5D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3D41A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3D41A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3D41A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3D41A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3D41A2" w:rsidRDefault="005C0D59" w:rsidP="005C0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3D41A2" w:rsidRDefault="005C0D59" w:rsidP="005C0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3D41A2" w:rsidRDefault="005C0D59" w:rsidP="005C0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Pr="003D41A2" w:rsidRDefault="005C0D59" w:rsidP="005C0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Alice Bah Kuhnke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Henrik Edin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5C0D59" w:rsidRPr="003D41A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5C0D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5C0D59" w:rsidRPr="003D41A2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5C0D59" w:rsidRDefault="005C0D59" w:rsidP="005C0D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2D30C0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B0"/>
    <w:rsid w:val="00001172"/>
    <w:rsid w:val="0001177E"/>
    <w:rsid w:val="00013FF4"/>
    <w:rsid w:val="0001407C"/>
    <w:rsid w:val="00022A7C"/>
    <w:rsid w:val="00023ADB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04C0"/>
    <w:rsid w:val="001A287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30C0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24EC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C0D59"/>
    <w:rsid w:val="005D0198"/>
    <w:rsid w:val="005D63F2"/>
    <w:rsid w:val="005E36F0"/>
    <w:rsid w:val="005F5155"/>
    <w:rsid w:val="00600FC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02068"/>
    <w:rsid w:val="00711344"/>
    <w:rsid w:val="00721260"/>
    <w:rsid w:val="00740F7D"/>
    <w:rsid w:val="0074114C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55783"/>
    <w:rsid w:val="00872753"/>
    <w:rsid w:val="00876835"/>
    <w:rsid w:val="00886BA6"/>
    <w:rsid w:val="008B080B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66DE"/>
    <w:rsid w:val="00C87373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D29A8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2514D"/>
    <w:rsid w:val="00E45BEC"/>
    <w:rsid w:val="00E776AC"/>
    <w:rsid w:val="00E77ADF"/>
    <w:rsid w:val="00E810DC"/>
    <w:rsid w:val="00EB577E"/>
    <w:rsid w:val="00EC27A5"/>
    <w:rsid w:val="00EC418A"/>
    <w:rsid w:val="00EE4C8A"/>
    <w:rsid w:val="00F12574"/>
    <w:rsid w:val="00F23954"/>
    <w:rsid w:val="00F319B0"/>
    <w:rsid w:val="00F33EF9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FC794"/>
  <w15:chartTrackingRefBased/>
  <w15:docId w15:val="{5A2A797D-2588-492E-B96B-AC1D3896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FF596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FF596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C0D5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8-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Protokollsmall-2018-2019</Template>
  <TotalTime>1</TotalTime>
  <Pages>1</Pages>
  <Words>494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2019-03-11T10:17:00Z</cp:lastPrinted>
  <dcterms:created xsi:type="dcterms:W3CDTF">2019-03-26T10:38:00Z</dcterms:created>
  <dcterms:modified xsi:type="dcterms:W3CDTF">2019-03-26T10:39:00Z</dcterms:modified>
</cp:coreProperties>
</file>