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139" w:rsidRPr="00232EFA" w:rsidRDefault="003A3139">
      <w:pPr>
        <w:pStyle w:val="Hemstlrubrik"/>
      </w:pPr>
      <w:r w:rsidRPr="00232EFA">
        <w:t>Förslag till riksdagsbeslut</w:t>
      </w:r>
    </w:p>
    <w:p w:rsidR="003A3139" w:rsidRPr="00232EFA" w:rsidRDefault="003A3139">
      <w:pPr>
        <w:pStyle w:val="Hemstlatt"/>
        <w:ind w:left="0"/>
      </w:pPr>
      <w:r w:rsidRPr="00232EFA">
        <w:t>Riksdagen tillkännager för regeringen som sin mening vad som anförs i motionen om tydliga jämförpriser.</w:t>
      </w:r>
    </w:p>
    <w:p w:rsidR="003A3139" w:rsidRPr="00232EFA" w:rsidRDefault="003A3139">
      <w:pPr>
        <w:pStyle w:val="Rubrik1"/>
      </w:pPr>
      <w:r w:rsidRPr="00232EFA">
        <w:t>Motivering</w:t>
      </w:r>
    </w:p>
    <w:p w:rsidR="003A3139" w:rsidRPr="00232EFA" w:rsidRDefault="003A3139">
      <w:r w:rsidRPr="00232EFA">
        <w:t>Detaljhandeln är som regel skyldig att ge information om jämförelsepriser. Med alltfler udda och ofta krympande förpackningar kan det vara svårt att räkna ut kilo- eller literpriser utan detta stöd.</w:t>
      </w:r>
    </w:p>
    <w:p w:rsidR="003A3139" w:rsidRPr="00232EFA" w:rsidRDefault="003A3139">
      <w:pPr>
        <w:pStyle w:val="Normaltindrag"/>
      </w:pPr>
      <w:r w:rsidRPr="00232EFA">
        <w:t xml:space="preserve">Priset för </w:t>
      </w:r>
      <w:smartTag w:uri="urn:schemas-microsoft-com:office:smarttags" w:element="metricconverter">
        <w:smartTagPr>
          <w:attr w:name="ProductID" w:val="675 gram"/>
        </w:smartTagPr>
        <w:r w:rsidRPr="00232EFA">
          <w:t>675 gram</w:t>
        </w:r>
      </w:smartTag>
      <w:r w:rsidRPr="00232EFA">
        <w:t xml:space="preserve"> flingor av ett märke jämfört med </w:t>
      </w:r>
      <w:smartTag w:uri="urn:schemas-microsoft-com:office:smarttags" w:element="metricconverter">
        <w:smartTagPr>
          <w:attr w:name="ProductID" w:val="850 gram"/>
        </w:smartTagPr>
        <w:r w:rsidRPr="00232EFA">
          <w:t>850 gram</w:t>
        </w:r>
      </w:smartTag>
      <w:r w:rsidRPr="00232EFA">
        <w:t xml:space="preserve"> i ett annat paket, innebär för många svårigheter att räkna ut en jämförelse när man står i b</w:t>
      </w:r>
      <w:r w:rsidRPr="00232EFA">
        <w:t>u</w:t>
      </w:r>
      <w:r w:rsidRPr="00232EFA">
        <w:t>tiksgången. Medan styckepriset ofta är skrivet med mycket stora bokstäver, särskilt vid lockpriser, så är jämförpriserna många gånger tecknade med fö</w:t>
      </w:r>
      <w:r w:rsidRPr="00232EFA">
        <w:t>r</w:t>
      </w:r>
      <w:r w:rsidRPr="00232EFA">
        <w:t>svinnande liten stil.</w:t>
      </w:r>
    </w:p>
    <w:p w:rsidR="003A3139" w:rsidRPr="00232EFA" w:rsidRDefault="003A3139">
      <w:pPr>
        <w:pStyle w:val="Normaltindrag"/>
      </w:pPr>
      <w:r w:rsidRPr="00232EFA">
        <w:t>Detta är vilseledande. Jämförelsepriser måste kunna ge motsvarande grad av information som styckepriset. Därför borde både styckepris och jämföre</w:t>
      </w:r>
      <w:r w:rsidRPr="00232EFA">
        <w:t>l</w:t>
      </w:r>
      <w:r w:rsidRPr="00232EFA">
        <w:t>sepris ges på samma sätt och med samma storlek på varan, hyllkanten eller i dess närhet.</w:t>
      </w:r>
    </w:p>
    <w:p w:rsidR="003A3139" w:rsidRPr="00232EFA" w:rsidRDefault="003A3139">
      <w:pPr>
        <w:pStyle w:val="Normaltindrag"/>
      </w:pPr>
      <w:r w:rsidRPr="00232EFA">
        <w:t>Regeringen borde ge Konsumentverket i uppdrag att utarbeta regler för hur jämförelsepriser måste visas.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2EFA">
        <w:trPr>
          <w:cantSplit/>
        </w:trPr>
        <w:tc>
          <w:tcPr>
            <w:tcW w:w="3046" w:type="dxa"/>
          </w:tcPr>
          <w:p w:rsidR="003A3139" w:rsidRPr="00232EFA" w:rsidRDefault="003A3139">
            <w:pPr>
              <w:pStyle w:val="UnderskriftDatum"/>
              <w:spacing w:before="240"/>
            </w:pPr>
            <w:r w:rsidRPr="00232EFA">
              <w:t>Stockholm den 26 september 2008</w:t>
            </w:r>
          </w:p>
        </w:tc>
        <w:tc>
          <w:tcPr>
            <w:tcW w:w="3047" w:type="dxa"/>
          </w:tcPr>
          <w:p w:rsidR="003A3139" w:rsidRPr="00232EFA" w:rsidRDefault="003A3139">
            <w:pPr>
              <w:pStyle w:val="Underskrifter"/>
              <w:spacing w:before="240"/>
            </w:pPr>
          </w:p>
        </w:tc>
      </w:tr>
      <w:tr w:rsidR="00000000" w:rsidRPr="00232EFA">
        <w:trPr>
          <w:cantSplit/>
        </w:trPr>
        <w:tc>
          <w:tcPr>
            <w:tcW w:w="3046" w:type="dxa"/>
          </w:tcPr>
          <w:p w:rsidR="003A3139" w:rsidRPr="00232EFA" w:rsidRDefault="003A3139">
            <w:pPr>
              <w:pStyle w:val="Underskrifter"/>
            </w:pPr>
            <w:r w:rsidRPr="00232EFA">
              <w:t>Christer Winbäck (fp)</w:t>
            </w:r>
          </w:p>
        </w:tc>
        <w:tc>
          <w:tcPr>
            <w:tcW w:w="3046" w:type="dxa"/>
          </w:tcPr>
          <w:p w:rsidR="003A3139" w:rsidRPr="00232EFA" w:rsidRDefault="003A3139">
            <w:pPr>
              <w:pStyle w:val="Underskrifter"/>
            </w:pPr>
          </w:p>
        </w:tc>
      </w:tr>
    </w:tbl>
    <w:p w:rsidR="003A3139" w:rsidRPr="00232EFA" w:rsidRDefault="003A3139">
      <w:pPr>
        <w:pStyle w:val="Normaltindrag"/>
      </w:pPr>
    </w:p>
    <w:sectPr w:rsidR="003A3139" w:rsidRPr="00232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139" w:rsidRPr="00232EFA" w:rsidRDefault="003A3139">
      <w:r w:rsidRPr="00232EFA">
        <w:separator/>
      </w:r>
    </w:p>
  </w:endnote>
  <w:endnote w:type="continuationSeparator" w:id="0">
    <w:p w:rsidR="003A3139" w:rsidRPr="00232EFA" w:rsidRDefault="003A3139">
      <w:r w:rsidRPr="00232E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39" w:rsidRPr="00232EFA" w:rsidRDefault="00232EFA">
    <w:pPr>
      <w:pStyle w:val="Sidfot"/>
    </w:pPr>
    <w:r w:rsidRPr="00232E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57870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139" w:rsidRDefault="003A31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3139" w:rsidRDefault="003A31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39" w:rsidRPr="00232EFA" w:rsidRDefault="00232EFA">
    <w:pPr>
      <w:pStyle w:val="Sidfot"/>
    </w:pPr>
    <w:r w:rsidRPr="00232E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0328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139" w:rsidRDefault="003A31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3139" w:rsidRDefault="003A31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39" w:rsidRPr="00232EFA" w:rsidRDefault="00232EFA">
    <w:pPr>
      <w:pStyle w:val="Sidfot"/>
    </w:pPr>
    <w:r w:rsidRPr="00232E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7903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139" w:rsidRDefault="003A31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3139" w:rsidRDefault="003A31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139" w:rsidRPr="00232EFA" w:rsidRDefault="003A3139">
      <w:r w:rsidRPr="00232EFA">
        <w:separator/>
      </w:r>
    </w:p>
  </w:footnote>
  <w:footnote w:type="continuationSeparator" w:id="0">
    <w:p w:rsidR="003A3139" w:rsidRPr="00232EFA" w:rsidRDefault="003A3139">
      <w:r w:rsidRPr="00232E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39" w:rsidRPr="00232EFA" w:rsidRDefault="00232EFA">
    <w:pPr>
      <w:pStyle w:val="Sidhuvud"/>
    </w:pPr>
    <w:r w:rsidRPr="00232E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5553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139" w:rsidRDefault="003A31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3139" w:rsidRDefault="003A31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39" w:rsidRPr="00232EFA" w:rsidRDefault="00232EFA">
    <w:pPr>
      <w:pStyle w:val="Sidhuvud"/>
    </w:pPr>
    <w:r w:rsidRPr="00232E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24704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139" w:rsidRDefault="003A31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3139" w:rsidRDefault="003A31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39" w:rsidRPr="00232EFA" w:rsidRDefault="003A3139">
    <w:pPr>
      <w:pStyle w:val="FSHNormal"/>
      <w:tabs>
        <w:tab w:val="right" w:pos="5840"/>
      </w:tabs>
    </w:pPr>
    <w:r w:rsidRPr="00232EFA">
      <w:br/>
    </w:r>
    <w:r w:rsidRPr="00232EFA">
      <w:fldChar w:fldCharType="begin" w:fldLock="1"/>
    </w:r>
    <w:r w:rsidRPr="00232EFA">
      <w:instrText xml:space="preserve"> DOCPROPERTY</w:instrText>
    </w:r>
    <w:r w:rsidRPr="00232EFA">
      <w:rPr>
        <w:sz w:val="18"/>
      </w:rPr>
      <w:instrText xml:space="preserve"> "YearUser" *\charformat </w:instrText>
    </w:r>
    <w:r w:rsidRPr="00232EFA">
      <w:fldChar w:fldCharType="separate"/>
    </w:r>
    <w:r w:rsidRPr="00232EFA">
      <w:t>2008/09</w:t>
    </w:r>
    <w:r w:rsidRPr="00232EFA">
      <w:fldChar w:fldCharType="end"/>
    </w:r>
    <w:r w:rsidRPr="00232EFA">
      <w:t xml:space="preserve"> </w:t>
    </w:r>
    <w:r w:rsidRPr="00232EFA">
      <w:tab/>
      <w:t xml:space="preserve">mnr: </w:t>
    </w:r>
    <w:r w:rsidRPr="00232EFA">
      <w:fldChar w:fldCharType="begin" w:fldLock="1"/>
    </w:r>
    <w:r w:rsidRPr="00232EFA">
      <w:instrText xml:space="preserve"> DOCPROPERTY</w:instrText>
    </w:r>
    <w:r w:rsidRPr="00232EFA">
      <w:rPr>
        <w:sz w:val="18"/>
      </w:rPr>
      <w:instrText xml:space="preserve"> "Motionsnummer" *\charformat </w:instrText>
    </w:r>
    <w:r w:rsidRPr="00232EFA">
      <w:fldChar w:fldCharType="separate"/>
    </w:r>
    <w:r w:rsidRPr="00232EFA">
      <w:t>C212</w:t>
    </w:r>
    <w:r w:rsidRPr="00232EFA">
      <w:fldChar w:fldCharType="end"/>
    </w:r>
    <w:r w:rsidRPr="00232EFA">
      <w:br/>
    </w:r>
    <w:r w:rsidRPr="00232EFA">
      <w:fldChar w:fldCharType="begin" w:fldLock="1"/>
    </w:r>
    <w:r w:rsidRPr="00232EFA">
      <w:instrText xml:space="preserve"> DOCPROPERTY</w:instrText>
    </w:r>
    <w:r w:rsidRPr="00232EFA">
      <w:rPr>
        <w:sz w:val="18"/>
      </w:rPr>
      <w:instrText xml:space="preserve"> "Samling" *\charformat </w:instrText>
    </w:r>
    <w:r w:rsidRPr="00232EFA">
      <w:fldChar w:fldCharType="end"/>
    </w:r>
    <w:r w:rsidRPr="00232EFA">
      <w:tab/>
      <w:t xml:space="preserve">pnr: </w:t>
    </w:r>
    <w:r w:rsidRPr="00232EFA">
      <w:fldChar w:fldCharType="begin" w:fldLock="1"/>
    </w:r>
    <w:r w:rsidRPr="00232EFA">
      <w:instrText xml:space="preserve"> DOCPROPERTY</w:instrText>
    </w:r>
    <w:r w:rsidRPr="00232EFA">
      <w:rPr>
        <w:sz w:val="18"/>
      </w:rPr>
      <w:instrText xml:space="preserve"> "Partinummer" *\charformat </w:instrText>
    </w:r>
    <w:r w:rsidRPr="00232EFA">
      <w:fldChar w:fldCharType="separate"/>
    </w:r>
    <w:r w:rsidRPr="00232EFA">
      <w:t>fp1222</w:t>
    </w:r>
    <w:r w:rsidRPr="00232EFA">
      <w:fldChar w:fldCharType="end"/>
    </w:r>
  </w:p>
  <w:p w:rsidR="003A3139" w:rsidRPr="00232EFA" w:rsidRDefault="003A3139">
    <w:pPr>
      <w:pStyle w:val="FSHRub1"/>
    </w:pPr>
    <w:r w:rsidRPr="00232EFA">
      <w:t>Motion till riksdagen</w:t>
    </w:r>
    <w:r w:rsidRPr="00232EFA">
      <w:br/>
    </w:r>
    <w:r w:rsidRPr="00232EFA">
      <w:fldChar w:fldCharType="begin" w:fldLock="1"/>
    </w:r>
    <w:r w:rsidRPr="00232EFA">
      <w:instrText xml:space="preserve"> DOCPROPERTY "YearUser" *\charformat </w:instrText>
    </w:r>
    <w:r w:rsidRPr="00232EFA">
      <w:fldChar w:fldCharType="separate"/>
    </w:r>
    <w:r w:rsidRPr="00232EFA">
      <w:t>2008/09</w:t>
    </w:r>
    <w:r w:rsidRPr="00232EFA">
      <w:fldChar w:fldCharType="end"/>
    </w:r>
    <w:r w:rsidRPr="00232EFA">
      <w:t>:</w:t>
    </w:r>
    <w:r w:rsidRPr="00232EFA">
      <w:fldChar w:fldCharType="begin" w:fldLock="1"/>
    </w:r>
    <w:r w:rsidRPr="00232EFA">
      <w:instrText xml:space="preserve"> DOCPROPERTY "Motionsnummer" *\charformat </w:instrText>
    </w:r>
    <w:r w:rsidRPr="00232EFA">
      <w:fldChar w:fldCharType="separate"/>
    </w:r>
    <w:r w:rsidRPr="00232EFA">
      <w:t>C212</w:t>
    </w:r>
    <w:r w:rsidRPr="00232EFA">
      <w:fldChar w:fldCharType="end"/>
    </w:r>
  </w:p>
  <w:p w:rsidR="003A3139" w:rsidRPr="00232EFA" w:rsidRDefault="003A3139">
    <w:pPr>
      <w:pStyle w:val="FSHNormalS5"/>
    </w:pPr>
    <w:r w:rsidRPr="00232EFA">
      <w:fldChar w:fldCharType="begin" w:fldLock="1"/>
    </w:r>
    <w:r w:rsidRPr="00232EFA">
      <w:instrText xml:space="preserve"> DOCPROPERTY "MotionarText" *\charformat </w:instrText>
    </w:r>
    <w:r w:rsidRPr="00232EFA">
      <w:fldChar w:fldCharType="separate"/>
    </w:r>
    <w:r w:rsidRPr="00232EFA">
      <w:t>av Christer Winbäck (fp)</w:t>
    </w:r>
    <w:r w:rsidRPr="00232EFA">
      <w:fldChar w:fldCharType="end"/>
    </w:r>
    <w:r w:rsidRPr="00232EFA">
      <w:br/>
    </w:r>
    <w:r w:rsidRPr="00232EFA">
      <w:fldChar w:fldCharType="begin" w:fldLock="1"/>
    </w:r>
    <w:r w:rsidRPr="00232EFA">
      <w:instrText xml:space="preserve"> DOCPROPERTY "SvarFrasKort" *\charformat </w:instrText>
    </w:r>
    <w:r w:rsidRPr="00232EFA">
      <w:fldChar w:fldCharType="end"/>
    </w:r>
  </w:p>
  <w:p w:rsidR="003A3139" w:rsidRPr="00232EFA" w:rsidRDefault="003A3139">
    <w:pPr>
      <w:pStyle w:val="FSHTitel"/>
    </w:pPr>
    <w:r w:rsidRPr="00232EFA">
      <w:fldChar w:fldCharType="begin" w:fldLock="1"/>
    </w:r>
    <w:r w:rsidRPr="00232EFA">
      <w:instrText xml:space="preserve"> DOCPROPERTY</w:instrText>
    </w:r>
    <w:r w:rsidRPr="00232EFA">
      <w:rPr>
        <w:sz w:val="18"/>
      </w:rPr>
      <w:instrText xml:space="preserve"> "RubrikSvar" *\charformat </w:instrText>
    </w:r>
    <w:r w:rsidRPr="00232EFA">
      <w:fldChar w:fldCharType="separate"/>
    </w:r>
    <w:r w:rsidRPr="00232EFA">
      <w:t>Lockpriser</w:t>
    </w:r>
    <w:r w:rsidRPr="00232EFA">
      <w:fldChar w:fldCharType="end"/>
    </w:r>
  </w:p>
  <w:p w:rsidR="003A3139" w:rsidRPr="00232EFA" w:rsidRDefault="003A3139">
    <w:pPr>
      <w:pStyle w:val="Normal00"/>
    </w:pPr>
  </w:p>
  <w:p w:rsidR="003A3139" w:rsidRPr="00232EFA" w:rsidRDefault="003A31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4897585">
    <w:abstractNumId w:val="8"/>
  </w:num>
  <w:num w:numId="2" w16cid:durableId="2109305967">
    <w:abstractNumId w:val="9"/>
  </w:num>
  <w:num w:numId="3" w16cid:durableId="652024971">
    <w:abstractNumId w:val="8"/>
  </w:num>
  <w:num w:numId="4" w16cid:durableId="1220435616">
    <w:abstractNumId w:val="9"/>
  </w:num>
  <w:num w:numId="5" w16cid:durableId="2065835956">
    <w:abstractNumId w:val="13"/>
  </w:num>
  <w:num w:numId="6" w16cid:durableId="1642615594">
    <w:abstractNumId w:val="10"/>
  </w:num>
  <w:num w:numId="7" w16cid:durableId="1149438924">
    <w:abstractNumId w:val="11"/>
  </w:num>
  <w:num w:numId="8" w16cid:durableId="821501493">
    <w:abstractNumId w:val="12"/>
  </w:num>
  <w:num w:numId="9" w16cid:durableId="538974396">
    <w:abstractNumId w:val="8"/>
  </w:num>
  <w:num w:numId="10" w16cid:durableId="552348181">
    <w:abstractNumId w:val="3"/>
  </w:num>
  <w:num w:numId="11" w16cid:durableId="466364490">
    <w:abstractNumId w:val="2"/>
  </w:num>
  <w:num w:numId="12" w16cid:durableId="1600990333">
    <w:abstractNumId w:val="1"/>
  </w:num>
  <w:num w:numId="13" w16cid:durableId="9840380">
    <w:abstractNumId w:val="0"/>
  </w:num>
  <w:num w:numId="14" w16cid:durableId="1568957518">
    <w:abstractNumId w:val="9"/>
  </w:num>
  <w:num w:numId="15" w16cid:durableId="1321544764">
    <w:abstractNumId w:val="7"/>
  </w:num>
  <w:num w:numId="16" w16cid:durableId="994800207">
    <w:abstractNumId w:val="6"/>
  </w:num>
  <w:num w:numId="17" w16cid:durableId="232813992">
    <w:abstractNumId w:val="5"/>
  </w:num>
  <w:num w:numId="18" w16cid:durableId="6724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CFF07056-9456-496C-B49E-6961846FBDAC}"/>
  </w:docVars>
  <w:rsids>
    <w:rsidRoot w:val="00F17DFD"/>
    <w:rsid w:val="00232EFA"/>
    <w:rsid w:val="003A3139"/>
    <w:rsid w:val="00F1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AC833B-4E88-4541-B46E-B360DB0C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910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fp1222</vt:lpstr>
    </vt:vector>
  </TitlesOfParts>
  <Company>Riksdagen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fp1222</dc:title>
  <dc:subject>fp1222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2008-11-11T08:45:00Z</cp:lastPrinted>
  <dcterms:created xsi:type="dcterms:W3CDTF">2025-12-17T14:08:00Z</dcterms:created>
  <dcterms:modified xsi:type="dcterms:W3CDTF">2025-12-17T14:08:00Z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Lockpriser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Lockpriser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20082009000001020112000012220069</vt:lpwstr>
  </property>
  <property fmtid="{D5CDD505-2E9C-101B-9397-08002B2CF9AE}" pid="47" name="datum">
    <vt:lpwstr>080926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20082009000001020112000012220069</vt:lpwstr>
  </property>
  <property fmtid="{D5CDD505-2E9C-101B-9397-08002B2CF9AE}" pid="50" name="nummer">
    <vt:lpwstr>212</vt:lpwstr>
  </property>
  <property fmtid="{D5CDD505-2E9C-101B-9397-08002B2CF9AE}" pid="51" name="utskottsbeteckning">
    <vt:lpwstr>C</vt:lpwstr>
  </property>
  <property fmtid="{D5CDD505-2E9C-101B-9397-08002B2CF9AE}" pid="52" name="GlobalUID">
    <vt:lpwstr>{3FBC7EAA-68E6-4F9C-B7CA-823BB352E9AD}</vt:lpwstr>
  </property>
  <property fmtid="{D5CDD505-2E9C-101B-9397-08002B2CF9AE}" pid="53" name="Överföringar">
    <vt:i4>0</vt:i4>
  </property>
  <property fmtid="{D5CDD505-2E9C-101B-9397-08002B2CF9AE}" pid="54" name="Checksum">
    <vt:lpwstr>*0001426820593*</vt:lpwstr>
  </property>
  <property fmtid="{D5CDD505-2E9C-101B-9397-08002B2CF9AE}" pid="55" name="skuggnummer">
    <vt:lpwstr>248</vt:lpwstr>
  </property>
  <property fmtid="{D5CDD505-2E9C-101B-9397-08002B2CF9AE}" pid="56" name="urixVersion">
    <vt:lpwstr>3.2.4.22</vt:lpwstr>
  </property>
  <property fmtid="{D5CDD505-2E9C-101B-9397-08002B2CF9AE}" pid="57" name="urixOrigin">
    <vt:lpwstr>081111 09:46:50.719</vt:lpwstr>
  </property>
  <property fmtid="{D5CDD505-2E9C-101B-9397-08002B2CF9AE}" pid="58" name="urixGuid">
    <vt:lpwstr>{6AA56E37-EDD7-468E-A3D1-A960BCED6E3F}</vt:lpwstr>
  </property>
</Properties>
</file>