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3D346CC209C40E090EC0D92EA38AF26"/>
        </w:placeholder>
        <w:text/>
      </w:sdtPr>
      <w:sdtEndPr/>
      <w:sdtContent>
        <w:p xmlns:w14="http://schemas.microsoft.com/office/word/2010/wordml" w:rsidRPr="009B062B" w:rsidR="00AF30DD" w:rsidP="00E12984" w:rsidRDefault="00AF30DD" w14:paraId="29C5AB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e24ac27-06e6-4c95-9250-8fe13b40c013"/>
        <w:id w:val="-1569875046"/>
        <w:lock w:val="sdtLocked"/>
      </w:sdtPr>
      <w:sdtEndPr/>
      <w:sdtContent>
        <w:p xmlns:w14="http://schemas.microsoft.com/office/word/2010/wordml" w:rsidR="00286DC1" w:rsidRDefault="009607FA" w14:paraId="29C5AB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stimulans för inhemsk tvätt och granulering av återvunnen plast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5416F42D2BA493CA488772B9DFB1DE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9C5ABA3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8E0FE2" w:rsidRDefault="00B66ACE" w14:paraId="29C5ABA4" w14:textId="78EA80DA">
      <w:pPr>
        <w:pStyle w:val="Normalutanindragellerluft"/>
      </w:pPr>
      <w:r>
        <w:t xml:space="preserve">Sverige ligger i många avseenden i framkant beträffande användning och nyttjande av plast samt plastliknande produkter. I förhållande till andra länder återvinns mycket av det skräp vi producerar, plastavfall inkluderat. Vidare kan vi vara stolta över flertalet företag som är verksamma i Sverige som bistår i kampen för en sundare miljö genom att exempelvis producera produkter av återvunnen plast (samt exempelvis bioplast). </w:t>
      </w:r>
    </w:p>
    <w:p xmlns:w14="http://schemas.microsoft.com/office/word/2010/wordml" w:rsidR="00B66ACE" w:rsidP="00D74297" w:rsidRDefault="00B66ACE" w14:paraId="29C5ABA6" w14:textId="20699636">
      <w:r>
        <w:t>Efterfrågan på återvunnen plastråvara styrs av flera faktorer. Skatten på plast</w:t>
      </w:r>
      <w:r w:rsidR="00D74297">
        <w:softHyphen/>
      </w:r>
      <w:r>
        <w:t>bärkassar, som tidigare också beskrivits som ett hot mot den cirkulära plastanvänd</w:t>
      </w:r>
      <w:r w:rsidR="00D74297">
        <w:softHyphen/>
      </w:r>
      <w:r>
        <w:t>ningen i Sverige, är en och det låga oljepriset är en. Båda dessa faktorer har bidragit till en minskad efterfrågan på återvunnen plastråvara, men det finns också andra faktorer som påverkar andelen återvunnen plast i samhället.</w:t>
      </w:r>
    </w:p>
    <w:p xmlns:w14="http://schemas.microsoft.com/office/word/2010/wordml" w:rsidR="006137BE" w:rsidP="00D74297" w:rsidRDefault="006137BE" w14:paraId="29C5ABA8" w14:textId="3B7C21B0">
      <w:r>
        <w:t>Efter att</w:t>
      </w:r>
      <w:r w:rsidR="00B66ACE">
        <w:t xml:space="preserve"> skatten på plastbärkassar infördes</w:t>
      </w:r>
      <w:r>
        <w:t xml:space="preserve"> i Sverige</w:t>
      </w:r>
      <w:r w:rsidR="00B66ACE">
        <w:t xml:space="preserve"> </w:t>
      </w:r>
      <w:r>
        <w:t>minskade</w:t>
      </w:r>
      <w:r w:rsidR="00B66ACE">
        <w:t xml:space="preserve"> insamlingen av återvunna plastbärkassar med</w:t>
      </w:r>
      <w:r>
        <w:t xml:space="preserve"> omkring</w:t>
      </w:r>
      <w:r w:rsidR="00B66ACE">
        <w:t xml:space="preserve"> 25–30 procent, trots att de lämpar sig mycket bra för återvinning. Faktum är att även återvunnen plastråvara från de flesta andra plast</w:t>
      </w:r>
      <w:r w:rsidR="00D74297">
        <w:softHyphen/>
      </w:r>
      <w:r w:rsidR="00B66ACE">
        <w:t>förpackningar går bra att använda för nytillverkning av plastbärkassar. Att insamlingen av dessa har minskat så kraftigt är därför beklagligt då potentialen att använda mate</w:t>
      </w:r>
      <w:r w:rsidR="00D74297">
        <w:softHyphen/>
      </w:r>
      <w:r w:rsidR="00B66ACE">
        <w:t>rialet flera gånger är stort och det finns många plasttillverkare i Sverige som använder återvunnen plastråvara i sina produkter.</w:t>
      </w:r>
      <w:r>
        <w:t xml:space="preserve"> </w:t>
      </w:r>
      <w:r w:rsidR="00B66ACE">
        <w:t>För att kunna bli plastråvara till plasttillverk</w:t>
      </w:r>
      <w:r w:rsidR="00D74297">
        <w:softHyphen/>
      </w:r>
      <w:r w:rsidR="00B66ACE">
        <w:t>ning måste dock återvunnen plast tvättas och granuleras, vilket i dag sker i Tyskland och Holland till följd av att det saknas företag som utför processen i Sverige. Plast</w:t>
      </w:r>
      <w:r w:rsidR="00D74297">
        <w:softHyphen/>
      </w:r>
      <w:bookmarkStart w:name="_GoBack" w:id="1"/>
      <w:bookmarkEnd w:id="1"/>
      <w:r w:rsidR="00B66ACE">
        <w:t>tillverkarna måste därför köpa återvunnen plastråvara direkt från utländska företag.</w:t>
      </w:r>
      <w:r>
        <w:t xml:space="preserve"> När Sverige är en så framstående nation beträffande plastanvändning, tillverkning och återvinning torde det vara en aning märkligt att vårt återvunna plastavfall ska skeppas </w:t>
      </w:r>
      <w:r>
        <w:lastRenderedPageBreak/>
        <w:t xml:space="preserve">söderut för att kunna bli plastråvara. Detta är givetvis inte heller särskilt ändamålsenligt ur ett miljöperspektiv. </w:t>
      </w:r>
    </w:p>
    <w:p xmlns:w14="http://schemas.microsoft.com/office/word/2010/wordml" w:rsidR="00BB6339" w:rsidP="00D74297" w:rsidRDefault="006137BE" w14:paraId="29C5ABAB" w14:textId="0F901102">
      <w:r>
        <w:t>Regeringen borde därför återkomma med förslag i syfte att stimulera svenska företag att ta sig an tvätt och granulering av återvunnen plast i syfte att inte behöva köpa råvaran från utlandet.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5784821E2D49D491A02AE4E7D9BF3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12984" w:rsidP="00E12984" w:rsidRDefault="00E12984" w14:paraId="29C5ABAC" w14:textId="77777777"/>
        <w:p xmlns:w14="http://schemas.microsoft.com/office/word/2010/wordml" w:rsidRPr="008E0FE2" w:rsidR="004801AC" w:rsidP="00E12984" w:rsidRDefault="00D74297" w14:paraId="29C5ABAD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DF51D5" w14:paraId="5426C3F3" w14:textId="77777777">
        <w:trPr>
          <w:cantSplit/>
        </w:trPr>
        <w:tc>
          <w:tcPr>
            <w:tcW w:w="50" w:type="pct"/>
            <w:vAlign w:val="bottom"/>
          </w:tcPr>
          <w:p w:rsidR="00DF51D5" w:rsidRDefault="00E242FC" w14:paraId="19C855B0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DF51D5" w:rsidRDefault="00E242FC" w14:paraId="19C855B0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CC4598" w:rsidRDefault="00CC4598" w14:paraId="29C5ABB1" w14:textId="77777777"/>
    <w:sectPr w:rsidR="00CC4598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5ABB3" w14:textId="77777777" w:rsidR="00B66ACE" w:rsidRDefault="00B66ACE" w:rsidP="000C1CAD">
      <w:pPr>
        <w:spacing w:line="240" w:lineRule="auto"/>
      </w:pPr>
      <w:r>
        <w:separator/>
      </w:r>
    </w:p>
  </w:endnote>
  <w:endnote w:type="continuationSeparator" w:id="0">
    <w:p w14:paraId="29C5ABB4" w14:textId="77777777" w:rsidR="00B66ACE" w:rsidRDefault="00B66A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5AB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5AB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5ABC2" w14:textId="77777777" w:rsidR="00262EA3" w:rsidRPr="00E12984" w:rsidRDefault="00262EA3" w:rsidP="00E12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ABB1" w14:textId="77777777" w:rsidR="00B66ACE" w:rsidRDefault="00B66ACE" w:rsidP="000C1CAD">
      <w:pPr>
        <w:spacing w:line="240" w:lineRule="auto"/>
      </w:pPr>
      <w:r>
        <w:separator/>
      </w:r>
    </w:p>
  </w:footnote>
  <w:footnote w:type="continuationSeparator" w:id="0">
    <w:p w14:paraId="29C5ABB2" w14:textId="77777777" w:rsidR="00B66ACE" w:rsidRDefault="00B66A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C5AB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C5ABC4" wp14:anchorId="29C5AB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4297" w14:paraId="29C5ABC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9A4B40B486499D87643C8BA8648203"/>
                              </w:placeholder>
                              <w:text/>
                            </w:sdtPr>
                            <w:sdtEndPr/>
                            <w:sdtContent>
                              <w:r w:rsidR="00B66AC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425546AD43413A8EA1E1178C83DBB0"/>
                              </w:placeholder>
                              <w:text/>
                            </w:sdtPr>
                            <w:sdtEndPr/>
                            <w:sdtContent>
                              <w:r w:rsidR="00E12984">
                                <w:t>540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C5AB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4297" w14:paraId="29C5ABC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9A4B40B486499D87643C8BA8648203"/>
                        </w:placeholder>
                        <w:text/>
                      </w:sdtPr>
                      <w:sdtEndPr/>
                      <w:sdtContent>
                        <w:r w:rsidR="00B66AC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425546AD43413A8EA1E1178C83DBB0"/>
                        </w:placeholder>
                        <w:text/>
                      </w:sdtPr>
                      <w:sdtEndPr/>
                      <w:sdtContent>
                        <w:r w:rsidR="00E12984">
                          <w:t>540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C5AB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C5ABB7" w14:textId="77777777">
    <w:pPr>
      <w:jc w:val="right"/>
    </w:pPr>
  </w:p>
  <w:p w:rsidR="00262EA3" w:rsidP="00776B74" w:rsidRDefault="00262EA3" w14:paraId="29C5ABB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74297" w14:paraId="29C5AB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C5ABC6" wp14:anchorId="29C5AB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4297" w14:paraId="29C5ABB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71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6AC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2984">
          <w:t>540</w:t>
        </w:r>
      </w:sdtContent>
    </w:sdt>
  </w:p>
  <w:p w:rsidRPr="008227B3" w:rsidR="00262EA3" w:rsidP="008227B3" w:rsidRDefault="00D74297" w14:paraId="29C5AB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4297" w14:paraId="29C5ABB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718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7185">
          <w:t>:630</w:t>
        </w:r>
      </w:sdtContent>
    </w:sdt>
  </w:p>
  <w:p w:rsidR="00262EA3" w:rsidP="00E03A3D" w:rsidRDefault="00D74297" w14:paraId="29C5ABB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7185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66ACE" w14:paraId="29C5ABC0" w14:textId="77777777">
        <w:pPr>
          <w:pStyle w:val="FSHRub2"/>
        </w:pPr>
        <w:r>
          <w:t>Svensk plaståtervinning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C5AB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66A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DC1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7BE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185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7FA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ACE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598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297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1D5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984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2F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02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C5ABA0"/>
  <w15:chartTrackingRefBased/>
  <w15:docId w15:val="{1676273C-1FC1-4DFB-9052-FA12E508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D346CC209C40E090EC0D92EA38A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95619-28A2-4DE7-8307-79B11D2BEF27}"/>
      </w:docPartPr>
      <w:docPartBody>
        <w:p w:rsidR="00DC0308" w:rsidRDefault="00DC0308">
          <w:pPr>
            <w:pStyle w:val="D3D346CC209C40E090EC0D92EA38AF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416F42D2BA493CA488772B9DFB1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2D452-D01B-4E70-AC1B-6BAAC3C85917}"/>
      </w:docPartPr>
      <w:docPartBody>
        <w:p w:rsidR="00DC0308" w:rsidRDefault="00DC0308">
          <w:pPr>
            <w:pStyle w:val="A5416F42D2BA493CA488772B9DFB1D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9A4B40B486499D87643C8BA8648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A9686-4F46-46E1-9625-E036C4E6F766}"/>
      </w:docPartPr>
      <w:docPartBody>
        <w:p w:rsidR="00DC0308" w:rsidRDefault="00DC0308">
          <w:pPr>
            <w:pStyle w:val="E69A4B40B486499D87643C8BA86482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425546AD43413A8EA1E1178C83D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9EC61-17C3-4B3D-B410-D32DF67684E7}"/>
      </w:docPartPr>
      <w:docPartBody>
        <w:p w:rsidR="00DC0308" w:rsidRDefault="00DC0308">
          <w:pPr>
            <w:pStyle w:val="0C425546AD43413A8EA1E1178C83DBB0"/>
          </w:pPr>
          <w:r>
            <w:t xml:space="preserve"> </w:t>
          </w:r>
        </w:p>
      </w:docPartBody>
    </w:docPart>
    <w:docPart>
      <w:docPartPr>
        <w:name w:val="BB5784821E2D49D491A02AE4E7D9B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77720-2EF9-4063-8E5F-4EC5B9E129D5}"/>
      </w:docPartPr>
      <w:docPartBody>
        <w:p w:rsidR="001E5D86" w:rsidRDefault="001E5D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08"/>
    <w:rsid w:val="001E5D86"/>
    <w:rsid w:val="00D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3D346CC209C40E090EC0D92EA38AF26">
    <w:name w:val="D3D346CC209C40E090EC0D92EA38AF26"/>
  </w:style>
  <w:style w:type="paragraph" w:customStyle="1" w:styleId="6956EC196A704AEC990623D8A8EA1E01">
    <w:name w:val="6956EC196A704AEC990623D8A8EA1E0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2254E727E824BA7A3FE3CA4538A2272">
    <w:name w:val="22254E727E824BA7A3FE3CA4538A2272"/>
  </w:style>
  <w:style w:type="paragraph" w:customStyle="1" w:styleId="A5416F42D2BA493CA488772B9DFB1DE1">
    <w:name w:val="A5416F42D2BA493CA488772B9DFB1DE1"/>
  </w:style>
  <w:style w:type="paragraph" w:customStyle="1" w:styleId="FA6926F2134C480F905E8C05B428CD17">
    <w:name w:val="FA6926F2134C480F905E8C05B428CD17"/>
  </w:style>
  <w:style w:type="paragraph" w:customStyle="1" w:styleId="8E07A305B2A34465808D4561C1491D63">
    <w:name w:val="8E07A305B2A34465808D4561C1491D63"/>
  </w:style>
  <w:style w:type="paragraph" w:customStyle="1" w:styleId="E69A4B40B486499D87643C8BA8648203">
    <w:name w:val="E69A4B40B486499D87643C8BA8648203"/>
  </w:style>
  <w:style w:type="paragraph" w:customStyle="1" w:styleId="0C425546AD43413A8EA1E1178C83DBB0">
    <w:name w:val="0C425546AD43413A8EA1E1178C83D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D42E6-3712-4770-B1AE-2C4673362D36}"/>
</file>

<file path=customXml/itemProps2.xml><?xml version="1.0" encoding="utf-8"?>
<ds:datastoreItem xmlns:ds="http://schemas.openxmlformats.org/officeDocument/2006/customXml" ds:itemID="{21A07F56-3721-45B2-9A45-817624914F37}"/>
</file>

<file path=customXml/itemProps3.xml><?xml version="1.0" encoding="utf-8"?>
<ds:datastoreItem xmlns:ds="http://schemas.openxmlformats.org/officeDocument/2006/customXml" ds:itemID="{E00D225B-7375-4F49-95CF-1700DC44C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2050</Characters>
  <Application>Microsoft Office Word</Application>
  <DocSecurity>0</DocSecurity>
  <Lines>41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Svensk plaståtervinning</vt:lpstr>
      <vt:lpstr>
      </vt:lpstr>
    </vt:vector>
  </TitlesOfParts>
  <Company>Sveriges riksdag</Company>
  <LinksUpToDate>false</LinksUpToDate>
  <CharactersWithSpaces>2389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