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28D8" w:rsidRDefault="00CE2F06" w14:paraId="13341749" w14:textId="77777777">
      <w:pPr>
        <w:pStyle w:val="RubrikFrslagTIllRiksdagsbeslut"/>
      </w:pPr>
      <w:sdt>
        <w:sdtPr>
          <w:alias w:val="CC_Boilerplate_4"/>
          <w:tag w:val="CC_Boilerplate_4"/>
          <w:id w:val="-1644581176"/>
          <w:lock w:val="sdtContentLocked"/>
          <w:placeholder>
            <w:docPart w:val="D601269AB5FB4302952C0D0DEE28587C"/>
          </w:placeholder>
          <w:text/>
        </w:sdtPr>
        <w:sdtEndPr/>
        <w:sdtContent>
          <w:r w:rsidRPr="009B062B" w:rsidR="00AF30DD">
            <w:t>Förslag till riksdagsbeslut</w:t>
          </w:r>
        </w:sdtContent>
      </w:sdt>
      <w:bookmarkEnd w:id="0"/>
      <w:bookmarkEnd w:id="1"/>
    </w:p>
    <w:sdt>
      <w:sdtPr>
        <w:alias w:val="Yrkande 1"/>
        <w:tag w:val="63d5c53b-b3c5-4045-b5dc-08852a46c56e"/>
        <w:id w:val="-267472444"/>
        <w:lock w:val="sdtLocked"/>
      </w:sdtPr>
      <w:sdtEndPr/>
      <w:sdtContent>
        <w:p w:rsidR="007E1A49" w:rsidRDefault="00256CAE" w14:paraId="28022CC6" w14:textId="77777777">
          <w:pPr>
            <w:pStyle w:val="Frslagstext"/>
            <w:numPr>
              <w:ilvl w:val="0"/>
              <w:numId w:val="0"/>
            </w:numPr>
          </w:pPr>
          <w:r>
            <w:t>Riksdagen ställer sig bakom det som anförs i motionen om att se över hur man kan utveckla kommunernas roll som aktörer i arbetsmarknadspolitiken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4A16A15C8C4E3F854BAD646756FB22"/>
        </w:placeholder>
        <w:text/>
      </w:sdtPr>
      <w:sdtEndPr/>
      <w:sdtContent>
        <w:p w:rsidRPr="009B062B" w:rsidR="006D79C9" w:rsidP="00333E95" w:rsidRDefault="006D79C9" w14:paraId="25EDB90B" w14:textId="77777777">
          <w:pPr>
            <w:pStyle w:val="Rubrik1"/>
          </w:pPr>
          <w:r>
            <w:t>Motivering</w:t>
          </w:r>
        </w:p>
      </w:sdtContent>
    </w:sdt>
    <w:bookmarkEnd w:displacedByCustomXml="prev" w:id="3"/>
    <w:bookmarkEnd w:displacedByCustomXml="prev" w:id="4"/>
    <w:p w:rsidR="00773D15" w:rsidP="00CE2F06" w:rsidRDefault="00773D15" w14:paraId="10DEB838" w14:textId="77777777">
      <w:pPr>
        <w:pStyle w:val="Normalutanindragellerluft"/>
      </w:pPr>
      <w:r>
        <w:t>De senaste årens omstruktureringar av Arbetsförmedlingen har påverkat de kärnuppdrag som Arbetsförmedlingen tidigare hade – arbetsförmedling och insatser för arbetslösa att återgå i arbete. En del av detta har ersatts av en modell som bygger på privata aktörer. Detta sker i en tid då arbetslösheten återigen ökar och långtidsarbetslösheten har bitit sig fast.</w:t>
      </w:r>
    </w:p>
    <w:p w:rsidR="00773D15" w:rsidP="00CE2F06" w:rsidRDefault="00773D15" w14:paraId="061BD24E" w14:textId="62FADB27">
      <w:r>
        <w:t>I Västernorrlands län var i juli 2025 drygt 6</w:t>
      </w:r>
      <w:r w:rsidR="00256CAE">
        <w:t> </w:t>
      </w:r>
      <w:r>
        <w:t>900 personer inskrivna som arbetslösa, vilket motsvarar 6,0 procent av arbetskraften. Av dessa hade nästan 2</w:t>
      </w:r>
      <w:r w:rsidR="00256CAE">
        <w:t> </w:t>
      </w:r>
      <w:r>
        <w:t>900 personer varit utan arbete i minst tolv månader, motsvarande 2,5 procent av arbetskraften. Dessutom hade omkring 1</w:t>
      </w:r>
      <w:r w:rsidR="00256CAE">
        <w:t> </w:t>
      </w:r>
      <w:r>
        <w:t>700 personer varit utan arbete i minst 24 månader, en grupp som ökat jämfört med föregående år. Arbetslösheten slår därmed hårt mot både individer och kommunernas ekonomi, inte minst genom ökade kostnader för försörjningsstöd.</w:t>
      </w:r>
    </w:p>
    <w:p w:rsidR="00773D15" w:rsidP="00CE2F06" w:rsidRDefault="00773D15" w14:paraId="13F54940" w14:textId="77777777">
      <w:r>
        <w:t>Utgångspunkten för en rättvis och hållbar välfärd är hög sysselsättning. De allra flesta som står utanför arbetsmarknaden kan och vill försörja sig genom arbete. Det saknas inte heller meningsfulla arbetsuppgifter inom näringsliv, offentlig sektor och civilsamhälle. Men osäkerheten om den framtida arbetsmarknadspolitiken gör att en nyorientering behövs. Kommunerna har här en viktig roll.</w:t>
      </w:r>
    </w:p>
    <w:p w:rsidR="00773D15" w:rsidP="00CE2F06" w:rsidRDefault="00773D15" w14:paraId="41888399" w14:textId="4755C956">
      <w:r w:rsidRPr="00CE2F06">
        <w:t>Många kommuner har redan byggt upp egna arbetsmarknadsenheter och driver insatser</w:t>
      </w:r>
      <w:r>
        <w:t xml:space="preserve"> för personer som står längst </w:t>
      </w:r>
      <w:r w:rsidR="00256CAE">
        <w:t>i</w:t>
      </w:r>
      <w:r>
        <w:t xml:space="preserve">från arbetsmarknaden. Inom ramen för samordningsförbunden (Finsam) sker samarbete med bland andra Försäkringskassan. Kommunerna har genom sin lokalkännedom och sina nära kontakter med arbetsgivare </w:t>
      </w:r>
      <w:r>
        <w:lastRenderedPageBreak/>
        <w:t>och utbildningsanordnare en unik position som inte kan ersättas av konkurrerande privata aktörer.</w:t>
      </w:r>
    </w:p>
    <w:p w:rsidR="00773D15" w:rsidP="00CE2F06" w:rsidRDefault="00773D15" w14:paraId="41190092" w14:textId="77777777">
      <w:r>
        <w:t>Arbetsmarknadspolitiken ska bidra till full sysselsättning och till att människor får möjlighet att försörja sig själva. Kommunerna har en mycket viktig och naturlig roll att verka långsiktigt, med god lokalkännedom och under demokratiskt styre, för att fylla en väsentlig funktion i det lokala arbetsmarknadsarbetet.</w:t>
      </w:r>
    </w:p>
    <w:p w:rsidR="00773D15" w:rsidP="00CE2F06" w:rsidRDefault="00773D15" w14:paraId="2E73CDA5" w14:textId="24435D0F">
      <w:r>
        <w:t>Genom att ge kommunerna ett tydligare ansvar och ökad finansiering kan arbets</w:t>
      </w:r>
      <w:r w:rsidR="00CE2F06">
        <w:softHyphen/>
      </w:r>
      <w:r>
        <w:t>marknadspolitiken återigen bli ett verktyg som bryter långtidsarbetslöshet, minskar försörjningsstödskostnaderna och stärker välfärdens grund – hög sysselsättning och delaktighet för alla.</w:t>
      </w:r>
    </w:p>
    <w:sdt>
      <w:sdtPr>
        <w:rPr>
          <w:i/>
          <w:noProof/>
        </w:rPr>
        <w:alias w:val="CC_Underskrifter"/>
        <w:tag w:val="CC_Underskrifter"/>
        <w:id w:val="583496634"/>
        <w:lock w:val="sdtContentLocked"/>
        <w:placeholder>
          <w:docPart w:val="4486BB7978C041B5BE4ED4A757520481"/>
        </w:placeholder>
      </w:sdtPr>
      <w:sdtEndPr/>
      <w:sdtContent>
        <w:p w:rsidR="00C928D8" w:rsidP="00C928D8" w:rsidRDefault="00C928D8" w14:paraId="2747F9CA" w14:textId="77777777"/>
        <w:p w:rsidR="00C928D8" w:rsidP="00C928D8" w:rsidRDefault="00CE2F06" w14:paraId="08F9696F" w14:textId="4524FEEE"/>
      </w:sdtContent>
    </w:sdt>
    <w:tbl>
      <w:tblPr>
        <w:tblW w:w="5000" w:type="pct"/>
        <w:tblLook w:val="04A0" w:firstRow="1" w:lastRow="0" w:firstColumn="1" w:lastColumn="0" w:noHBand="0" w:noVBand="1"/>
        <w:tblCaption w:val="underskrifter"/>
      </w:tblPr>
      <w:tblGrid>
        <w:gridCol w:w="4252"/>
        <w:gridCol w:w="4252"/>
      </w:tblGrid>
      <w:tr w:rsidR="007E1A49" w14:paraId="5A3BA692" w14:textId="77777777">
        <w:trPr>
          <w:cantSplit/>
        </w:trPr>
        <w:tc>
          <w:tcPr>
            <w:tcW w:w="50" w:type="pct"/>
            <w:vAlign w:val="bottom"/>
          </w:tcPr>
          <w:p w:rsidR="007E1A49" w:rsidRDefault="00256CAE" w14:paraId="10B7398A" w14:textId="77777777">
            <w:pPr>
              <w:pStyle w:val="Underskrifter"/>
              <w:spacing w:after="0"/>
            </w:pPr>
            <w:r>
              <w:t>Peder Björk (S)</w:t>
            </w:r>
          </w:p>
        </w:tc>
        <w:tc>
          <w:tcPr>
            <w:tcW w:w="50" w:type="pct"/>
            <w:vAlign w:val="bottom"/>
          </w:tcPr>
          <w:p w:rsidR="007E1A49" w:rsidRDefault="007E1A49" w14:paraId="60272ECF" w14:textId="77777777">
            <w:pPr>
              <w:pStyle w:val="Underskrifter"/>
              <w:spacing w:after="0"/>
            </w:pPr>
          </w:p>
        </w:tc>
      </w:tr>
      <w:tr w:rsidR="007E1A49" w14:paraId="78C6443D" w14:textId="77777777">
        <w:trPr>
          <w:cantSplit/>
        </w:trPr>
        <w:tc>
          <w:tcPr>
            <w:tcW w:w="50" w:type="pct"/>
            <w:vAlign w:val="bottom"/>
          </w:tcPr>
          <w:p w:rsidR="007E1A49" w:rsidRDefault="00256CAE" w14:paraId="3D72140B" w14:textId="77777777">
            <w:pPr>
              <w:pStyle w:val="Underskrifter"/>
              <w:spacing w:after="0"/>
            </w:pPr>
            <w:r>
              <w:t>Peter Hedberg (S)</w:t>
            </w:r>
          </w:p>
        </w:tc>
        <w:tc>
          <w:tcPr>
            <w:tcW w:w="50" w:type="pct"/>
            <w:vAlign w:val="bottom"/>
          </w:tcPr>
          <w:p w:rsidR="007E1A49" w:rsidRDefault="00256CAE" w14:paraId="5C77BE24" w14:textId="77777777">
            <w:pPr>
              <w:pStyle w:val="Underskrifter"/>
              <w:spacing w:after="0"/>
            </w:pPr>
            <w:r>
              <w:t>Malin Larsson (S)</w:t>
            </w:r>
          </w:p>
        </w:tc>
      </w:tr>
      <w:tr w:rsidR="007E1A49" w14:paraId="4BE93A3C" w14:textId="77777777">
        <w:trPr>
          <w:cantSplit/>
        </w:trPr>
        <w:tc>
          <w:tcPr>
            <w:tcW w:w="50" w:type="pct"/>
            <w:vAlign w:val="bottom"/>
          </w:tcPr>
          <w:p w:rsidR="007E1A49" w:rsidRDefault="00256CAE" w14:paraId="6934DE34" w14:textId="77777777">
            <w:pPr>
              <w:pStyle w:val="Underskrifter"/>
              <w:spacing w:after="0"/>
            </w:pPr>
            <w:r>
              <w:t>Anna-Belle Strömberg (S)</w:t>
            </w:r>
          </w:p>
        </w:tc>
        <w:tc>
          <w:tcPr>
            <w:tcW w:w="50" w:type="pct"/>
            <w:vAlign w:val="bottom"/>
          </w:tcPr>
          <w:p w:rsidR="007E1A49" w:rsidRDefault="007E1A49" w14:paraId="2C3D6F72" w14:textId="77777777">
            <w:pPr>
              <w:pStyle w:val="Underskrifter"/>
              <w:spacing w:after="0"/>
            </w:pPr>
          </w:p>
        </w:tc>
      </w:tr>
    </w:tbl>
    <w:p w:rsidRPr="008E0FE2" w:rsidR="004801AC" w:rsidP="00DF3554" w:rsidRDefault="004801AC" w14:paraId="319E99D8" w14:textId="634E6CA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6DBF" w14:textId="77777777" w:rsidR="00773D15" w:rsidRDefault="00773D15" w:rsidP="000C1CAD">
      <w:pPr>
        <w:spacing w:line="240" w:lineRule="auto"/>
      </w:pPr>
      <w:r>
        <w:separator/>
      </w:r>
    </w:p>
  </w:endnote>
  <w:endnote w:type="continuationSeparator" w:id="0">
    <w:p w14:paraId="36C2F7F0" w14:textId="77777777" w:rsidR="00773D15" w:rsidRDefault="00773D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91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E8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8911" w14:textId="513F53DB" w:rsidR="00262EA3" w:rsidRPr="00C928D8" w:rsidRDefault="00262EA3" w:rsidP="00C928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1B8B4" w14:textId="77777777" w:rsidR="00773D15" w:rsidRDefault="00773D15" w:rsidP="000C1CAD">
      <w:pPr>
        <w:spacing w:line="240" w:lineRule="auto"/>
      </w:pPr>
      <w:r>
        <w:separator/>
      </w:r>
    </w:p>
  </w:footnote>
  <w:footnote w:type="continuationSeparator" w:id="0">
    <w:p w14:paraId="1E2CF3BB" w14:textId="77777777" w:rsidR="00773D15" w:rsidRDefault="00773D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43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CDE2DE" wp14:editId="54854E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3BFCD5" w14:textId="7905589D" w:rsidR="00262EA3" w:rsidRDefault="00CE2F06" w:rsidP="008103B5">
                          <w:pPr>
                            <w:jc w:val="right"/>
                          </w:pPr>
                          <w:sdt>
                            <w:sdtPr>
                              <w:alias w:val="CC_Noformat_Partikod"/>
                              <w:tag w:val="CC_Noformat_Partikod"/>
                              <w:id w:val="-53464382"/>
                              <w:placeholder>
                                <w:docPart w:val="14400D9687D7484EA4589B5494F41879"/>
                              </w:placeholder>
                              <w:text/>
                            </w:sdtPr>
                            <w:sdtEndPr/>
                            <w:sdtContent>
                              <w:r w:rsidR="00773D15">
                                <w:t>S</w:t>
                              </w:r>
                            </w:sdtContent>
                          </w:sdt>
                          <w:sdt>
                            <w:sdtPr>
                              <w:alias w:val="CC_Noformat_Partinummer"/>
                              <w:tag w:val="CC_Noformat_Partinummer"/>
                              <w:id w:val="-1709555926"/>
                              <w:placeholder>
                                <w:docPart w:val="10114CC7328A4CA39C2312E34C0ED921"/>
                              </w:placeholder>
                              <w:text/>
                            </w:sdtPr>
                            <w:sdtEndPr/>
                            <w:sdtContent>
                              <w:r w:rsidR="00773D15">
                                <w:t>733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DE2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3BFCD5" w14:textId="7905589D" w:rsidR="00262EA3" w:rsidRDefault="00CE2F06" w:rsidP="008103B5">
                    <w:pPr>
                      <w:jc w:val="right"/>
                    </w:pPr>
                    <w:sdt>
                      <w:sdtPr>
                        <w:alias w:val="CC_Noformat_Partikod"/>
                        <w:tag w:val="CC_Noformat_Partikod"/>
                        <w:id w:val="-53464382"/>
                        <w:placeholder>
                          <w:docPart w:val="14400D9687D7484EA4589B5494F41879"/>
                        </w:placeholder>
                        <w:text/>
                      </w:sdtPr>
                      <w:sdtEndPr/>
                      <w:sdtContent>
                        <w:r w:rsidR="00773D15">
                          <w:t>S</w:t>
                        </w:r>
                      </w:sdtContent>
                    </w:sdt>
                    <w:sdt>
                      <w:sdtPr>
                        <w:alias w:val="CC_Noformat_Partinummer"/>
                        <w:tag w:val="CC_Noformat_Partinummer"/>
                        <w:id w:val="-1709555926"/>
                        <w:placeholder>
                          <w:docPart w:val="10114CC7328A4CA39C2312E34C0ED921"/>
                        </w:placeholder>
                        <w:text/>
                      </w:sdtPr>
                      <w:sdtEndPr/>
                      <w:sdtContent>
                        <w:r w:rsidR="00773D15">
                          <w:t>733</w:t>
                        </w:r>
                      </w:sdtContent>
                    </w:sdt>
                  </w:p>
                </w:txbxContent>
              </v:textbox>
              <w10:wrap anchorx="page"/>
            </v:shape>
          </w:pict>
        </mc:Fallback>
      </mc:AlternateContent>
    </w:r>
  </w:p>
  <w:p w14:paraId="7DC688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F00D" w14:textId="77777777" w:rsidR="00262EA3" w:rsidRDefault="00262EA3" w:rsidP="008563AC">
    <w:pPr>
      <w:jc w:val="right"/>
    </w:pPr>
  </w:p>
  <w:p w14:paraId="0B42E0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B775" w14:textId="77777777" w:rsidR="00262EA3" w:rsidRDefault="00CE2F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195F9A" wp14:editId="7D754D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0AF985" w14:textId="7FA0DABB" w:rsidR="00262EA3" w:rsidRDefault="00CE2F06" w:rsidP="00A314CF">
    <w:pPr>
      <w:pStyle w:val="FSHNormal"/>
      <w:spacing w:before="40"/>
    </w:pPr>
    <w:sdt>
      <w:sdtPr>
        <w:alias w:val="CC_Noformat_Motionstyp"/>
        <w:tag w:val="CC_Noformat_Motionstyp"/>
        <w:id w:val="1162973129"/>
        <w:lock w:val="sdtContentLocked"/>
        <w15:appearance w15:val="hidden"/>
        <w:text/>
      </w:sdtPr>
      <w:sdtEndPr/>
      <w:sdtContent>
        <w:r w:rsidR="00C928D8">
          <w:t>Enskild motion</w:t>
        </w:r>
      </w:sdtContent>
    </w:sdt>
    <w:r w:rsidR="00821B36">
      <w:t xml:space="preserve"> </w:t>
    </w:r>
    <w:sdt>
      <w:sdtPr>
        <w:alias w:val="CC_Noformat_Partikod"/>
        <w:tag w:val="CC_Noformat_Partikod"/>
        <w:id w:val="1471015553"/>
        <w:text/>
      </w:sdtPr>
      <w:sdtEndPr/>
      <w:sdtContent>
        <w:r w:rsidR="00773D15">
          <w:t>S</w:t>
        </w:r>
      </w:sdtContent>
    </w:sdt>
    <w:sdt>
      <w:sdtPr>
        <w:alias w:val="CC_Noformat_Partinummer"/>
        <w:tag w:val="CC_Noformat_Partinummer"/>
        <w:id w:val="-2014525982"/>
        <w:text/>
      </w:sdtPr>
      <w:sdtEndPr/>
      <w:sdtContent>
        <w:r w:rsidR="00773D15">
          <w:t>733</w:t>
        </w:r>
      </w:sdtContent>
    </w:sdt>
  </w:p>
  <w:p w14:paraId="04131A18" w14:textId="77777777" w:rsidR="00262EA3" w:rsidRPr="008227B3" w:rsidRDefault="00CE2F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DCB5BA" w14:textId="632BB855" w:rsidR="00262EA3" w:rsidRPr="008227B3" w:rsidRDefault="00CE2F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28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28D8">
          <w:t>:1061</w:t>
        </w:r>
      </w:sdtContent>
    </w:sdt>
  </w:p>
  <w:p w14:paraId="0D348474" w14:textId="7922B9BB" w:rsidR="00262EA3" w:rsidRDefault="00CE2F06" w:rsidP="00E03A3D">
    <w:pPr>
      <w:pStyle w:val="Motionr"/>
    </w:pPr>
    <w:sdt>
      <w:sdtPr>
        <w:alias w:val="CC_Noformat_Avtext"/>
        <w:tag w:val="CC_Noformat_Avtext"/>
        <w:id w:val="-2020768203"/>
        <w:lock w:val="sdtContentLocked"/>
        <w:placeholder>
          <w:docPart w:val="14400D9687D7484EA4589B5494F41879"/>
        </w:placeholder>
        <w15:appearance w15:val="hidden"/>
        <w:text/>
      </w:sdtPr>
      <w:sdtEndPr/>
      <w:sdtContent>
        <w:r w:rsidR="00C928D8">
          <w:t>av Peder Björk m.fl. (S)</w:t>
        </w:r>
      </w:sdtContent>
    </w:sdt>
  </w:p>
  <w:sdt>
    <w:sdtPr>
      <w:alias w:val="CC_Noformat_Rubtext"/>
      <w:tag w:val="CC_Noformat_Rubtext"/>
      <w:id w:val="-218060500"/>
      <w:lock w:val="sdtLocked"/>
      <w:placeholder>
        <w:docPart w:val="10114CC7328A4CA39C2312E34C0ED921"/>
      </w:placeholder>
      <w:text/>
    </w:sdtPr>
    <w:sdtEndPr/>
    <w:sdtContent>
      <w:p w14:paraId="32CA0E90" w14:textId="74DF1412" w:rsidR="00262EA3" w:rsidRDefault="00773D15" w:rsidP="00283E0F">
        <w:pPr>
          <w:pStyle w:val="FSHRub2"/>
        </w:pPr>
        <w:r>
          <w:t>Kommunerna som aktörer i arbetsmarknadspolitiken</w:t>
        </w:r>
      </w:p>
    </w:sdtContent>
  </w:sdt>
  <w:sdt>
    <w:sdtPr>
      <w:alias w:val="CC_Boilerplate_3"/>
      <w:tag w:val="CC_Boilerplate_3"/>
      <w:id w:val="1606463544"/>
      <w:lock w:val="sdtContentLocked"/>
      <w15:appearance w15:val="hidden"/>
      <w:text w:multiLine="1"/>
    </w:sdtPr>
    <w:sdtEndPr/>
    <w:sdtContent>
      <w:p w14:paraId="0C9D7B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3D1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CAE"/>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15"/>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A4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7C"/>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4F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D8"/>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F06"/>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13C3DE"/>
  <w15:chartTrackingRefBased/>
  <w15:docId w15:val="{DEB5DD79-5C03-4F6C-8F0A-FB9FC8C4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40762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01269AB5FB4302952C0D0DEE28587C"/>
        <w:category>
          <w:name w:val="Allmänt"/>
          <w:gallery w:val="placeholder"/>
        </w:category>
        <w:types>
          <w:type w:val="bbPlcHdr"/>
        </w:types>
        <w:behaviors>
          <w:behavior w:val="content"/>
        </w:behaviors>
        <w:guid w:val="{3A37CC05-87BD-4DFF-9CF8-26337C051A6C}"/>
      </w:docPartPr>
      <w:docPartBody>
        <w:p w:rsidR="00722C2A" w:rsidRDefault="00722C2A">
          <w:pPr>
            <w:pStyle w:val="D601269AB5FB4302952C0D0DEE28587C"/>
          </w:pPr>
          <w:r w:rsidRPr="005A0A93">
            <w:rPr>
              <w:rStyle w:val="Platshllartext"/>
            </w:rPr>
            <w:t>Förslag till riksdagsbeslut</w:t>
          </w:r>
        </w:p>
      </w:docPartBody>
    </w:docPart>
    <w:docPart>
      <w:docPartPr>
        <w:name w:val="EF4A16A15C8C4E3F854BAD646756FB22"/>
        <w:category>
          <w:name w:val="Allmänt"/>
          <w:gallery w:val="placeholder"/>
        </w:category>
        <w:types>
          <w:type w:val="bbPlcHdr"/>
        </w:types>
        <w:behaviors>
          <w:behavior w:val="content"/>
        </w:behaviors>
        <w:guid w:val="{6F42EA92-2486-4F24-9FCF-1DED5B164401}"/>
      </w:docPartPr>
      <w:docPartBody>
        <w:p w:rsidR="00722C2A" w:rsidRDefault="00722C2A">
          <w:pPr>
            <w:pStyle w:val="EF4A16A15C8C4E3F854BAD646756FB22"/>
          </w:pPr>
          <w:r w:rsidRPr="005A0A93">
            <w:rPr>
              <w:rStyle w:val="Platshllartext"/>
            </w:rPr>
            <w:t>Motivering</w:t>
          </w:r>
        </w:p>
      </w:docPartBody>
    </w:docPart>
    <w:docPart>
      <w:docPartPr>
        <w:name w:val="14400D9687D7484EA4589B5494F41879"/>
        <w:category>
          <w:name w:val="Allmänt"/>
          <w:gallery w:val="placeholder"/>
        </w:category>
        <w:types>
          <w:type w:val="bbPlcHdr"/>
        </w:types>
        <w:behaviors>
          <w:behavior w:val="content"/>
        </w:behaviors>
        <w:guid w:val="{157AAFC4-ED49-43B9-AC4F-BD8EBF9A62DF}"/>
      </w:docPartPr>
      <w:docPartBody>
        <w:p w:rsidR="00722C2A" w:rsidRDefault="00722C2A">
          <w:pPr>
            <w:pStyle w:val="14400D9687D7484EA4589B5494F41879"/>
          </w:pPr>
          <w:r>
            <w:rPr>
              <w:rStyle w:val="Platshllartext"/>
            </w:rPr>
            <w:t xml:space="preserve"> </w:t>
          </w:r>
        </w:p>
      </w:docPartBody>
    </w:docPart>
    <w:docPart>
      <w:docPartPr>
        <w:name w:val="10114CC7328A4CA39C2312E34C0ED921"/>
        <w:category>
          <w:name w:val="Allmänt"/>
          <w:gallery w:val="placeholder"/>
        </w:category>
        <w:types>
          <w:type w:val="bbPlcHdr"/>
        </w:types>
        <w:behaviors>
          <w:behavior w:val="content"/>
        </w:behaviors>
        <w:guid w:val="{E40E30FF-1D4D-4564-AC6C-0B91E99AC035}"/>
      </w:docPartPr>
      <w:docPartBody>
        <w:p w:rsidR="00722C2A" w:rsidRDefault="00722C2A">
          <w:pPr>
            <w:pStyle w:val="10114CC7328A4CA39C2312E34C0ED921"/>
          </w:pPr>
          <w:r>
            <w:t xml:space="preserve"> </w:t>
          </w:r>
        </w:p>
      </w:docPartBody>
    </w:docPart>
    <w:docPart>
      <w:docPartPr>
        <w:name w:val="4486BB7978C041B5BE4ED4A757520481"/>
        <w:category>
          <w:name w:val="Allmänt"/>
          <w:gallery w:val="placeholder"/>
        </w:category>
        <w:types>
          <w:type w:val="bbPlcHdr"/>
        </w:types>
        <w:behaviors>
          <w:behavior w:val="content"/>
        </w:behaviors>
        <w:guid w:val="{FC543606-1EAA-4AE6-96B1-154073A35DEC}"/>
      </w:docPartPr>
      <w:docPartBody>
        <w:p w:rsidR="00107383" w:rsidRDefault="001073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2A"/>
    <w:rsid w:val="00107383"/>
    <w:rsid w:val="00722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01269AB5FB4302952C0D0DEE28587C">
    <w:name w:val="D601269AB5FB4302952C0D0DEE28587C"/>
  </w:style>
  <w:style w:type="paragraph" w:customStyle="1" w:styleId="EF4A16A15C8C4E3F854BAD646756FB22">
    <w:name w:val="EF4A16A15C8C4E3F854BAD646756FB22"/>
  </w:style>
  <w:style w:type="paragraph" w:customStyle="1" w:styleId="14400D9687D7484EA4589B5494F41879">
    <w:name w:val="14400D9687D7484EA4589B5494F41879"/>
  </w:style>
  <w:style w:type="paragraph" w:customStyle="1" w:styleId="10114CC7328A4CA39C2312E34C0ED921">
    <w:name w:val="10114CC7328A4CA39C2312E34C0ED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6D23FE-8358-4D3E-A79D-075A193B696E}"/>
</file>

<file path=customXml/itemProps2.xml><?xml version="1.0" encoding="utf-8"?>
<ds:datastoreItem xmlns:ds="http://schemas.openxmlformats.org/officeDocument/2006/customXml" ds:itemID="{FA9CF285-DDBE-41D2-8CF6-FB93CF808125}"/>
</file>

<file path=customXml/itemProps3.xml><?xml version="1.0" encoding="utf-8"?>
<ds:datastoreItem xmlns:ds="http://schemas.openxmlformats.org/officeDocument/2006/customXml" ds:itemID="{0B73F6EE-A37F-4988-8E67-BAABA44C2947}"/>
</file>

<file path=docProps/app.xml><?xml version="1.0" encoding="utf-8"?>
<Properties xmlns="http://schemas.openxmlformats.org/officeDocument/2006/extended-properties" xmlns:vt="http://schemas.openxmlformats.org/officeDocument/2006/docPropsVTypes">
  <Template>Normal</Template>
  <TotalTime>22</TotalTime>
  <Pages>2</Pages>
  <Words>356</Words>
  <Characters>2205</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S733 Kommunerna som aktörer i arbetsmarknadspolitiken</vt:lpstr>
      <vt:lpstr>
      </vt:lpstr>
    </vt:vector>
  </TitlesOfParts>
  <Company>Sveriges riksdag</Company>
  <LinksUpToDate>false</LinksUpToDate>
  <CharactersWithSpaces>2546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