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109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8 maj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2013/14:30 Tisdagen den 6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2013/14:446 av Ali Esbati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Insyn i Arbetsförmedlingens upphandlingar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2013/14:456 av Ann-Christin Ahlberg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Unga som fastnar i fas 3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2013/14:457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A-kassa och försörjningsstöd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2013/14:458 av Johan Andersson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Bristen på åtgärder för att mildra ungdomsarbetslösheten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2014:10 Förvaltningen av regionala projektmedel – delat ansvar, minskad tydlighet?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2013/14:226 Skärpningar i vapenlagstiftningen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2013/14:100 2014 års ekonomiska vårproposition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2013/14:Fi11 av Jonas Sjöstedt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2013/14:Fi12 av Jimmie Åkesson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2013/14:Fi13 av Mikael Damberg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2013/14:Fi14 av Åsa Romson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KOM(2014) 246 Förslag till Europaparlamentets och rådets direktiv om upphävande av rådets direktiv 93/5/EEG av den 25 februari 1993 om hjälp till kommissionen och samarbete från medlemsstaternas sida vid den vetenskapliga granskningen av livsmedelsfrågor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 juli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förnyad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2013/14:UU10 Berättelse om verksamheten i Europeiska unionen 2013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39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2013/14:UU19 Organisationen för säkerhet och samarbete i Europa (OSSE)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2013/14:KU29 Förstärkt skydd mot främmande makts 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 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2013/14:KU37 Regionalt utvecklingsansvar i Östergötlands, Kronobergs och Jämtlands län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2013/14:SoU25 Informationsförfaranden i samband med organtransplantationer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2013/14:JuU27 Skärpt straff för dataintrång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2013/14:NU19 Tröskeleffekter och förnybar energi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2013/14:SkU25 Skatteavtal mellan Sverige och Georgien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2013/14:SkU26 Ändring i skatteavtalet mellan Sverige och Japan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2013/14:SkU27 Informationsutbytesavtal med Qatar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2013/14:SkU28 Informationsutbytesavtal med Liberia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2013/14:SkU29 Nya bestämmelser om Tullverkets säkerställande av skyddet för immateriella rättigheter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2013/14:SkU34 Förstärkt skydd av personuppgifter för hotade och förföljda personer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2013/14:JuU24 Straffansvaret vid egenmäktighet med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2013/14:JuU25 En effektivare kriminalisering av penningtvätt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2013/14:JuU29 Åtgärder för att hantera stora brottmål och inställda förhandlingar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2013/14:JuU38 En ny brottsskadelag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 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30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8 maj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2014-05-08</SAFIR_Sammantradesdatum_Doc>
    <SAFIR_SammantradeID xmlns="C07A1A6C-0B19-41D9-BDF8-F523BA3921EB">8e0ca6df-585b-4a30-860a-42a0066cc6e6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09B9E-1F8B-48E9-8EE2-F899BA8DC9B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8 maj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